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948" w:rsidRPr="005E5466" w:rsidRDefault="00776948" w:rsidP="00AF7C1A">
      <w:pPr>
        <w:pBdr>
          <w:bottom w:val="single" w:sz="6" w:space="8" w:color="E5E5E5"/>
        </w:pBdr>
        <w:shd w:val="clear" w:color="auto" w:fill="FFFFFF"/>
        <w:spacing w:after="375" w:line="240" w:lineRule="auto"/>
        <w:jc w:val="center"/>
        <w:outlineLvl w:val="0"/>
        <w:rPr>
          <w:rFonts w:ascii="Times New Roman" w:hAnsi="Times New Roman"/>
          <w:b/>
          <w:bCs/>
          <w:color w:val="333333"/>
          <w:kern w:val="36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b/>
          <w:bCs/>
          <w:color w:val="333333"/>
          <w:kern w:val="36"/>
          <w:sz w:val="28"/>
          <w:szCs w:val="28"/>
          <w:lang w:val="uk-UA" w:eastAsia="ru-RU"/>
        </w:rPr>
        <w:t xml:space="preserve">Звіт старости </w:t>
      </w:r>
    </w:p>
    <w:p w:rsidR="00776948" w:rsidRPr="005E5466" w:rsidRDefault="00776948" w:rsidP="00AF7C1A">
      <w:pPr>
        <w:pBdr>
          <w:bottom w:val="single" w:sz="6" w:space="8" w:color="E5E5E5"/>
        </w:pBdr>
        <w:shd w:val="clear" w:color="auto" w:fill="FFFFFF"/>
        <w:spacing w:after="375" w:line="240" w:lineRule="auto"/>
        <w:jc w:val="center"/>
        <w:outlineLvl w:val="0"/>
        <w:rPr>
          <w:rFonts w:ascii="Times New Roman" w:hAnsi="Times New Roman"/>
          <w:b/>
          <w:bCs/>
          <w:color w:val="333333"/>
          <w:kern w:val="36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b/>
          <w:bCs/>
          <w:color w:val="333333"/>
          <w:kern w:val="36"/>
          <w:sz w:val="28"/>
          <w:szCs w:val="28"/>
          <w:lang w:val="uk-UA" w:eastAsia="ru-RU"/>
        </w:rPr>
        <w:t xml:space="preserve">Четвертинівського старостинського округу </w:t>
      </w:r>
    </w:p>
    <w:p w:rsidR="00776948" w:rsidRPr="00912651" w:rsidRDefault="00776948" w:rsidP="00AF7C1A">
      <w:pPr>
        <w:pBdr>
          <w:bottom w:val="single" w:sz="6" w:space="8" w:color="E5E5E5"/>
        </w:pBdr>
        <w:shd w:val="clear" w:color="auto" w:fill="FFFFFF"/>
        <w:spacing w:after="375" w:line="240" w:lineRule="auto"/>
        <w:jc w:val="center"/>
        <w:outlineLvl w:val="0"/>
        <w:rPr>
          <w:rFonts w:ascii="Times New Roman" w:hAnsi="Times New Roman"/>
          <w:b/>
          <w:bCs/>
          <w:color w:val="333333"/>
          <w:kern w:val="36"/>
          <w:sz w:val="45"/>
          <w:szCs w:val="45"/>
          <w:lang w:val="uk-UA" w:eastAsia="ru-RU"/>
        </w:rPr>
      </w:pPr>
      <w:r w:rsidRPr="005E5466">
        <w:rPr>
          <w:rFonts w:ascii="Times New Roman" w:hAnsi="Times New Roman"/>
          <w:b/>
          <w:bCs/>
          <w:color w:val="333333"/>
          <w:kern w:val="36"/>
          <w:sz w:val="28"/>
          <w:szCs w:val="28"/>
          <w:lang w:val="uk-UA" w:eastAsia="ru-RU"/>
        </w:rPr>
        <w:t>про роботу у 2021 році</w:t>
      </w:r>
    </w:p>
    <w:p w:rsidR="00776948" w:rsidRPr="00912651" w:rsidRDefault="00776948" w:rsidP="00AF7C1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776948" w:rsidRPr="005E5466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Шановні жителі Четвертинівського старостинського округу. Відповідно до Конституції України, Закону України «Про місцеве самоврядування в Україні»,  я маю звітувати про проведену роботу за минулий рік як староста Четвертинівського старостинського округу  перед жителями свого населеного пункту і разом з вами спланувати план роботи на 2022 рік. 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Як чле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 виконавчого комітету селищної</w:t>
      </w: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територіальної громади беру участь у засіданнях виконавчого комітету селищної  ради, де представляю інтереси жителів старостинського округу. Виконую доручення селищної ради, селищного голови та виконавчого комітету, інформую  їх про виконання доручень, здійснюю прийом громадян.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Здійснюється моніторинг за дотриманням на  підвідомчій території старостинського округу громадського порядку, станом виконання прийнятих рішень селищної ради, правил благоустрою населеного пункту, забезпечується чистота і порядок.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Так як і раніше в старостинському окрузі здійснюється погосподарський облік, видаються довідки у межах наданих  повноважень для  оформлення субсидії, компенсації, видаються  довіреності та виконуються інші нотаріальні дії (посвідчення підпису, посвідчення копій документів, оформлення заповіту).</w:t>
      </w:r>
    </w:p>
    <w:p w:rsidR="00776948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Заяви на отримання дозволів на земельні ділянки, передачу в оренду, власність, оформляються в старостинському окрузі та подаються на розгляд сесії Тростянецької селищної ради.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776948" w:rsidRPr="005E5466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Тепер </w:t>
      </w: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зробимо аналіз динаміки населення.</w:t>
      </w:r>
    </w:p>
    <w:p w:rsidR="00776948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Отже, станом на 01.01.2021 року на території Четвертинівського старостинського округу, проживає 1400 жителів.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tbl>
      <w:tblPr>
        <w:tblW w:w="9023" w:type="dxa"/>
        <w:tblInd w:w="-45" w:type="dxa"/>
        <w:tblCellMar>
          <w:left w:w="0" w:type="dxa"/>
          <w:right w:w="0" w:type="dxa"/>
        </w:tblCellMar>
        <w:tblLook w:val="00A0"/>
      </w:tblPr>
      <w:tblGrid>
        <w:gridCol w:w="2688"/>
        <w:gridCol w:w="3119"/>
        <w:gridCol w:w="3156"/>
        <w:gridCol w:w="30"/>
        <w:gridCol w:w="30"/>
      </w:tblGrid>
      <w:tr w:rsidR="00776948" w:rsidRPr="005E5466" w:rsidTr="00AF7C1A">
        <w:trPr>
          <w:gridAfter w:val="2"/>
          <w:wAfter w:w="60" w:type="dxa"/>
          <w:trHeight w:val="4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Arial" w:hAnsi="Arial" w:cs="Arial"/>
                <w:color w:val="333333"/>
                <w:sz w:val="28"/>
                <w:szCs w:val="28"/>
                <w:lang w:val="uk-UA" w:eastAsia="ru-RU"/>
              </w:rPr>
              <w:t> </w:t>
            </w:r>
            <w:r w:rsidRPr="005E5466">
              <w:rPr>
                <w:rFonts w:ascii="Times New Roman" w:hAnsi="Times New Roman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На 01.01.2021рік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На 01.01.2022рік</w:t>
            </w:r>
          </w:p>
        </w:tc>
      </w:tr>
      <w:tr w:rsidR="00776948" w:rsidRPr="005E5466" w:rsidTr="00AF7C1A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76948" w:rsidRPr="005E5466" w:rsidTr="00AF7C1A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кількість жилих дворів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 w:eastAsia="ru-RU"/>
              </w:rPr>
              <w:t>563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 w:eastAsia="ru-RU"/>
              </w:rPr>
              <w:t>563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76948" w:rsidRPr="005E5466" w:rsidTr="00AF7C1A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населення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 w:eastAsia="ru-RU"/>
              </w:rPr>
              <w:t>1400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 w:eastAsia="ru-RU"/>
              </w:rPr>
              <w:t>1394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76948" w:rsidRPr="005E5466" w:rsidTr="00AF7C1A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За віком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76948" w:rsidRPr="005E5466" w:rsidTr="00AF7C1A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дітей дошкільного віку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 w:eastAsia="ru-RU"/>
              </w:rPr>
              <w:t>34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 w:eastAsia="ru-RU"/>
              </w:rPr>
              <w:t>27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76948" w:rsidRPr="005E5466" w:rsidTr="00AF7C1A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 дітей шкільного віку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 w:eastAsia="ru-RU"/>
              </w:rPr>
              <w:t>156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 w:eastAsia="ru-RU"/>
              </w:rPr>
              <w:t>154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76948" w:rsidRPr="005E5466" w:rsidTr="00AF7C1A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від 18 до 40 років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 w:eastAsia="ru-RU"/>
              </w:rPr>
              <w:t>478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 w:eastAsia="ru-RU"/>
              </w:rPr>
              <w:t>486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76948" w:rsidRPr="005E5466" w:rsidTr="00AF7C1A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від 40 до 60 років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 w:eastAsia="ru-RU"/>
              </w:rPr>
              <w:t>451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 w:eastAsia="ru-RU"/>
              </w:rPr>
              <w:t>442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76948" w:rsidRPr="005E5466" w:rsidTr="00AF7C1A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від  60 старші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 w:eastAsia="ru-RU"/>
              </w:rPr>
              <w:t>656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 w:eastAsia="ru-RU"/>
              </w:rPr>
              <w:t>654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6948" w:rsidRPr="005E5466" w:rsidRDefault="00776948" w:rsidP="00AF7C1A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776948" w:rsidRPr="005E5466" w:rsidRDefault="00776948" w:rsidP="00AF7C1A">
      <w:pPr>
        <w:shd w:val="clear" w:color="auto" w:fill="FFFFFF"/>
        <w:spacing w:before="225" w:after="225" w:line="240" w:lineRule="auto"/>
        <w:ind w:firstLine="708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На території старостинського округу у 2021 році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left="708" w:firstLine="708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народилось – </w:t>
      </w: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5 дітей.</w:t>
      </w:r>
    </w:p>
    <w:p w:rsidR="00776948" w:rsidRDefault="00776948" w:rsidP="00AF7C1A">
      <w:pPr>
        <w:shd w:val="clear" w:color="auto" w:fill="FFFFFF"/>
        <w:spacing w:after="0" w:line="240" w:lineRule="auto"/>
        <w:ind w:left="1416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померло –  </w:t>
      </w: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26 осіб.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left="1416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776948" w:rsidRPr="005E5466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На підзвітній території проживає 654 пенсіонерів, середній розмір  пенсії становить 2000,00 грн.</w:t>
      </w:r>
    </w:p>
    <w:p w:rsidR="00776948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Зареєстровано 32  дітей дошкільного віку.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776948" w:rsidRPr="005E5466" w:rsidRDefault="00776948" w:rsidP="00AF7C1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Узагальнимо минулорічну роботу</w:t>
      </w: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:</w:t>
      </w:r>
    </w:p>
    <w:p w:rsidR="00776948" w:rsidRPr="005E5466" w:rsidRDefault="00776948" w:rsidP="00AF7C1A">
      <w:pPr>
        <w:numPr>
          <w:ilvl w:val="0"/>
          <w:numId w:val="20"/>
        </w:numPr>
        <w:shd w:val="clear" w:color="auto" w:fill="FFFFFF"/>
        <w:spacing w:after="0" w:line="240" w:lineRule="auto"/>
        <w:ind w:right="225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>Місцеве самоврядування: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Робота старостинського округу проводиться відкрито, в інтересах громади. Забезпечується  в межах повноважень та фінансової можливості  старостинського округу вирішення питань жителів, пошук методів і підходів до розв'язання назрілих, гострих, життєвих питань.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За 2021 рік старостинським округом видано населенню всього довідок різного характеру – 253 шт.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Як правило всі звернення розглядаються особисто старостою, прийом громадян ведеться щоденно, незважаючи на встановлений графік. Посталі питання та проблеми жителів села, та в цілому громади беруться до виконання одразу, але від типу та складності займають різний проміжок часу для їх виконання чи усунення.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Життя не стоїть на місці і вимагає від нас, особливо влади, йти в ногу з ним, роз’ясняти людям питання, які їх хвилюють та допомагати у вирішені виникаючих проблем.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Минулий рік був дуже напруженим роком нашої спільної діяльності з забезпечення життєдіяльності територіальної громади.</w:t>
      </w:r>
    </w:p>
    <w:p w:rsidR="00776948" w:rsidRPr="005E5466" w:rsidRDefault="00776948" w:rsidP="00AF7C1A">
      <w:pPr>
        <w:pStyle w:val="NormalWeb"/>
        <w:shd w:val="clear" w:color="auto" w:fill="FFFFFF"/>
        <w:spacing w:before="0" w:beforeAutospacing="0" w:after="0" w:afterAutospacing="0"/>
        <w:ind w:left="60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5E5466">
        <w:rPr>
          <w:rStyle w:val="Emphasis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  <w:t>2. Четвертинівський ЗЗСО І-ІІІ ступенів та  Четвертинівський дитячий садок:</w:t>
      </w:r>
    </w:p>
    <w:p w:rsidR="00776948" w:rsidRPr="005E5466" w:rsidRDefault="00776948" w:rsidP="00AF7C1A">
      <w:pPr>
        <w:pStyle w:val="NormalWeb"/>
        <w:shd w:val="clear" w:color="auto" w:fill="FFFFFF"/>
        <w:spacing w:before="0" w:beforeAutospacing="0" w:after="0" w:afterAutospacing="0"/>
        <w:ind w:firstLine="60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5E5466">
        <w:rPr>
          <w:color w:val="000000"/>
          <w:sz w:val="28"/>
          <w:szCs w:val="28"/>
          <w:bdr w:val="none" w:sz="0" w:space="0" w:color="auto" w:frame="1"/>
          <w:lang w:val="uk-UA"/>
        </w:rPr>
        <w:t>Станом на 01.01.2021 року в Четвертинівському ЗЗСО І-ІІІ ступенів навчалось 156 учн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ів</w:t>
      </w:r>
      <w:r w:rsidRPr="005E5466">
        <w:rPr>
          <w:color w:val="000000"/>
          <w:sz w:val="28"/>
          <w:szCs w:val="28"/>
          <w:bdr w:val="none" w:sz="0" w:space="0" w:color="auto" w:frame="1"/>
          <w:lang w:val="uk-UA"/>
        </w:rPr>
        <w:t>, працювало 18 педагогічних працівників, з них 1 − за сумісництвом та 12 працівників  обслуговуючого персоналу, з них 4 кочегара.</w:t>
      </w:r>
    </w:p>
    <w:p w:rsidR="00776948" w:rsidRPr="005E5466" w:rsidRDefault="00776948" w:rsidP="00AF7C1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Кількість відвідування за рік їдальні дітьми склало 11072 дітоднів, з них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з</w:t>
      </w:r>
      <w:r w:rsidRPr="005E5466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вільненні від батьківської плати:</w:t>
      </w:r>
    </w:p>
    <w:p w:rsidR="00776948" w:rsidRPr="005E5466" w:rsidRDefault="00776948" w:rsidP="00AF7C1A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50 % - 1435 дітоднів на суму 6198,16 грн. (сім’ї багатодітні);</w:t>
      </w:r>
    </w:p>
    <w:p w:rsidR="00776948" w:rsidRPr="005E5466" w:rsidRDefault="00776948" w:rsidP="00AF7C1A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100 % - 925 дітоднів на суму 8146,93 грн. (сім’ї учасників АТО та переселенці);</w:t>
      </w:r>
    </w:p>
    <w:p w:rsidR="00776948" w:rsidRPr="005E5466" w:rsidRDefault="00776948" w:rsidP="00AF7C1A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100 % - 245 дітоднів на суму 2113,29 грн. (сім’ї малозабезпечені).</w:t>
      </w:r>
    </w:p>
    <w:p w:rsidR="00776948" w:rsidRPr="005E5466" w:rsidRDefault="00776948" w:rsidP="00AF7C1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В середньому на харчування однієї дитини витрачалося 12,95 грн. за день.</w:t>
      </w:r>
    </w:p>
    <w:p w:rsidR="00776948" w:rsidRDefault="00776948" w:rsidP="00AF7C1A">
      <w:pPr>
        <w:pStyle w:val="NormalWeb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5E546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Фінансування здійснюється з бюджету Тростянецької територіальної громади. Поточний ремонт школи проводиться за кошти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місцевого бюджету</w:t>
      </w:r>
      <w:r w:rsidRPr="005E5466">
        <w:rPr>
          <w:color w:val="000000"/>
          <w:sz w:val="28"/>
          <w:szCs w:val="28"/>
          <w:bdr w:val="none" w:sz="0" w:space="0" w:color="auto" w:frame="1"/>
          <w:lang w:val="uk-UA"/>
        </w:rPr>
        <w:t>. Спонсорську допомогу завжди надає директор СТОВ ім. Б.Хмельницького Сергій Онофатович Ровишин, ГО «БФ МХП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-</w:t>
      </w:r>
      <w:r w:rsidRPr="005E546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Громаді» та меценати.</w:t>
      </w:r>
    </w:p>
    <w:p w:rsidR="00776948" w:rsidRPr="005E5466" w:rsidRDefault="00776948" w:rsidP="00AF7C1A">
      <w:pPr>
        <w:pStyle w:val="NormalWeb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776948" w:rsidRPr="005E5466" w:rsidRDefault="00776948" w:rsidP="00AF7C1A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5E546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 В  продовж 2021 року  в школі були проведені роботи: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8955"/>
      </w:tblGrid>
      <w:tr w:rsidR="00776948" w:rsidRPr="005E5466" w:rsidTr="00805B73">
        <w:tc>
          <w:tcPr>
            <w:tcW w:w="513" w:type="dxa"/>
          </w:tcPr>
          <w:p w:rsidR="00776948" w:rsidRPr="005E5466" w:rsidRDefault="00776948" w:rsidP="00AF7C1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8955" w:type="dxa"/>
          </w:tcPr>
          <w:p w:rsidR="00776948" w:rsidRPr="005E5466" w:rsidRDefault="00776948" w:rsidP="00AF7C1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 виконаних робіт</w:t>
            </w:r>
          </w:p>
        </w:tc>
      </w:tr>
      <w:tr w:rsidR="00776948" w:rsidRPr="005E5466" w:rsidTr="00805B73">
        <w:tc>
          <w:tcPr>
            <w:tcW w:w="513" w:type="dxa"/>
          </w:tcPr>
          <w:p w:rsidR="00776948" w:rsidRPr="005E5466" w:rsidRDefault="00776948" w:rsidP="00AF7C1A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 підтримки ТОВ «ВП» філія «Птахокомплекс» надано послуги по відкачці стоків з діючого септика </w:t>
            </w:r>
          </w:p>
        </w:tc>
      </w:tr>
      <w:tr w:rsidR="00776948" w:rsidRPr="005E5466" w:rsidTr="00805B73">
        <w:tc>
          <w:tcPr>
            <w:tcW w:w="513" w:type="dxa"/>
          </w:tcPr>
          <w:p w:rsidR="00776948" w:rsidRPr="005E5466" w:rsidRDefault="00776948" w:rsidP="00AF7C1A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прийнято до комунальної власності безоплатно будівлю їдальні від СТОВ ім. Б.Хмельницького</w:t>
            </w:r>
          </w:p>
        </w:tc>
      </w:tr>
      <w:tr w:rsidR="00776948" w:rsidRPr="005E5466" w:rsidTr="00805B73">
        <w:tc>
          <w:tcPr>
            <w:tcW w:w="513" w:type="dxa"/>
          </w:tcPr>
          <w:p w:rsidR="00776948" w:rsidRPr="005E5466" w:rsidRDefault="00776948" w:rsidP="00AF7C1A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За підтримки депутата обласної ради Хміль І.В. модернізовано шляхом встановлення сучасних енергозберігаючих світильників в навчальних класах</w:t>
            </w:r>
          </w:p>
        </w:tc>
      </w:tr>
      <w:tr w:rsidR="00776948" w:rsidRPr="005E5466" w:rsidTr="00805B73">
        <w:tc>
          <w:tcPr>
            <w:tcW w:w="513" w:type="dxa"/>
          </w:tcPr>
          <w:p w:rsidR="00776948" w:rsidRPr="005E5466" w:rsidRDefault="00776948" w:rsidP="00AF7C1A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Вивезено ТПВ з території – </w:t>
            </w:r>
            <w:smartTag w:uri="urn:schemas-microsoft-com:office:smarttags" w:element="metricconverter">
              <w:smartTagPr>
                <w:attr w:name="ProductID" w:val="75 м3"/>
              </w:smartTagPr>
              <w:r w:rsidRPr="005E5466">
                <w:rPr>
                  <w:rFonts w:ascii="Times New Roman" w:hAnsi="Times New Roman"/>
                  <w:sz w:val="28"/>
                  <w:szCs w:val="28"/>
                  <w:lang w:val="uk-UA"/>
                </w:rPr>
                <w:t>75 м</w:t>
              </w:r>
              <w:r w:rsidRPr="005E5466">
                <w:rPr>
                  <w:rFonts w:ascii="Times New Roman" w:hAnsi="Times New Roman"/>
                  <w:sz w:val="28"/>
                  <w:szCs w:val="28"/>
                  <w:vertAlign w:val="superscript"/>
                  <w:lang w:val="uk-UA"/>
                </w:rPr>
                <w:t>3</w:t>
              </w:r>
            </w:smartTag>
          </w:p>
        </w:tc>
      </w:tr>
      <w:tr w:rsidR="00776948" w:rsidRPr="005E5466" w:rsidTr="00805B73">
        <w:tc>
          <w:tcPr>
            <w:tcW w:w="513" w:type="dxa"/>
          </w:tcPr>
          <w:p w:rsidR="00776948" w:rsidRPr="005E5466" w:rsidRDefault="00776948" w:rsidP="00AF7C1A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Проведено ремонт опалювальних котлів «</w:t>
            </w:r>
            <w:r w:rsidRPr="005E5466">
              <w:rPr>
                <w:rFonts w:ascii="Times New Roman" w:hAnsi="Times New Roman"/>
                <w:sz w:val="28"/>
                <w:szCs w:val="28"/>
                <w:lang w:val="en-US"/>
              </w:rPr>
              <w:t>Zibert</w:t>
            </w:r>
            <w:r w:rsidRPr="005E5466">
              <w:rPr>
                <w:rFonts w:ascii="Times New Roman" w:hAnsi="Times New Roman"/>
                <w:sz w:val="28"/>
                <w:szCs w:val="28"/>
              </w:rPr>
              <w:t xml:space="preserve"> – 140</w:t>
            </w: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</w:tr>
      <w:tr w:rsidR="00776948" w:rsidRPr="005E5466" w:rsidTr="00805B73">
        <w:tc>
          <w:tcPr>
            <w:tcW w:w="513" w:type="dxa"/>
          </w:tcPr>
          <w:p w:rsidR="00776948" w:rsidRPr="005E5466" w:rsidRDefault="00776948" w:rsidP="00AF7C1A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Виготовленно технічну документацію із землеустрою щодо поділу та обєднання земельних ділянок </w:t>
            </w:r>
          </w:p>
        </w:tc>
      </w:tr>
      <w:tr w:rsidR="00776948" w:rsidRPr="005E5466" w:rsidTr="00805B73">
        <w:tc>
          <w:tcPr>
            <w:tcW w:w="513" w:type="dxa"/>
          </w:tcPr>
          <w:p w:rsidR="00776948" w:rsidRPr="005E5466" w:rsidRDefault="00776948" w:rsidP="00AF7C1A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Виготовлено технічний паспорт з витягом з ЕР </w:t>
            </w:r>
          </w:p>
        </w:tc>
      </w:tr>
      <w:tr w:rsidR="00776948" w:rsidRPr="005E5466" w:rsidTr="00805B73">
        <w:tc>
          <w:tcPr>
            <w:tcW w:w="513" w:type="dxa"/>
          </w:tcPr>
          <w:p w:rsidR="00776948" w:rsidRPr="005E5466" w:rsidRDefault="00776948" w:rsidP="00AF7C1A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Виготовлено ПКД:</w:t>
            </w:r>
          </w:p>
        </w:tc>
      </w:tr>
      <w:tr w:rsidR="00776948" w:rsidRPr="005E5466" w:rsidTr="00805B73">
        <w:tc>
          <w:tcPr>
            <w:tcW w:w="513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Капітальний ремонт фасадів (заміна віконних та дверних блоків)</w:t>
            </w:r>
          </w:p>
        </w:tc>
      </w:tr>
      <w:tr w:rsidR="00776948" w:rsidRPr="005E5466" w:rsidTr="00805B73">
        <w:tc>
          <w:tcPr>
            <w:tcW w:w="513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Капітальний ремонт приміщень харчоблоку</w:t>
            </w:r>
          </w:p>
        </w:tc>
      </w:tr>
      <w:tr w:rsidR="00776948" w:rsidRPr="005E5466" w:rsidTr="00805B73">
        <w:tc>
          <w:tcPr>
            <w:tcW w:w="513" w:type="dxa"/>
          </w:tcPr>
          <w:p w:rsidR="00776948" w:rsidRPr="005E5466" w:rsidRDefault="00776948" w:rsidP="00AF7C1A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Придбано для потреб:</w:t>
            </w:r>
          </w:p>
        </w:tc>
      </w:tr>
      <w:tr w:rsidR="00776948" w:rsidRPr="005E5466" w:rsidTr="00805B73">
        <w:tc>
          <w:tcPr>
            <w:tcW w:w="513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Плита електрична</w:t>
            </w:r>
          </w:p>
        </w:tc>
      </w:tr>
      <w:tr w:rsidR="00776948" w:rsidRPr="005E5466" w:rsidTr="00805B73">
        <w:tc>
          <w:tcPr>
            <w:tcW w:w="513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Електрогенератор</w:t>
            </w:r>
          </w:p>
        </w:tc>
      </w:tr>
      <w:tr w:rsidR="00776948" w:rsidRPr="005E5466" w:rsidTr="00805B73">
        <w:tc>
          <w:tcPr>
            <w:tcW w:w="513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Парти</w:t>
            </w:r>
          </w:p>
        </w:tc>
      </w:tr>
      <w:tr w:rsidR="00776948" w:rsidRPr="005E5466" w:rsidTr="00805B73">
        <w:tc>
          <w:tcPr>
            <w:tcW w:w="513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Ноутбук та принтер</w:t>
            </w:r>
          </w:p>
        </w:tc>
      </w:tr>
      <w:tr w:rsidR="00776948" w:rsidRPr="005E5466" w:rsidTr="00805B73">
        <w:tc>
          <w:tcPr>
            <w:tcW w:w="513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Матеріали для інклюзивних дітей</w:t>
            </w:r>
          </w:p>
        </w:tc>
      </w:tr>
      <w:tr w:rsidR="00776948" w:rsidRPr="005E5466" w:rsidTr="00805B73">
        <w:tc>
          <w:tcPr>
            <w:tcW w:w="513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Облаштування фасадів</w:t>
            </w:r>
          </w:p>
        </w:tc>
      </w:tr>
      <w:tr w:rsidR="00776948" w:rsidRPr="005E5466" w:rsidTr="00805B73">
        <w:tc>
          <w:tcPr>
            <w:tcW w:w="513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змонтовано додаткову Wi – fi мережу (6 роутерів)</w:t>
            </w:r>
          </w:p>
        </w:tc>
      </w:tr>
      <w:tr w:rsidR="00776948" w:rsidRPr="005E5466" w:rsidTr="00805B73">
        <w:tc>
          <w:tcPr>
            <w:tcW w:w="513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Електром’ясорубка </w:t>
            </w:r>
          </w:p>
        </w:tc>
      </w:tr>
      <w:tr w:rsidR="00776948" w:rsidRPr="005E5466" w:rsidTr="00805B73">
        <w:tc>
          <w:tcPr>
            <w:tcW w:w="513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Сітка рябця, фарби в асортименті, облаштування вхідної площадки до їдальні</w:t>
            </w:r>
          </w:p>
        </w:tc>
      </w:tr>
    </w:tbl>
    <w:p w:rsidR="00776948" w:rsidRDefault="00776948" w:rsidP="00AF7C1A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776948" w:rsidRPr="005E5466" w:rsidRDefault="00776948" w:rsidP="00AF7C1A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Також у нас функціонує Четвертинівський комунальний навчальний заклад дошкільної освіти (дитячий садочок) загального розвитку «Криниченька» на 95 ліжко-місць, де працювало 16 працівників. Наповнюваність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- </w:t>
      </w: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63,0%. В середньому відвідувало садок у 2021  році 18 діток.</w:t>
      </w:r>
    </w:p>
    <w:p w:rsidR="00776948" w:rsidRPr="005E5466" w:rsidRDefault="00776948" w:rsidP="00AF7C1A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Сьогодні в садочку по списку рахується 27 дітей, а відвідують 12 вихованців.</w:t>
      </w:r>
    </w:p>
    <w:p w:rsidR="00776948" w:rsidRPr="005E5466" w:rsidRDefault="00776948" w:rsidP="00AF7C1A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Щоденна батьківська плата становить 16,54 грн. (60 % від потреби) за один дітодень. Звільненні від батьківської плати:</w:t>
      </w:r>
    </w:p>
    <w:p w:rsidR="00776948" w:rsidRPr="005E5466" w:rsidRDefault="00776948" w:rsidP="00AF7C1A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50 % - 4 дітей (сім’ї багатодітні);</w:t>
      </w:r>
    </w:p>
    <w:p w:rsidR="00776948" w:rsidRPr="005E5466" w:rsidRDefault="00776948" w:rsidP="00AF7C1A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100 % - 5 дітей (сім’ї учасників АТО);</w:t>
      </w:r>
    </w:p>
    <w:p w:rsidR="00776948" w:rsidRPr="005E5466" w:rsidRDefault="00776948" w:rsidP="00AF7C1A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100 % - 2 дітей (сім’ї з прийомними дітьми).</w:t>
      </w:r>
    </w:p>
    <w:p w:rsidR="00776948" w:rsidRPr="005E5466" w:rsidRDefault="00776948" w:rsidP="00AF7C1A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Кількість відвідування за рік дітьми склало 3394 дітоднів. В середньому на харчування однієї дитини витрачалося 28,00 грн. за день.</w:t>
      </w:r>
    </w:p>
    <w:p w:rsidR="00776948" w:rsidRPr="005E5466" w:rsidRDefault="00776948" w:rsidP="00AF7C1A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За 2021 рік в закладі виконали поточний ремонт проводилися за кошти  селищної ради та завдяки спонсорській допомозі батьків, а саме: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8932"/>
      </w:tblGrid>
      <w:tr w:rsidR="00776948" w:rsidRPr="005E5466" w:rsidTr="00805B73">
        <w:tc>
          <w:tcPr>
            <w:tcW w:w="536" w:type="dxa"/>
          </w:tcPr>
          <w:p w:rsidR="00776948" w:rsidRPr="005E5466" w:rsidRDefault="00776948" w:rsidP="00AF7C1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8932" w:type="dxa"/>
          </w:tcPr>
          <w:p w:rsidR="00776948" w:rsidRPr="005E5466" w:rsidRDefault="00776948" w:rsidP="00AF7C1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 виконаних робіт</w:t>
            </w:r>
          </w:p>
        </w:tc>
      </w:tr>
      <w:tr w:rsidR="00776948" w:rsidRPr="005E5466" w:rsidTr="00805B73">
        <w:tc>
          <w:tcPr>
            <w:tcW w:w="536" w:type="dxa"/>
          </w:tcPr>
          <w:p w:rsidR="00776948" w:rsidRPr="005E5466" w:rsidRDefault="00776948" w:rsidP="00AF7C1A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32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Надано благодійно на потреби котельні від ТОВ «ВП» філія «ВКВК» брикети паливні з відходів зернових та олійних культур – 13000 т</w:t>
            </w:r>
          </w:p>
        </w:tc>
      </w:tr>
      <w:tr w:rsidR="00776948" w:rsidRPr="005E5466" w:rsidTr="00805B73">
        <w:tc>
          <w:tcPr>
            <w:tcW w:w="536" w:type="dxa"/>
          </w:tcPr>
          <w:p w:rsidR="00776948" w:rsidRPr="005E5466" w:rsidRDefault="00776948" w:rsidP="00AF7C1A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32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В приміщенні котельні відремонтовано палетний котел та систему ХВО</w:t>
            </w:r>
          </w:p>
        </w:tc>
      </w:tr>
      <w:tr w:rsidR="00776948" w:rsidRPr="005E5466" w:rsidTr="00805B73">
        <w:tc>
          <w:tcPr>
            <w:tcW w:w="536" w:type="dxa"/>
          </w:tcPr>
          <w:p w:rsidR="00776948" w:rsidRPr="005E5466" w:rsidRDefault="00776948" w:rsidP="00AF7C1A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32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Проведено демонтаж з послідуючим утепленням відкосів віконних зовнішніх в кількості 40 шт.</w:t>
            </w:r>
          </w:p>
        </w:tc>
      </w:tr>
      <w:tr w:rsidR="00776948" w:rsidRPr="005E5466" w:rsidTr="00805B73">
        <w:tc>
          <w:tcPr>
            <w:tcW w:w="536" w:type="dxa"/>
          </w:tcPr>
          <w:p w:rsidR="00776948" w:rsidRPr="005E5466" w:rsidRDefault="00776948" w:rsidP="00AF7C1A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32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Вивезено ТПВ з території – </w:t>
            </w:r>
            <w:smartTag w:uri="urn:schemas-microsoft-com:office:smarttags" w:element="metricconverter">
              <w:smartTagPr>
                <w:attr w:name="ProductID" w:val="186 м3"/>
              </w:smartTagPr>
              <w:r w:rsidRPr="005E5466">
                <w:rPr>
                  <w:rFonts w:ascii="Times New Roman" w:hAnsi="Times New Roman"/>
                  <w:sz w:val="28"/>
                  <w:szCs w:val="28"/>
                  <w:lang w:val="uk-UA"/>
                </w:rPr>
                <w:t>186 м</w:t>
              </w:r>
              <w:r w:rsidRPr="005E5466">
                <w:rPr>
                  <w:rFonts w:ascii="Times New Roman" w:hAnsi="Times New Roman"/>
                  <w:sz w:val="28"/>
                  <w:szCs w:val="28"/>
                  <w:vertAlign w:val="superscript"/>
                  <w:lang w:val="uk-UA"/>
                </w:rPr>
                <w:t>3</w:t>
              </w:r>
            </w:smartTag>
          </w:p>
        </w:tc>
      </w:tr>
      <w:tr w:rsidR="00776948" w:rsidRPr="005E5466" w:rsidTr="00805B73">
        <w:tc>
          <w:tcPr>
            <w:tcW w:w="536" w:type="dxa"/>
          </w:tcPr>
          <w:p w:rsidR="00776948" w:rsidRPr="005E5466" w:rsidRDefault="00776948" w:rsidP="00AF7C1A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32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Виготовлено ПКД «Капітальний ремонт огорожі» </w:t>
            </w:r>
          </w:p>
        </w:tc>
      </w:tr>
      <w:tr w:rsidR="00776948" w:rsidRPr="005E5466" w:rsidTr="00805B73">
        <w:tc>
          <w:tcPr>
            <w:tcW w:w="536" w:type="dxa"/>
          </w:tcPr>
          <w:p w:rsidR="00776948" w:rsidRPr="005E5466" w:rsidRDefault="00776948" w:rsidP="00AF7C1A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32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Виготовлено документацію на земельну ділянку, яка знаходиться під ЧЗДО «Криниченька»</w:t>
            </w:r>
          </w:p>
        </w:tc>
      </w:tr>
      <w:tr w:rsidR="00776948" w:rsidRPr="005E5466" w:rsidTr="00805B73">
        <w:tc>
          <w:tcPr>
            <w:tcW w:w="536" w:type="dxa"/>
          </w:tcPr>
          <w:p w:rsidR="00776948" w:rsidRPr="005E5466" w:rsidRDefault="00776948" w:rsidP="00AF7C1A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32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Замінено аварійний відрізок теплопостачання в підвальному приміщені - </w:t>
            </w:r>
            <w:smartTag w:uri="urn:schemas-microsoft-com:office:smarttags" w:element="metricconverter">
              <w:smartTagPr>
                <w:attr w:name="ProductID" w:val="17 м"/>
              </w:smartTagPr>
              <w:r w:rsidRPr="005E5466">
                <w:rPr>
                  <w:rFonts w:ascii="Times New Roman" w:hAnsi="Times New Roman"/>
                  <w:sz w:val="28"/>
                  <w:szCs w:val="28"/>
                  <w:lang w:val="uk-UA"/>
                </w:rPr>
                <w:t>17 м</w:t>
              </w:r>
            </w:smartTag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. п.</w:t>
            </w:r>
          </w:p>
        </w:tc>
      </w:tr>
      <w:tr w:rsidR="00776948" w:rsidRPr="005E5466" w:rsidTr="00805B73">
        <w:tc>
          <w:tcPr>
            <w:tcW w:w="536" w:type="dxa"/>
          </w:tcPr>
          <w:p w:rsidR="00776948" w:rsidRPr="005E5466" w:rsidRDefault="00776948" w:rsidP="00AF7C1A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32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Відновлено освітлення підвального приміщення</w:t>
            </w:r>
          </w:p>
        </w:tc>
      </w:tr>
      <w:tr w:rsidR="00776948" w:rsidRPr="005E5466" w:rsidTr="00805B73">
        <w:tc>
          <w:tcPr>
            <w:tcW w:w="536" w:type="dxa"/>
          </w:tcPr>
          <w:p w:rsidR="00776948" w:rsidRPr="005E5466" w:rsidRDefault="00776948" w:rsidP="00AF7C1A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32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Утеплено вікна підвального приміщення </w:t>
            </w:r>
          </w:p>
        </w:tc>
      </w:tr>
      <w:tr w:rsidR="00776948" w:rsidRPr="005E5466" w:rsidTr="00805B73">
        <w:tc>
          <w:tcPr>
            <w:tcW w:w="536" w:type="dxa"/>
          </w:tcPr>
          <w:p w:rsidR="00776948" w:rsidRPr="005E5466" w:rsidRDefault="00776948" w:rsidP="00AF7C1A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32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Придбано для потреб:</w:t>
            </w:r>
          </w:p>
        </w:tc>
      </w:tr>
      <w:tr w:rsidR="00776948" w:rsidRPr="005E5466" w:rsidTr="00805B73">
        <w:tc>
          <w:tcPr>
            <w:tcW w:w="536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32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Інвентар</w:t>
            </w:r>
          </w:p>
        </w:tc>
      </w:tr>
      <w:tr w:rsidR="00776948" w:rsidRPr="005E5466" w:rsidTr="00805B73">
        <w:tc>
          <w:tcPr>
            <w:tcW w:w="536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32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Приведення до санітарно – гігієнічних норм</w:t>
            </w:r>
          </w:p>
        </w:tc>
      </w:tr>
      <w:tr w:rsidR="00776948" w:rsidRPr="005E5466" w:rsidTr="00805B73">
        <w:tc>
          <w:tcPr>
            <w:tcW w:w="536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32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Кухонне приладдя</w:t>
            </w:r>
          </w:p>
        </w:tc>
      </w:tr>
      <w:tr w:rsidR="00776948" w:rsidRPr="005E5466" w:rsidTr="00805B73">
        <w:tc>
          <w:tcPr>
            <w:tcW w:w="536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32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Для забезпечення потреб дітей з особливими освітніми потребами</w:t>
            </w:r>
          </w:p>
        </w:tc>
      </w:tr>
      <w:tr w:rsidR="00776948" w:rsidRPr="005E5466" w:rsidTr="00805B73">
        <w:tc>
          <w:tcPr>
            <w:tcW w:w="536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32" w:type="dxa"/>
          </w:tcPr>
          <w:p w:rsidR="00776948" w:rsidRPr="005E5466" w:rsidRDefault="00776948" w:rsidP="00AF7C1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Росхідні матеріали (МШП)</w:t>
            </w:r>
          </w:p>
        </w:tc>
      </w:tr>
    </w:tbl>
    <w:p w:rsidR="00776948" w:rsidRPr="005E5466" w:rsidRDefault="00776948" w:rsidP="00AF7C1A">
      <w:pPr>
        <w:shd w:val="clear" w:color="auto" w:fill="FFFFFF"/>
        <w:spacing w:after="0" w:line="240" w:lineRule="auto"/>
        <w:ind w:left="600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>3. Сільське господарство: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Землі на території старостинського округу обробляють фермерські господарства: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СТОВ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ім.</w:t>
      </w: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Б.Хмельницького;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ФГ «Елітне»;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ПрАТ «Зернопродукт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МХП</w:t>
      </w: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».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За земельні паї платилась орендна плата в сумі 12000 грн. від вартості земельного  паю, за бажанням людей  розрахунок проводиться в натуральній або грошовій формі, заборгованості по оренді земельних паїв немає.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Станом на 01.01.2022 року на  території старостинського округу 563 господарств утримують ВРХ – у них налічується 92 голів, в тому числі 58 корів; 350 голів свиней; 12 голів кіз; 450 бджолосімей.</w:t>
      </w:r>
    </w:p>
    <w:p w:rsidR="00776948" w:rsidRDefault="00776948" w:rsidP="00AF7C1A">
      <w:pPr>
        <w:shd w:val="clear" w:color="auto" w:fill="FFFFFF"/>
        <w:spacing w:after="0" w:line="240" w:lineRule="auto"/>
        <w:ind w:left="600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</w:pPr>
    </w:p>
    <w:p w:rsidR="00776948" w:rsidRPr="005E5466" w:rsidRDefault="00776948" w:rsidP="00AF7C1A">
      <w:pPr>
        <w:shd w:val="clear" w:color="auto" w:fill="FFFFFF"/>
        <w:spacing w:after="0" w:line="240" w:lineRule="auto"/>
        <w:ind w:left="600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>4. Культура: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 2021 році було замінено всі лампи розжарування на енергозберігаючі, проведено поточний ремонт фасаду приміщення СБК та пам’ятника загиблим воїнам – односельчанам у ВВВ. 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До святкувань визначних дат та подій працівниками культури та жителями громади проводились відповідні заходи (концерти, виставки, конкурси, дискотеки для молоді), а також функціонує хореографічний танцювальний гурток «Сяйво», який активно приймає участь у районних та обласних конкурсах і за звітний період здобули ряд нагород за отримані призові місця. 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В приміщенні БК функціонують також бібліотека, картинна галерея та музей обласного значення, які несуть в собі культуру та розвиток нації.</w:t>
      </w:r>
    </w:p>
    <w:p w:rsidR="00776948" w:rsidRDefault="00776948" w:rsidP="00AF7C1A">
      <w:pPr>
        <w:shd w:val="clear" w:color="auto" w:fill="FFFFFF"/>
        <w:spacing w:after="0" w:line="240" w:lineRule="auto"/>
        <w:ind w:left="600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</w:pPr>
    </w:p>
    <w:p w:rsidR="00776948" w:rsidRPr="005E5466" w:rsidRDefault="00776948" w:rsidP="00AF7C1A">
      <w:pPr>
        <w:shd w:val="clear" w:color="auto" w:fill="FFFFFF"/>
        <w:spacing w:after="0" w:line="240" w:lineRule="auto"/>
        <w:ind w:left="600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>5. Медицина: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Медичною допомогою охоплені всі жителі старостинського округу. Працює тут 3 особи (2 шт. – медична сестра; 1 – водій швидкої).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При амбулаторії надано домедичну допомогу більше, як – 3150 осіб, на денному стаціонарі проліковано  - 150 осіб.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Зареєстровано хворих на прийомі за 2021 рік 3150, викликів (невідкладна допомога – 25; на дому – 220; доправлено пацієнтів до РЦПМСД – 35; заклади лікування обласні - 20).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Автомобіль швидкої допомоги за 2021 рік зробив більше, як 5000 виїзди.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Також в приміщенні амбулаторії працює згідно графіка сімейний лікар, який надає медичні послуги населенню.</w:t>
      </w:r>
    </w:p>
    <w:p w:rsidR="00776948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В 2021 році приведено до відповідності санвузл для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людей з інвалідністю</w:t>
      </w: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, також замінено вхідні двері, проведено поточний ремонт силами співробітників амбулаторії. 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776948" w:rsidRPr="005E5466" w:rsidRDefault="00776948" w:rsidP="00AF7C1A">
      <w:pPr>
        <w:shd w:val="clear" w:color="auto" w:fill="FFFFFF"/>
        <w:spacing w:after="0" w:line="240" w:lineRule="auto"/>
        <w:ind w:left="600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>6. Соціальний захист: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Найбільш незахищені верстви населення: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одинокі пристарілі – 11 осіб;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вдови ветеранів війни – 1 особа;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учасники бойових дій (АТО) – 18 осіб;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учасник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и бойових дій на території інших держав</w:t>
      </w: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– 3 особи; 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учасник ліквідації ЧАЕС – 1 особа;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сім’ї переселенці – 3 сім’ї;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багатодітні сім’ї – 16 сімей;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сім’ї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,</w:t>
      </w: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де виховуються діти з інвалідністю – 4 сім’ї;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сім’ї, які перебувають в складних життєвих обставинах – 3 сім’ї;</w:t>
      </w:r>
    </w:p>
    <w:p w:rsidR="00776948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На обслуговуванні  на даний час перебуває 11 громадян. Скарг стосовно обслуговування до старостинського округу не надходило.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776948" w:rsidRPr="005E5466" w:rsidRDefault="00776948" w:rsidP="00AF7C1A">
      <w:pPr>
        <w:shd w:val="clear" w:color="auto" w:fill="FFFFFF"/>
        <w:spacing w:after="0" w:line="240" w:lineRule="auto"/>
        <w:ind w:left="600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>7. Торгівля: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На території села функціонує 6 торгівельних закладів, з них: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приватні продовольчі заклади – 2 од.;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приватні торгівельні заклади змішаного використання – 3 од.;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приватні господарчі магазини – 1 од.;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ресторан «Мамина Вишня» – 1 од.;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відділення «Нова Пошта» – 1 од.;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відділення «УкрПошта» – 1  од.;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перукарня – 1 од.;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аптека – 1 од.;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ветеринарна аптека – 1 од.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В усіх цих торгівельних закладах завжди є товари першої необхідності. Асортимент товарообігу відповідає всім запитам місцевих жителів і нарікань від населення про недостатнє забезпечення товарами не було.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Також на території села працює ресторан «Мамина Вишня», для населення це дуже зручно та надає можливість відсвяткувати дні народження, відзначити різні урочистості (Новий рік, 8 Березня та інші).</w:t>
      </w:r>
    </w:p>
    <w:p w:rsidR="00776948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В будівлі будинку культури функціонує обрядовий зал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,</w:t>
      </w: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де відзначаються події різного характеру.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left="600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>8. Організації: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На території старостинського округу надають свої послуги для населення: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УкрПошта;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НоваПошта;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Інтернет – провайдер ФОП Свинобой Ю.;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Київстра;</w:t>
      </w:r>
    </w:p>
    <w:p w:rsidR="00776948" w:rsidRPr="00DB783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Lifecell</w:t>
      </w: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.</w:t>
      </w:r>
    </w:p>
    <w:p w:rsidR="00776948" w:rsidRPr="005E5466" w:rsidRDefault="00776948" w:rsidP="00AF7C1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776948" w:rsidRPr="005E5466" w:rsidRDefault="00776948" w:rsidP="00AF7C1A">
      <w:pPr>
        <w:shd w:val="clear" w:color="auto" w:fill="FFFFFF"/>
        <w:spacing w:after="0" w:line="240" w:lineRule="auto"/>
        <w:ind w:left="600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>9. Благоустрій села: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2021 рік видався досить плідним та насиченим. Хоча ми не змогли виконати всіх намічених завдань по соціально-економічному розвитку села, але загалом рік був плідним і попрацювали ми досить непогано.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Протягом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2021 року проводились толоки</w:t>
      </w: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по прибиранню територій населеного пункту, соціальної сфери. Завдяки введеним в штат працівниками з благоустрою виконано ряд робіт по упорядкуванню (території діючого кладовища, занедбаних ділянок в межах села, узбіч доріг, розчищено не один десяток крон дерев, в несприятливі погодні умови схили доріг та гір посипались антиожеледною сумішшю.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8955"/>
      </w:tblGrid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 виконаних робіт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В тандемі з БО «БФ «МХП-Громаді» реалізовано 2 проєкти: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Реконструкція мосту с. Четвертинівка по вулиці Слобідській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Улаштування доріжки тротуарної села Четвертинівки по вулиці Б.Хмельницького 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Упорядковано територію паспортизованого сміттєзвалища 1,5 га (заключено договір з виконавцем спецтехнікою Т-175 на гусиневому ходу, а також надано ПрАТ «Зернопродукт» трал MAN для транспортування Т-175 на територію та з сміттєзвалища на територію Тростянецького сміттєзвалища )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Ліквідовано стихійні сміттєзвалища в співпраці з ТОВ «ВП» філія «ВКВК» (загальний обсяг вивезених ТПВ – 200 м</w:t>
            </w:r>
            <w:r w:rsidRPr="005E5466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3</w:t>
            </w: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):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2 в межах села по вул. Митківська та Батіг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1 в межах села на 35% по вул. Слобідська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1 за межами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Проведено ямковий ремонт асфальтованого покриття від населеного пункту до території сміттєзвалища 830 м.п.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Устелено асфальтоване покриття по вул. Гагаріна – 130 м</w:t>
            </w:r>
            <w:r w:rsidRPr="005E5466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Прогрейдеровано наступні вулиці (Прибирежна – 850 м.п., Ковалівська – 770 м.п., Жиліна – 790 м.п.)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Проведено поточний ямковий ремонт вулиць з грунтово – щебеневим покриттям (Слобідська, Митківська, Б.Загорних, Батіг, Ковалівська, Мічуріна, сполучення вулиць Козацька та Б.Хмельницького) фракцією 0 – 40 в кількості 40 т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Упорядковано прилеглу територію діючого кладовища: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піднімання крон дерев від землі на висоту 4 м (70 дерев)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Викошувалась територія в весняно – осінній період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Вивезено ТПВ в кількості 35 м</w:t>
            </w:r>
            <w:r w:rsidRPr="005E5466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3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Очищено лісові полоси на під’їздах до старостинського округу: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із сторони смт. Тростянець ((2,5 км обабіч сторін відповідно 4,0 м. та 2,0 м., разом 15000 м</w:t>
            </w:r>
            <w:r w:rsidRPr="005E5466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2</w:t>
            </w: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, а також протягом весняно – літнього  періоду викошувалось роторною косаркою та мотокосами 5 разів)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із сторони сел. Губник (1 км обабіч сторін відповідно 4,5 м. та 1,5 м., разом 6000 м</w:t>
            </w:r>
            <w:r w:rsidRPr="005E5466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2</w:t>
            </w: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Проведено поточний ремонт приміщення внутрішного санвузла в адміністративній будівлі ЧСО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В співпраці з ТЕМ доукомплектовано фазу електричну дротом А16 по вул. Козацька, що надало мешканцям якісніший струм в оселях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Очищено під електричними опорами чагарники та над ними гілля дерев в переході між вул. Козацька та Слобідська – 400 м. п.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Провели розчистку вуличних дерев та чагарників, які ростуть на узбіччях (4000 п.м. або ж 12000 м</w:t>
            </w:r>
            <w:r w:rsidRPr="005E5466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3</w:t>
            </w: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Очищено прилеглу територію містків сільського значення по вулиці Слобідська (350 м</w:t>
            </w:r>
            <w:r w:rsidRPr="005E5466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2</w:t>
            </w: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) та вулиці Смовзюка (200 м</w:t>
            </w:r>
            <w:r w:rsidRPr="005E5466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2</w:t>
            </w: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), а також схили гори «Пекарська» сполучення вулиць Гагаріна та Слобідська (1000 м</w:t>
            </w:r>
            <w:r w:rsidRPr="005E5466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2</w:t>
            </w: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Упорядкована територія парку (в грудні місяці 2020 року вивезено – 36 м</w:t>
            </w:r>
            <w:r w:rsidRPr="005E5466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3</w:t>
            </w: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листя та гілля, протягом 2021 року вивезено – 48 м</w:t>
            </w:r>
            <w:r w:rsidRPr="005E5466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3</w:t>
            </w: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, а також ТПВ – 52 м</w:t>
            </w:r>
            <w:r w:rsidRPr="005E5466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3</w:t>
            </w: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) разом – 136 м</w:t>
            </w:r>
            <w:r w:rsidRPr="005E5466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3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території парку протягом року було проведено наступні роботи: 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Відновлено пориви електричних кабелів (37 м)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Замінено </w:t>
            </w:r>
            <w:r w:rsidRPr="005E5466">
              <w:rPr>
                <w:rFonts w:ascii="Times New Roman" w:hAnsi="Times New Roman"/>
                <w:sz w:val="28"/>
                <w:szCs w:val="28"/>
                <w:lang w:val="en-US"/>
              </w:rPr>
              <w:t>Led</w:t>
            </w: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лампи в кількості 52 шт. та 6 шт. світильників паркових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Відремонтовано насос циркуляційний та запущено на весняно – літній період острівок з емітованим водопадом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В туалеті громадського значення замінено 2 замки в зборі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Вуличне освітлення: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Замінено реле вуличного освітлення 7 шт. з 7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Придбано та встановлено 10 шт. </w:t>
            </w:r>
            <w:r w:rsidRPr="005E5466">
              <w:rPr>
                <w:rFonts w:ascii="Times New Roman" w:hAnsi="Times New Roman"/>
                <w:sz w:val="28"/>
                <w:szCs w:val="28"/>
                <w:lang w:val="en-US"/>
              </w:rPr>
              <w:t>Led</w:t>
            </w:r>
            <w:r w:rsidRPr="005E546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світильників 50W</w:t>
            </w:r>
            <w:r w:rsidRPr="005E5466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виготовлено до них кріплення – 10шт.</w:t>
            </w:r>
            <w:r w:rsidRPr="005E546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Замінено </w:t>
            </w:r>
            <w:r w:rsidRPr="005E5466">
              <w:rPr>
                <w:rFonts w:ascii="Times New Roman" w:hAnsi="Times New Roman"/>
                <w:sz w:val="28"/>
                <w:szCs w:val="28"/>
                <w:lang w:val="en-US"/>
              </w:rPr>
              <w:t>Led</w:t>
            </w:r>
            <w:r w:rsidRPr="005E5466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лампи в кількості 118 шт.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Проведено поточний ремонт світильників ВО – 22 шт.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Виготовлено та встановлено: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Урни попільнички 12 шт. (біля території кладовища, території БК, ринковій площі, зупинок громадського значення та адміністративних будівель)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Лавки паркові (на території ЗЗСО, біля містків сільського значення по вул. Слобідська та Смовзюка)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Побілено бордюри та паркани в центрі села по вул. Гагаріна, а також території діючого кладовища 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Систематично викошувалась поросль дикоростуча (на території кладовища, території БК, ДНЗ, ЗЗСО, базарної площі, зупинок громадського значення, центру села та будівлі ЧСО)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Пофарбовано паркан в центрі села по вул. Гагаріна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Оновлено огорожі громадських шахтних колодязів по вул. Козацька та Смовзюка, почистили колодязь по вул. Прибирежна, пофарбували по вул. Прибирежна та Гагаріна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Функціонує перукарня в адміністративного приміщення ЧСО та проведено поточний ремонт кабінету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Відкрили локацію «Активні парки» на території ЗЗСО (виготовлено та встановлено: стенд, лавку спортивну посилену, тримачі QR – кодів, нанесено фарбою на асфальтоване покриття доріжку координаційну та пофарбовано спортивні споруди згідно потреби)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Проводиться щомісячно збір від населення ТПВ та вивозеться на територію паспортизованого сміттєзвалища (за звітний період вивезено – 89 м</w:t>
            </w:r>
            <w:r w:rsidRPr="005E5466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3</w:t>
            </w: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Проведено поточний ремонт вїздних знаків – 2 шт. та реконструкцію знаків дорожніх – 5 шт. з виготовленням для них тримачів</w:t>
            </w:r>
          </w:p>
        </w:tc>
      </w:tr>
      <w:tr w:rsidR="00776948" w:rsidRPr="005E5466" w:rsidTr="00D126AD">
        <w:tc>
          <w:tcPr>
            <w:tcW w:w="513" w:type="dxa"/>
          </w:tcPr>
          <w:p w:rsidR="00776948" w:rsidRPr="005E5466" w:rsidRDefault="00776948" w:rsidP="00D126AD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955" w:type="dxa"/>
          </w:tcPr>
          <w:p w:rsidR="00776948" w:rsidRPr="005E5466" w:rsidRDefault="00776948" w:rsidP="00D126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5466">
              <w:rPr>
                <w:rFonts w:ascii="Times New Roman" w:hAnsi="Times New Roman"/>
                <w:sz w:val="28"/>
                <w:szCs w:val="28"/>
                <w:lang w:val="uk-UA"/>
              </w:rPr>
              <w:t>Придбано гірлянду зовнішню 120 м.п.</w:t>
            </w:r>
          </w:p>
        </w:tc>
      </w:tr>
    </w:tbl>
    <w:p w:rsidR="00776948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776948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776948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776948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776948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Та на тлі всіх вищеперерахованих справ в благоустрої нашого села в 2021 році доклав зусиль наш односельчанин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,</w:t>
      </w: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директор агроформування РОВИШИН Сергій Онофатович, який з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власної ініціативи оновив цент</w:t>
      </w: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р нашого села, а саме побудував н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а фундаменті старого дитсадка ка</w:t>
      </w: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ток з накриттям, а поруч двоповерхова будівля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і</w:t>
      </w: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з зруба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,</w:t>
      </w: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в якому буде можливість і солодощі поласувати та спрагу вгамувати, а на другому поверсі і переночувати туристам села.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А на ділянці по вул. Гагаріна розміром понад 60 соток виріс мальовничий сучасний парк з устеленими доріжками та рідкісними зеленими насадженнями. Вздовж парку – паркова на понад 10 авто. Сучасна альтанка та дитяча ігрова площадка, а посеред паркової зони дивує сучасний фонтан, який переливається різними барвами кольору. 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За височезною огорожею жевріє майбутнє футбольне міні поле. Вся територія покрита Wi – fi зоною, а в темну пору доби освічується кожен закуток території. 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776948" w:rsidRPr="005E5466" w:rsidRDefault="00776948" w:rsidP="00AF7C1A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776948" w:rsidRPr="005E5466" w:rsidRDefault="00776948" w:rsidP="00AF7C1A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Отже основними завданнями на 2022 рік є: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Також хочу вас запевнити, що ми надалі тільки разом братимемо активну участь в громадському житті нашого старостинського округу та будемо продовжувати відстоювати інтереси громади рідного для нас села.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776948" w:rsidRPr="005E5466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Хочу пригадати народне прислів’я − «Де дружніші – там і сильніші». Досягнуті зміни та успіхи в селі ми здобули разом з вами - хтось менше, хтось більше. Ми завжди відкриті для вас та готові на конструктивні рішення.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776948" w:rsidRPr="005E5466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На завершення хочу подякувати всім без виключення і однодумцям і тим хто критикував, адже це теж бачення. Без  вашої підтримки і допомоги було б важко. 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Оцінюючи досягнуте, знаючи проблеми, будемо активно вести пошук шляхів їх вирішення, щоб забезпечити прискорення позитивних зрушень. Хочу відмітити, що для вирішення деяких питань треба бажання всіх – зробити наше село кращим.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Хочу на сам перед побажати усім жителям громади та їхнім родинам здоров’я, мирного неба та впевненості в завтрашньому дні.</w:t>
      </w:r>
    </w:p>
    <w:p w:rsidR="00776948" w:rsidRPr="005E5466" w:rsidRDefault="00776948" w:rsidP="00AF7C1A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8"/>
          <w:szCs w:val="28"/>
          <w:lang w:val="uk-UA" w:eastAsia="ru-RU"/>
        </w:rPr>
      </w:pPr>
      <w:r w:rsidRPr="005E546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Дякую за увагу!</w:t>
      </w:r>
    </w:p>
    <w:p w:rsidR="00776948" w:rsidRPr="005E5466" w:rsidRDefault="00776948" w:rsidP="00AF7C1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776948" w:rsidRPr="005E5466" w:rsidSect="00592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B5EDB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DA4F5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4DEEE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A821E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F4498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360E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8A64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C0069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4275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27A55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AB1D81"/>
    <w:multiLevelType w:val="multilevel"/>
    <w:tmpl w:val="3A90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AA034B"/>
    <w:multiLevelType w:val="multilevel"/>
    <w:tmpl w:val="28E41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7977D62"/>
    <w:multiLevelType w:val="multilevel"/>
    <w:tmpl w:val="CB02B4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1AB4A01"/>
    <w:multiLevelType w:val="multilevel"/>
    <w:tmpl w:val="B3F09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495390"/>
    <w:multiLevelType w:val="hybridMultilevel"/>
    <w:tmpl w:val="50D68866"/>
    <w:lvl w:ilvl="0" w:tplc="AA48413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/>
        <w:i/>
        <w:color w:val="000000"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>
    <w:nsid w:val="71924D11"/>
    <w:multiLevelType w:val="hybridMultilevel"/>
    <w:tmpl w:val="0C1253B8"/>
    <w:lvl w:ilvl="0" w:tplc="ABF0881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Marlett" w:hAnsi="Marlett" w:hint="default"/>
      </w:rPr>
    </w:lvl>
  </w:abstractNum>
  <w:abstractNum w:abstractNumId="16">
    <w:nsid w:val="79FB5DA1"/>
    <w:multiLevelType w:val="hybridMultilevel"/>
    <w:tmpl w:val="50CC2658"/>
    <w:lvl w:ilvl="0" w:tplc="ABF0881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7">
    <w:nsid w:val="7ABE1453"/>
    <w:multiLevelType w:val="hybridMultilevel"/>
    <w:tmpl w:val="E4A2A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B455FE8"/>
    <w:multiLevelType w:val="hybridMultilevel"/>
    <w:tmpl w:val="1728DB12"/>
    <w:lvl w:ilvl="0" w:tplc="ABF0881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9">
    <w:nsid w:val="7FC753C3"/>
    <w:multiLevelType w:val="hybridMultilevel"/>
    <w:tmpl w:val="3E001524"/>
    <w:lvl w:ilvl="0" w:tplc="ABF0881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0"/>
  </w:num>
  <w:num w:numId="5">
    <w:abstractNumId w:val="17"/>
  </w:num>
  <w:num w:numId="6">
    <w:abstractNumId w:val="15"/>
  </w:num>
  <w:num w:numId="7">
    <w:abstractNumId w:val="16"/>
  </w:num>
  <w:num w:numId="8">
    <w:abstractNumId w:val="18"/>
  </w:num>
  <w:num w:numId="9">
    <w:abstractNumId w:val="1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880"/>
    <w:rsid w:val="000054C3"/>
    <w:rsid w:val="000470F7"/>
    <w:rsid w:val="0004736D"/>
    <w:rsid w:val="00050156"/>
    <w:rsid w:val="00086D6C"/>
    <w:rsid w:val="00130BB9"/>
    <w:rsid w:val="00137C50"/>
    <w:rsid w:val="00157072"/>
    <w:rsid w:val="001A2E0D"/>
    <w:rsid w:val="001C597D"/>
    <w:rsid w:val="001C59CE"/>
    <w:rsid w:val="00200BB9"/>
    <w:rsid w:val="00283326"/>
    <w:rsid w:val="00350237"/>
    <w:rsid w:val="003646E5"/>
    <w:rsid w:val="00397A01"/>
    <w:rsid w:val="004500D6"/>
    <w:rsid w:val="00456E91"/>
    <w:rsid w:val="004C7E35"/>
    <w:rsid w:val="004D2BE2"/>
    <w:rsid w:val="004E2DCD"/>
    <w:rsid w:val="004E7FC4"/>
    <w:rsid w:val="004F4E22"/>
    <w:rsid w:val="005448BD"/>
    <w:rsid w:val="005928A2"/>
    <w:rsid w:val="005C0503"/>
    <w:rsid w:val="005C0F53"/>
    <w:rsid w:val="005C3EC1"/>
    <w:rsid w:val="005D114C"/>
    <w:rsid w:val="005E5466"/>
    <w:rsid w:val="00601F98"/>
    <w:rsid w:val="006030D1"/>
    <w:rsid w:val="00633EC5"/>
    <w:rsid w:val="006A3677"/>
    <w:rsid w:val="006B4918"/>
    <w:rsid w:val="00745383"/>
    <w:rsid w:val="00746166"/>
    <w:rsid w:val="00776948"/>
    <w:rsid w:val="00777CFC"/>
    <w:rsid w:val="007F3A3E"/>
    <w:rsid w:val="00805B73"/>
    <w:rsid w:val="008317E2"/>
    <w:rsid w:val="00833B4F"/>
    <w:rsid w:val="00851134"/>
    <w:rsid w:val="00904BE3"/>
    <w:rsid w:val="00912651"/>
    <w:rsid w:val="009556AB"/>
    <w:rsid w:val="009659F7"/>
    <w:rsid w:val="00995E16"/>
    <w:rsid w:val="009A1B24"/>
    <w:rsid w:val="009E431E"/>
    <w:rsid w:val="009F60BD"/>
    <w:rsid w:val="00A11581"/>
    <w:rsid w:val="00A20ED3"/>
    <w:rsid w:val="00A636A5"/>
    <w:rsid w:val="00A73A89"/>
    <w:rsid w:val="00A76524"/>
    <w:rsid w:val="00A76611"/>
    <w:rsid w:val="00AB3B29"/>
    <w:rsid w:val="00AD1246"/>
    <w:rsid w:val="00AE20C7"/>
    <w:rsid w:val="00AF7C1A"/>
    <w:rsid w:val="00BB4140"/>
    <w:rsid w:val="00C067BA"/>
    <w:rsid w:val="00C51B10"/>
    <w:rsid w:val="00C55F1E"/>
    <w:rsid w:val="00C653A2"/>
    <w:rsid w:val="00C85019"/>
    <w:rsid w:val="00CA2DBD"/>
    <w:rsid w:val="00CF712F"/>
    <w:rsid w:val="00D126AD"/>
    <w:rsid w:val="00DB7836"/>
    <w:rsid w:val="00E06C87"/>
    <w:rsid w:val="00E81503"/>
    <w:rsid w:val="00EE154D"/>
    <w:rsid w:val="00EF307C"/>
    <w:rsid w:val="00F14FC9"/>
    <w:rsid w:val="00F72CB3"/>
    <w:rsid w:val="00F91E9A"/>
    <w:rsid w:val="00FB6880"/>
    <w:rsid w:val="00FE5397"/>
    <w:rsid w:val="00FE7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8A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5C05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5C0503"/>
    <w:rPr>
      <w:rFonts w:cs="Times New Roman"/>
      <w:i/>
      <w:iCs/>
    </w:rPr>
  </w:style>
  <w:style w:type="table" w:styleId="TableGrid">
    <w:name w:val="Table Grid"/>
    <w:basedOn w:val="TableNormal"/>
    <w:uiPriority w:val="99"/>
    <w:locked/>
    <w:rsid w:val="009F60BD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5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462</TotalTime>
  <Pages>10</Pages>
  <Words>2625</Words>
  <Characters>14968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Люда</cp:lastModifiedBy>
  <cp:revision>23</cp:revision>
  <dcterms:created xsi:type="dcterms:W3CDTF">2022-02-08T08:12:00Z</dcterms:created>
  <dcterms:modified xsi:type="dcterms:W3CDTF">2022-02-17T19:24:00Z</dcterms:modified>
</cp:coreProperties>
</file>