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1640"/>
        <w:gridCol w:w="800"/>
        <w:gridCol w:w="460"/>
        <w:gridCol w:w="1100"/>
        <w:gridCol w:w="144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400"/>
      </w:tblGrid>
      <w:tr w:rsidR="00A04F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4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8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4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8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FE1" w:rsidRDefault="00307A05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4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8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FE1" w:rsidRDefault="00307A05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4FE1" w:rsidRDefault="00307A05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FE1" w:rsidRDefault="00307A05">
            <w:pPr>
              <w:jc w:val="center"/>
            </w:pPr>
            <w:r>
              <w:rPr>
                <w:b/>
                <w:sz w:val="28"/>
              </w:rPr>
              <w:t>про виконання паспорта бюджетної програми місцевого бюджету на 2019 рік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04FE1" w:rsidRDefault="00307A05">
            <w:r>
              <w:rPr>
                <w:sz w:val="24"/>
              </w:rPr>
              <w:t>1.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04FE1" w:rsidRDefault="00307A05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( 0600000 )</w:t>
            </w:r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04FE1" w:rsidRDefault="00307A05">
            <w:r>
              <w:rPr>
                <w:sz w:val="24"/>
              </w:rPr>
              <w:t>Відділу освіти, культури, медицини, молоді, спорту та соціального захисту Тростянецької селищної ради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)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04FE1" w:rsidRDefault="00307A05">
            <w:r>
              <w:rPr>
                <w:sz w:val="24"/>
              </w:rPr>
              <w:t>2.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04FE1" w:rsidRDefault="00307A05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( 0610000 )</w:t>
            </w:r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04FE1" w:rsidRDefault="00307A05">
            <w:r>
              <w:rPr>
                <w:sz w:val="24"/>
              </w:rPr>
              <w:t xml:space="preserve"> Відділ ОКММССЗ Тростянецької СР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04FE1" w:rsidRDefault="00307A05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04FE1" w:rsidRDefault="00307A05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( 0610160 )</w:t>
            </w:r>
          </w:p>
        </w:tc>
        <w:tc>
          <w:tcPr>
            <w:tcW w:w="80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04FE1" w:rsidRDefault="00307A05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( 0111 )</w:t>
            </w:r>
          </w:p>
        </w:tc>
        <w:tc>
          <w:tcPr>
            <w:tcW w:w="12900" w:type="dxa"/>
            <w:gridSpan w:val="12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04FE1" w:rsidRDefault="00307A05">
            <w:pPr>
              <w:ind w:left="60"/>
              <w:jc w:val="both"/>
            </w:pPr>
            <w:r>
              <w:rPr>
                <w:sz w:val="24"/>
              </w:rPr>
              <w:t>Керівництво і управління у відповідній сфері у містах (місті Києві), селищах, селах, об’єднаних територіальних громадах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4"/>
              </w:rPr>
              <w:t>(КФКВК)</w:t>
            </w:r>
          </w:p>
        </w:tc>
        <w:tc>
          <w:tcPr>
            <w:tcW w:w="129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4"/>
              </w:rPr>
              <w:t>(найменування бюджетної програми)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r>
              <w:rPr>
                <w:sz w:val="24"/>
              </w:rPr>
              <w:t>4. Цілі державної політики, на досягнення яких спрямована реалізація бюджетної програми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FE1" w:rsidRDefault="00307A05">
            <w:r>
              <w:rPr>
                <w:sz w:val="24"/>
              </w:rPr>
              <w:t>5. Мета бюджетної програми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r>
              <w:t>Керівництво і управління у відповідній сфері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4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8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r>
              <w:rPr>
                <w:sz w:val="24"/>
              </w:rPr>
              <w:t>6. Завдання бюджетної програми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t>Здійснення виконавчими органами міських (міст республіканського Автономної Республіки Крим та обласного значення) рад, районних у містах рад (у разі їх створення) наданих законодавством повноважень у відповідній сфері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r>
              <w:rPr>
                <w:sz w:val="24"/>
              </w:rPr>
              <w:t>7. Видатки (надані кредити з бюджет</w:t>
            </w:r>
            <w:r>
              <w:rPr>
                <w:sz w:val="24"/>
              </w:rPr>
              <w:t>у) та напрями використання бюджетних коштів за бюджетною програмою</w:t>
            </w: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4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8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FE1" w:rsidRDefault="00307A0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коштів*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Затверджено у паспорті бюджетної програми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Касові видатки (надані кредити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Відхилення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Здійснення виконавчими органами міських (міст республіканського Автономної Республіки Крим та обласного значення) рад, районних у містах рад (у разі їх створення) наданих законодавством повноважень у відповідній сфері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915045,00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34000,00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949045,00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911273,25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29676,00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940949,25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-3771,75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-4324,00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b/>
                <w:sz w:val="16"/>
              </w:rPr>
              <w:t>-8095,75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Відхилення за рахунок  дотримання економії бюджетних коштів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b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b/>
                <w:sz w:val="16"/>
              </w:rPr>
              <w:t>915045,00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b/>
                <w:sz w:val="16"/>
              </w:rPr>
              <w:t>34000,00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b/>
                <w:sz w:val="16"/>
              </w:rPr>
              <w:t>949045,00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b/>
                <w:sz w:val="16"/>
              </w:rPr>
              <w:t>911273,25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b/>
                <w:sz w:val="16"/>
              </w:rPr>
              <w:t>29676,00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b/>
                <w:sz w:val="16"/>
              </w:rPr>
              <w:t>940949,25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b/>
                <w:sz w:val="16"/>
              </w:rPr>
              <w:t>-3771,75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b/>
                <w:sz w:val="16"/>
              </w:rPr>
              <w:t>-4324,00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right="60"/>
              <w:jc w:val="right"/>
            </w:pPr>
            <w:r>
              <w:rPr>
                <w:b/>
                <w:sz w:val="16"/>
              </w:rPr>
              <w:t>-8095,75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04FE1" w:rsidRDefault="00A04FE1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44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r>
              <w:rPr>
                <w:sz w:val="24"/>
              </w:rPr>
              <w:t>8. Видатки (надані кредити з бюджету) на реалізацію місцевих/регіональних програм, які виконуються в межах бюджетної програми</w:t>
            </w: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44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FE1" w:rsidRDefault="00307A0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Найменування місцевої/ регіональної програми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Затверджено у паспорті бюджетної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Касові видатки</w:t>
            </w:r>
            <w:r>
              <w:rPr>
                <w:sz w:val="16"/>
              </w:rPr>
              <w:br/>
              <w:t>(надані кредити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Відхилення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A04FE1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A04FE1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A04FE1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A04FE1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A04FE1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A04FE1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A04FE1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A04FE1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A04FE1">
            <w:pPr>
              <w:ind w:right="60"/>
              <w:jc w:val="right"/>
            </w:pP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r>
              <w:rPr>
                <w:sz w:val="24"/>
              </w:rPr>
              <w:t>9. Результативні показники бюджетної програми та аналіз їх виконання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29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Затверджено у паспорті бюджетної програми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Відхилення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pStyle w:val="EMPTYCELLSTYLE"/>
            </w:pPr>
          </w:p>
        </w:tc>
        <w:tc>
          <w:tcPr>
            <w:tcW w:w="29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кількість штатних одиниць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штатний розпис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 т.ч.  посадових осіб місцевого самоврядування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осіб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штатний розпис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кількість отриманих листів, звернень, заяв, скарг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журнал реєстрації вхідних документів на 2019 рік, журнал реєстрації пропозицій, заяв і скарг громадян на 2019 рік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2095,00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2095,00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2095,00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2095,00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кількість прийнятих нормативно-правових актів на одного працівника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розрахунок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419,00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419,00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419,00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419,00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витрати на утримання однієї штатної одиниці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розрахунок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152507,00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152507,00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151878,00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151878,00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-629,00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-629,00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Відхилення за рахунок  дотримання економії бюджетних коштів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A04FE1">
            <w:pPr>
              <w:jc w:val="center"/>
            </w:pP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відсоток вчасно виконаних листів, звернень, скарг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відс.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04FE1" w:rsidRDefault="00307A0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розрахунок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307A05">
            <w:pPr>
              <w:jc w:val="center"/>
            </w:pPr>
            <w:r>
              <w:rPr>
                <w:sz w:val="24"/>
              </w:rPr>
              <w:t>Аналіз стану виконання результативних показників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04FE1" w:rsidRDefault="00A04FE1"/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44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FE1" w:rsidRDefault="00307A05">
            <w:r>
              <w:rPr>
                <w:sz w:val="24"/>
              </w:rPr>
              <w:t>10. Узагальнений висновок про виконання бюджетної програми.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4FE1" w:rsidRDefault="00307A05">
            <w:r>
              <w:t xml:space="preserve"> Бюджетна програма є актуальною . Забезпечено виконання завдань програм при використанні бюджетних коштів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04FE1" w:rsidRDefault="00A04FE1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4400" w:type="dxa"/>
            <w:gridSpan w:val="4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FE1" w:rsidRDefault="00307A05">
            <w:r>
              <w:rPr>
                <w:sz w:val="16"/>
              </w:rPr>
              <w:t>* Зазначаються всі напрями використання бюджетних коштів, затверджені у паспорті бюджетної програми.</w:t>
            </w: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FE1" w:rsidRDefault="00307A05">
            <w:pPr>
              <w:ind w:right="60"/>
            </w:pPr>
            <w:r>
              <w:rPr>
                <w:b/>
              </w:rPr>
              <w:t>Керівник установи - головного розпорядника бюджетних коштів</w:t>
            </w: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FE1" w:rsidRPr="001B6BDC" w:rsidRDefault="001B6BDC">
            <w:pPr>
              <w:rPr>
                <w:lang w:val="uk-UA"/>
              </w:rPr>
            </w:pPr>
            <w:r>
              <w:rPr>
                <w:lang w:val="uk-UA"/>
              </w:rPr>
              <w:t>Т.Ф. Шерстюк</w:t>
            </w:r>
            <w:r w:rsidR="00616B6F">
              <w:rPr>
                <w:lang w:val="uk-UA"/>
              </w:rPr>
              <w:t>і</w:t>
            </w:r>
            <w:bookmarkStart w:id="0" w:name="_GoBack"/>
            <w:bookmarkEnd w:id="0"/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4FE1" w:rsidRDefault="00307A05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4FE1" w:rsidRDefault="00307A05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FE1" w:rsidRDefault="00307A05">
            <w:r>
              <w:rPr>
                <w:b/>
              </w:rPr>
              <w:t>Головний спеціаліст</w:t>
            </w: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04FE1" w:rsidRDefault="00307A05">
            <w:r>
              <w:t>Н.П. Зіменко</w:t>
            </w: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  <w:tr w:rsidR="00A04FE1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7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A04FE1" w:rsidRDefault="00A04FE1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4FE1" w:rsidRDefault="00307A05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4FE1" w:rsidRDefault="00307A05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100" w:type="dxa"/>
          </w:tcPr>
          <w:p w:rsidR="00A04FE1" w:rsidRDefault="00A04FE1">
            <w:pPr>
              <w:pStyle w:val="EMPTYCELLSTYLE"/>
            </w:pPr>
          </w:p>
        </w:tc>
        <w:tc>
          <w:tcPr>
            <w:tcW w:w="400" w:type="dxa"/>
          </w:tcPr>
          <w:p w:rsidR="00A04FE1" w:rsidRDefault="00A04FE1">
            <w:pPr>
              <w:pStyle w:val="EMPTYCELLSTYLE"/>
            </w:pPr>
          </w:p>
        </w:tc>
      </w:tr>
    </w:tbl>
    <w:p w:rsidR="00307A05" w:rsidRDefault="00307A05"/>
    <w:sectPr w:rsidR="00307A0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E1"/>
    <w:rsid w:val="001B6BDC"/>
    <w:rsid w:val="00307A05"/>
    <w:rsid w:val="00616B6F"/>
    <w:rsid w:val="00A0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2020-03-16T07:11:00Z</cp:lastPrinted>
  <dcterms:created xsi:type="dcterms:W3CDTF">2020-03-16T07:11:00Z</dcterms:created>
  <dcterms:modified xsi:type="dcterms:W3CDTF">2020-03-16T07:13:00Z</dcterms:modified>
</cp:coreProperties>
</file>