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01" w:rsidRDefault="00416C01" w:rsidP="00416C01">
      <w:pPr>
        <w:pStyle w:val="11"/>
        <w:jc w:val="center"/>
        <w:rPr>
          <w:noProof/>
        </w:rPr>
      </w:pPr>
      <w:r>
        <w:rPr>
          <w:noProof/>
        </w:rPr>
        <w:object w:dxaOrig="830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43.5pt" o:ole="" fillcolor="window">
            <v:imagedata r:id="rId4" o:title=""/>
          </v:shape>
          <o:OLEObject Type="Embed" ProgID="Word.Picture.8" ShapeID="_x0000_i1025" DrawAspect="Content" ObjectID="_1662793909" r:id="rId5"/>
        </w:object>
      </w:r>
    </w:p>
    <w:p w:rsidR="00416C01" w:rsidRDefault="00416C01" w:rsidP="00416C01">
      <w:pPr>
        <w:pStyle w:val="12"/>
        <w:rPr>
          <w:noProof/>
          <w:color w:val="auto"/>
          <w:sz w:val="28"/>
        </w:rPr>
      </w:pPr>
    </w:p>
    <w:p w:rsidR="00416C01" w:rsidRPr="00792636" w:rsidRDefault="00416C01" w:rsidP="00416C01">
      <w:pPr>
        <w:pStyle w:val="12"/>
        <w:ind w:left="567"/>
        <w:jc w:val="left"/>
        <w:rPr>
          <w:noProof/>
          <w:color w:val="auto"/>
          <w:sz w:val="32"/>
          <w:szCs w:val="32"/>
        </w:rPr>
      </w:pPr>
      <w:r>
        <w:rPr>
          <w:noProof/>
          <w:color w:val="auto"/>
          <w:sz w:val="32"/>
          <w:szCs w:val="32"/>
        </w:rPr>
        <w:t xml:space="preserve">                                           </w:t>
      </w:r>
      <w:r w:rsidRPr="00792636">
        <w:rPr>
          <w:noProof/>
          <w:color w:val="auto"/>
          <w:sz w:val="32"/>
          <w:szCs w:val="32"/>
        </w:rPr>
        <w:t>УКРАЇНА</w:t>
      </w:r>
    </w:p>
    <w:p w:rsidR="00416C01" w:rsidRPr="00792636" w:rsidRDefault="00416C01" w:rsidP="00416C0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92636">
        <w:rPr>
          <w:rFonts w:ascii="Times New Roman" w:hAnsi="Times New Roman" w:cs="Times New Roman"/>
          <w:b/>
          <w:sz w:val="32"/>
          <w:szCs w:val="32"/>
          <w:lang w:val="uk-UA"/>
        </w:rPr>
        <w:t>ТРОСТЯНЕЦЬКА СЕЛИЩНА РАДА</w:t>
      </w:r>
    </w:p>
    <w:p w:rsidR="00416C01" w:rsidRPr="00792636" w:rsidRDefault="00416C01" w:rsidP="00416C01">
      <w:pPr>
        <w:pStyle w:val="11"/>
        <w:ind w:left="567"/>
        <w:jc w:val="center"/>
        <w:rPr>
          <w:b/>
          <w:noProof/>
          <w:sz w:val="32"/>
          <w:szCs w:val="32"/>
        </w:rPr>
      </w:pPr>
      <w:r w:rsidRPr="00792636">
        <w:rPr>
          <w:b/>
          <w:noProof/>
          <w:sz w:val="32"/>
          <w:szCs w:val="32"/>
        </w:rPr>
        <w:t>ВІННИЦЬКОЇ ОБЛАСТІ</w:t>
      </w:r>
    </w:p>
    <w:p w:rsidR="00416C01" w:rsidRPr="00792636" w:rsidRDefault="00416C01" w:rsidP="00416C01">
      <w:pPr>
        <w:pStyle w:val="3"/>
        <w:ind w:left="567"/>
        <w:rPr>
          <w:noProof/>
          <w:color w:val="auto"/>
          <w:sz w:val="40"/>
          <w:szCs w:val="40"/>
          <w:lang w:val="ru-RU"/>
        </w:rPr>
      </w:pPr>
      <w:r w:rsidRPr="00792636">
        <w:rPr>
          <w:noProof/>
          <w:color w:val="auto"/>
          <w:sz w:val="40"/>
          <w:szCs w:val="40"/>
          <w:lang w:val="ru-RU"/>
        </w:rPr>
        <w:t>УПРАВЛІННЯ ФІНАНСІВ</w:t>
      </w:r>
    </w:p>
    <w:p w:rsidR="00416C01" w:rsidRDefault="00416C01" w:rsidP="00416C01">
      <w:pPr>
        <w:pStyle w:val="11"/>
        <w:ind w:left="567"/>
        <w:jc w:val="center"/>
        <w:rPr>
          <w:rFonts w:ascii="Garamond" w:hAnsi="Garamond"/>
          <w:b/>
          <w:noProof/>
        </w:rPr>
      </w:pPr>
    </w:p>
    <w:p w:rsidR="003B51CE" w:rsidRPr="00F25BC8" w:rsidRDefault="00921CFA" w:rsidP="00921C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BC8">
        <w:rPr>
          <w:rFonts w:ascii="Times New Roman" w:hAnsi="Times New Roman" w:cs="Times New Roman"/>
          <w:b/>
          <w:sz w:val="28"/>
          <w:szCs w:val="28"/>
          <w:lang w:val="uk-UA"/>
        </w:rPr>
        <w:t>НАКАЗ</w:t>
      </w:r>
    </w:p>
    <w:p w:rsidR="00921CFA" w:rsidRDefault="00D1690B" w:rsidP="00921CF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F25BC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F25BC8">
        <w:rPr>
          <w:rFonts w:ascii="Times New Roman" w:hAnsi="Times New Roman" w:cs="Times New Roman"/>
          <w:sz w:val="28"/>
          <w:szCs w:val="28"/>
          <w:lang w:val="uk-UA"/>
        </w:rPr>
        <w:t xml:space="preserve">.2020р.                                    </w:t>
      </w:r>
      <w:proofErr w:type="spellStart"/>
      <w:r w:rsidR="00F25BC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F25BC8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</w:t>
      </w:r>
      <w:r w:rsidR="00921C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42</w:t>
      </w:r>
    </w:p>
    <w:p w:rsidR="00D1690B" w:rsidRPr="00D1690B" w:rsidRDefault="00D1690B" w:rsidP="00D1690B">
      <w:pPr>
        <w:pStyle w:val="JoraH1"/>
        <w:keepNext w:val="0"/>
        <w:widowControl/>
        <w:spacing w:after="0"/>
        <w:ind w:left="180"/>
        <w:jc w:val="left"/>
        <w:rPr>
          <w:b w:val="0"/>
        </w:rPr>
      </w:pPr>
      <w:r w:rsidRPr="00D1690B">
        <w:rPr>
          <w:b w:val="0"/>
        </w:rPr>
        <w:t>Про затвердження Інстр</w:t>
      </w:r>
      <w:r w:rsidRPr="00D1690B">
        <w:rPr>
          <w:b w:val="0"/>
        </w:rPr>
        <w:t>у</w:t>
      </w:r>
      <w:r w:rsidRPr="00D1690B">
        <w:rPr>
          <w:b w:val="0"/>
        </w:rPr>
        <w:t xml:space="preserve">кції з підготовки </w:t>
      </w:r>
    </w:p>
    <w:p w:rsidR="00D1690B" w:rsidRPr="00D1690B" w:rsidRDefault="00D1690B" w:rsidP="00D1690B">
      <w:pPr>
        <w:pStyle w:val="JoraH1"/>
        <w:keepNext w:val="0"/>
        <w:widowControl/>
        <w:spacing w:after="0"/>
        <w:ind w:left="180"/>
        <w:jc w:val="left"/>
        <w:rPr>
          <w:b w:val="0"/>
        </w:rPr>
      </w:pPr>
      <w:r w:rsidRPr="00D1690B">
        <w:rPr>
          <w:b w:val="0"/>
        </w:rPr>
        <w:t xml:space="preserve">бюджетних запитів головними розпорядниками </w:t>
      </w:r>
    </w:p>
    <w:p w:rsidR="00D1690B" w:rsidRPr="00D1690B" w:rsidRDefault="00D1690B" w:rsidP="00D1690B">
      <w:pPr>
        <w:pStyle w:val="JoraH1"/>
        <w:keepNext w:val="0"/>
        <w:widowControl/>
        <w:spacing w:after="0"/>
        <w:ind w:left="180"/>
        <w:jc w:val="left"/>
        <w:rPr>
          <w:b w:val="0"/>
        </w:rPr>
      </w:pPr>
      <w:r w:rsidRPr="00D1690B">
        <w:rPr>
          <w:b w:val="0"/>
        </w:rPr>
        <w:t xml:space="preserve">бюджетних коштів до проєкту бюджету </w:t>
      </w:r>
    </w:p>
    <w:p w:rsidR="00D1690B" w:rsidRPr="00D1690B" w:rsidRDefault="00D1690B" w:rsidP="00D1690B">
      <w:pPr>
        <w:pStyle w:val="JoraH1"/>
        <w:keepNext w:val="0"/>
        <w:widowControl/>
        <w:spacing w:after="0"/>
        <w:ind w:left="180"/>
        <w:jc w:val="left"/>
        <w:rPr>
          <w:b w:val="0"/>
        </w:rPr>
      </w:pPr>
      <w:r w:rsidRPr="00D1690B">
        <w:rPr>
          <w:b w:val="0"/>
        </w:rPr>
        <w:t>громади на 2021 рік</w:t>
      </w:r>
    </w:p>
    <w:p w:rsidR="00D1690B" w:rsidRPr="00D1690B" w:rsidRDefault="00D1690B" w:rsidP="00D1690B">
      <w:pPr>
        <w:pStyle w:val="1"/>
        <w:spacing w:before="0" w:line="240" w:lineRule="auto"/>
        <w:rPr>
          <w:rFonts w:ascii="Times New Roman" w:hAnsi="Times New Roman" w:cs="Times New Roman"/>
        </w:rPr>
      </w:pPr>
    </w:p>
    <w:p w:rsidR="00D1690B" w:rsidRDefault="00D1690B" w:rsidP="00D1690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90B">
        <w:rPr>
          <w:rFonts w:ascii="Times New Roman" w:hAnsi="Times New Roman" w:cs="Times New Roman"/>
          <w:sz w:val="28"/>
          <w:szCs w:val="28"/>
          <w:lang w:val="uk-UA"/>
        </w:rPr>
        <w:t>Відповідно до статей 34, 75 Бюджетного кодексу України, наказу Міністерства фінансів України від 06 червня 2012 року №687 «Про затвердження І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струкції з підготовки бюджетних запитів» (із змінами), наказу Міністерства ф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нансів України від 17 липня 2015 року №648 «Про затвердження типових форм бюджетних запитів для формування місцевих бюджетів» (із змінами),   та з м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тою удосконалення форм документів, що застосовуються в бюджетному процесі на місц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вому рівні</w:t>
      </w:r>
    </w:p>
    <w:p w:rsidR="00D1690B" w:rsidRPr="00D1690B" w:rsidRDefault="00D1690B" w:rsidP="00D1690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690B" w:rsidRPr="00D1690B" w:rsidRDefault="00D1690B" w:rsidP="00D1690B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690B">
        <w:rPr>
          <w:rFonts w:ascii="Times New Roman" w:hAnsi="Times New Roman" w:cs="Times New Roman"/>
          <w:bCs/>
          <w:sz w:val="28"/>
          <w:szCs w:val="28"/>
        </w:rPr>
        <w:t>НАКАЗУЮ:</w:t>
      </w:r>
    </w:p>
    <w:p w:rsidR="00D1690B" w:rsidRPr="00D1690B" w:rsidRDefault="00D1690B" w:rsidP="00D1690B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690B" w:rsidRPr="00D1690B" w:rsidRDefault="00D1690B" w:rsidP="00D169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90B">
        <w:rPr>
          <w:rFonts w:ascii="Times New Roman" w:hAnsi="Times New Roman" w:cs="Times New Roman"/>
          <w:bCs/>
          <w:sz w:val="28"/>
          <w:szCs w:val="28"/>
        </w:rPr>
        <w:t>1.</w:t>
      </w:r>
      <w:r w:rsidRPr="00D169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D169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Інструкцію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169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1690B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оловними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до про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D169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690B" w:rsidRPr="00D1690B" w:rsidRDefault="00D1690B" w:rsidP="00D169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90B">
        <w:rPr>
          <w:rFonts w:ascii="Times New Roman" w:hAnsi="Times New Roman" w:cs="Times New Roman"/>
          <w:sz w:val="28"/>
          <w:szCs w:val="28"/>
          <w:lang w:val="uk-UA"/>
        </w:rPr>
        <w:t>2. Визнати таким, що втратив чинність наказ управління фінансів Тростянецької селищної ради від 01 жовтня 2019 року №47  «Про затвердження Інструкції з підготовки бюджетних запитів головними розпорядниками бюджетних коштів до проєкту бюджету гр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>мади».</w:t>
      </w:r>
    </w:p>
    <w:p w:rsidR="00D1690B" w:rsidRDefault="00D1690B" w:rsidP="00D169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1690B">
        <w:rPr>
          <w:rFonts w:ascii="Times New Roman" w:hAnsi="Times New Roman" w:cs="Times New Roman"/>
          <w:sz w:val="28"/>
          <w:szCs w:val="28"/>
        </w:rPr>
        <w:t xml:space="preserve">3. Наказ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9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1690B">
        <w:rPr>
          <w:rFonts w:ascii="Times New Roman" w:hAnsi="Times New Roman" w:cs="Times New Roman"/>
          <w:sz w:val="28"/>
          <w:szCs w:val="28"/>
        </w:rPr>
        <w:t xml:space="preserve"> дня </w:t>
      </w:r>
      <w:r w:rsidRPr="00D1690B">
        <w:rPr>
          <w:rFonts w:ascii="Times New Roman" w:hAnsi="Times New Roman" w:cs="Times New Roman"/>
          <w:sz w:val="28"/>
          <w:szCs w:val="28"/>
          <w:lang w:val="uk-UA"/>
        </w:rPr>
        <w:t xml:space="preserve">його оприлюднення на офіційному сайті Тростянецької селищної  </w:t>
      </w:r>
      <w:proofErr w:type="gramStart"/>
      <w:r w:rsidRPr="00D1690B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D169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690B" w:rsidRPr="00D1690B" w:rsidRDefault="007E5E1E" w:rsidP="00D16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D1690B" w:rsidRPr="00D1690B">
        <w:rPr>
          <w:rFonts w:ascii="Times New Roman" w:hAnsi="Times New Roman" w:cs="Times New Roman"/>
          <w:sz w:val="28"/>
          <w:szCs w:val="28"/>
        </w:rPr>
        <w:t xml:space="preserve"> 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90B" w:rsidRPr="00D1690B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="00D1690B" w:rsidRPr="00D1690B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D1690B" w:rsidRPr="00D1690B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712E40" w:rsidRPr="00D1690B" w:rsidRDefault="00712E40" w:rsidP="00D169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5BC8" w:rsidRPr="007E5E1E" w:rsidRDefault="00F25BC8" w:rsidP="00921C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1CFA" w:rsidRPr="00921CFA" w:rsidRDefault="00921CFA" w:rsidP="00921CF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                                                  </w:t>
      </w:r>
      <w:r w:rsidR="00E656B6">
        <w:rPr>
          <w:rFonts w:ascii="Times New Roman" w:hAnsi="Times New Roman" w:cs="Times New Roman"/>
          <w:sz w:val="28"/>
          <w:szCs w:val="28"/>
          <w:lang w:val="uk-UA"/>
        </w:rPr>
        <w:t>Т.П.Коломієць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sectPr w:rsidR="00921CFA" w:rsidRPr="00921CFA" w:rsidSect="00F25BC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Device Font 10cpi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>
    <w:useFELayout/>
  </w:compat>
  <w:rsids>
    <w:rsidRoot w:val="00F57A66"/>
    <w:rsid w:val="00001369"/>
    <w:rsid w:val="00015022"/>
    <w:rsid w:val="00067A92"/>
    <w:rsid w:val="000D42A6"/>
    <w:rsid w:val="00124341"/>
    <w:rsid w:val="001309CE"/>
    <w:rsid w:val="001352BB"/>
    <w:rsid w:val="001D76AC"/>
    <w:rsid w:val="002043FD"/>
    <w:rsid w:val="0025478B"/>
    <w:rsid w:val="002608FF"/>
    <w:rsid w:val="002C38B5"/>
    <w:rsid w:val="002C3A39"/>
    <w:rsid w:val="00310E70"/>
    <w:rsid w:val="00324A62"/>
    <w:rsid w:val="003A340E"/>
    <w:rsid w:val="003B51CE"/>
    <w:rsid w:val="00416C01"/>
    <w:rsid w:val="005754A6"/>
    <w:rsid w:val="00577C94"/>
    <w:rsid w:val="00637A5A"/>
    <w:rsid w:val="00641768"/>
    <w:rsid w:val="00690C47"/>
    <w:rsid w:val="00691F64"/>
    <w:rsid w:val="00692852"/>
    <w:rsid w:val="006B481E"/>
    <w:rsid w:val="00712E40"/>
    <w:rsid w:val="00792636"/>
    <w:rsid w:val="007E5E1E"/>
    <w:rsid w:val="007E7021"/>
    <w:rsid w:val="008423AE"/>
    <w:rsid w:val="008436ED"/>
    <w:rsid w:val="008C136B"/>
    <w:rsid w:val="00921CFA"/>
    <w:rsid w:val="009C58FB"/>
    <w:rsid w:val="009E6B53"/>
    <w:rsid w:val="009F2098"/>
    <w:rsid w:val="00A2345F"/>
    <w:rsid w:val="00A414BD"/>
    <w:rsid w:val="00A4544E"/>
    <w:rsid w:val="00A73046"/>
    <w:rsid w:val="00A902DD"/>
    <w:rsid w:val="00AE7659"/>
    <w:rsid w:val="00B17A76"/>
    <w:rsid w:val="00B864A6"/>
    <w:rsid w:val="00C05D00"/>
    <w:rsid w:val="00C452EB"/>
    <w:rsid w:val="00CA041A"/>
    <w:rsid w:val="00CA622E"/>
    <w:rsid w:val="00D1690B"/>
    <w:rsid w:val="00DA4A1F"/>
    <w:rsid w:val="00DA6EC4"/>
    <w:rsid w:val="00E539D5"/>
    <w:rsid w:val="00E656B6"/>
    <w:rsid w:val="00F25BC8"/>
    <w:rsid w:val="00F33513"/>
    <w:rsid w:val="00F52822"/>
    <w:rsid w:val="00F57A66"/>
    <w:rsid w:val="00FB2FBB"/>
    <w:rsid w:val="00FC1FF1"/>
    <w:rsid w:val="00FC3791"/>
    <w:rsid w:val="00FF2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41"/>
  </w:style>
  <w:style w:type="paragraph" w:styleId="1">
    <w:name w:val="heading 1"/>
    <w:basedOn w:val="a"/>
    <w:next w:val="a"/>
    <w:link w:val="10"/>
    <w:uiPriority w:val="9"/>
    <w:qFormat/>
    <w:rsid w:val="00D169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11"/>
    <w:next w:val="11"/>
    <w:link w:val="30"/>
    <w:qFormat/>
    <w:rsid w:val="003B51CE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51CE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1">
    <w:name w:val="Обычный1"/>
    <w:rsid w:val="003B51C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Название1"/>
    <w:basedOn w:val="11"/>
    <w:next w:val="11"/>
    <w:rsid w:val="003B51CE"/>
    <w:pPr>
      <w:jc w:val="center"/>
    </w:pPr>
    <w:rPr>
      <w:b/>
      <w:color w:val="000080"/>
      <w:sz w:val="24"/>
      <w:lang w:val="uk-UA"/>
    </w:rPr>
  </w:style>
  <w:style w:type="character" w:customStyle="1" w:styleId="rvts82">
    <w:name w:val="rvts82"/>
    <w:basedOn w:val="a0"/>
    <w:rsid w:val="009F2098"/>
  </w:style>
  <w:style w:type="paragraph" w:styleId="a3">
    <w:name w:val="No Spacing"/>
    <w:uiPriority w:val="1"/>
    <w:qFormat/>
    <w:rsid w:val="009F209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9F2098"/>
  </w:style>
  <w:style w:type="table" w:styleId="a4">
    <w:name w:val="Table Grid"/>
    <w:basedOn w:val="a1"/>
    <w:rsid w:val="0069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169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JoraH1">
    <w:name w:val="JoraH1"/>
    <w:basedOn w:val="1"/>
    <w:next w:val="1"/>
    <w:rsid w:val="00D1690B"/>
    <w:pPr>
      <w:keepLines w:val="0"/>
      <w:widowControl w:val="0"/>
      <w:spacing w:before="0" w:after="120" w:line="240" w:lineRule="auto"/>
      <w:jc w:val="center"/>
    </w:pPr>
    <w:rPr>
      <w:rFonts w:ascii="Times New Roman" w:eastAsia="Times New Roman" w:hAnsi="Times New Roman" w:cs="Times New Roman"/>
      <w:color w:val="auto"/>
      <w:kern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4</cp:revision>
  <cp:lastPrinted>2020-09-28T07:13:00Z</cp:lastPrinted>
  <dcterms:created xsi:type="dcterms:W3CDTF">2020-09-28T07:06:00Z</dcterms:created>
  <dcterms:modified xsi:type="dcterms:W3CDTF">2020-09-28T07:25:00Z</dcterms:modified>
</cp:coreProperties>
</file>