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4EB" w:rsidRPr="005217C1" w:rsidRDefault="009744EB" w:rsidP="005217C1">
      <w:pPr>
        <w:pStyle w:val="a3"/>
        <w:ind w:firstLine="567"/>
        <w:jc w:val="center"/>
        <w:rPr>
          <w:rFonts w:ascii="Times New Roman" w:hAnsi="Times New Roman" w:cs="Times New Roman"/>
          <w:b/>
          <w:sz w:val="28"/>
          <w:szCs w:val="28"/>
        </w:rPr>
      </w:pPr>
      <w:r w:rsidRPr="005217C1">
        <w:rPr>
          <w:rFonts w:ascii="Times New Roman" w:hAnsi="Times New Roman" w:cs="Times New Roman"/>
          <w:b/>
          <w:sz w:val="28"/>
          <w:szCs w:val="28"/>
        </w:rPr>
        <w:t>Інформація</w:t>
      </w:r>
    </w:p>
    <w:p w:rsidR="009744EB" w:rsidRPr="005217C1" w:rsidRDefault="009C20F9" w:rsidP="005217C1">
      <w:pPr>
        <w:pStyle w:val="a3"/>
        <w:ind w:firstLine="567"/>
        <w:jc w:val="center"/>
        <w:rPr>
          <w:rFonts w:ascii="Times New Roman" w:hAnsi="Times New Roman" w:cs="Times New Roman"/>
          <w:b/>
          <w:sz w:val="28"/>
          <w:szCs w:val="28"/>
        </w:rPr>
      </w:pPr>
      <w:r w:rsidRPr="005217C1">
        <w:rPr>
          <w:rFonts w:ascii="Times New Roman" w:hAnsi="Times New Roman" w:cs="Times New Roman"/>
          <w:b/>
          <w:sz w:val="28"/>
          <w:szCs w:val="28"/>
        </w:rPr>
        <w:t xml:space="preserve">управління </w:t>
      </w:r>
      <w:r w:rsidR="009744EB" w:rsidRPr="005217C1">
        <w:rPr>
          <w:rFonts w:ascii="Times New Roman" w:hAnsi="Times New Roman" w:cs="Times New Roman"/>
          <w:b/>
          <w:sz w:val="28"/>
          <w:szCs w:val="28"/>
        </w:rPr>
        <w:t>фінанс</w:t>
      </w:r>
      <w:r w:rsidRPr="005217C1">
        <w:rPr>
          <w:rFonts w:ascii="Times New Roman" w:hAnsi="Times New Roman" w:cs="Times New Roman"/>
          <w:b/>
          <w:sz w:val="28"/>
          <w:szCs w:val="28"/>
        </w:rPr>
        <w:t>і</w:t>
      </w:r>
      <w:r w:rsidR="009744EB" w:rsidRPr="005217C1">
        <w:rPr>
          <w:rFonts w:ascii="Times New Roman" w:hAnsi="Times New Roman" w:cs="Times New Roman"/>
          <w:b/>
          <w:sz w:val="28"/>
          <w:szCs w:val="28"/>
        </w:rPr>
        <w:t xml:space="preserve">в </w:t>
      </w:r>
      <w:r w:rsidR="003A6415" w:rsidRPr="005217C1">
        <w:rPr>
          <w:rFonts w:ascii="Times New Roman" w:hAnsi="Times New Roman" w:cs="Times New Roman"/>
          <w:b/>
          <w:sz w:val="28"/>
          <w:szCs w:val="28"/>
        </w:rPr>
        <w:t>Т</w:t>
      </w:r>
      <w:r w:rsidR="00132297" w:rsidRPr="005217C1">
        <w:rPr>
          <w:rFonts w:ascii="Times New Roman" w:hAnsi="Times New Roman" w:cs="Times New Roman"/>
          <w:b/>
          <w:sz w:val="28"/>
          <w:szCs w:val="28"/>
        </w:rPr>
        <w:t>ростянецької селищної</w:t>
      </w:r>
      <w:r w:rsidR="009744EB" w:rsidRPr="005217C1">
        <w:rPr>
          <w:rFonts w:ascii="Times New Roman" w:hAnsi="Times New Roman" w:cs="Times New Roman"/>
          <w:b/>
          <w:sz w:val="28"/>
          <w:szCs w:val="28"/>
        </w:rPr>
        <w:t xml:space="preserve"> ради </w:t>
      </w:r>
    </w:p>
    <w:p w:rsidR="009744EB" w:rsidRPr="005217C1" w:rsidRDefault="009744EB" w:rsidP="005217C1">
      <w:pPr>
        <w:pStyle w:val="a3"/>
        <w:ind w:firstLine="567"/>
        <w:jc w:val="center"/>
        <w:rPr>
          <w:rFonts w:ascii="Times New Roman" w:hAnsi="Times New Roman" w:cs="Times New Roman"/>
          <w:b/>
          <w:sz w:val="28"/>
          <w:szCs w:val="28"/>
        </w:rPr>
      </w:pPr>
      <w:r w:rsidRPr="005217C1">
        <w:rPr>
          <w:rFonts w:ascii="Times New Roman" w:hAnsi="Times New Roman" w:cs="Times New Roman"/>
          <w:b/>
          <w:sz w:val="28"/>
          <w:szCs w:val="28"/>
        </w:rPr>
        <w:t>про реалізацію державної політики у сфері фінансів та виконання</w:t>
      </w:r>
    </w:p>
    <w:p w:rsidR="009744EB" w:rsidRPr="005217C1" w:rsidRDefault="009744EB" w:rsidP="005217C1">
      <w:pPr>
        <w:pStyle w:val="a3"/>
        <w:ind w:firstLine="567"/>
        <w:jc w:val="center"/>
        <w:rPr>
          <w:rFonts w:ascii="Times New Roman" w:hAnsi="Times New Roman" w:cs="Times New Roman"/>
          <w:b/>
          <w:sz w:val="28"/>
          <w:szCs w:val="28"/>
        </w:rPr>
      </w:pPr>
      <w:r w:rsidRPr="005217C1">
        <w:rPr>
          <w:rFonts w:ascii="Times New Roman" w:hAnsi="Times New Roman" w:cs="Times New Roman"/>
          <w:b/>
          <w:sz w:val="28"/>
          <w:szCs w:val="28"/>
        </w:rPr>
        <w:t>показників в межах бюджетних програм</w:t>
      </w:r>
    </w:p>
    <w:p w:rsidR="009744EB" w:rsidRPr="005217C1" w:rsidRDefault="009744EB" w:rsidP="005217C1">
      <w:pPr>
        <w:pStyle w:val="a3"/>
        <w:ind w:firstLine="567"/>
        <w:jc w:val="center"/>
        <w:rPr>
          <w:rFonts w:ascii="Times New Roman" w:hAnsi="Times New Roman" w:cs="Times New Roman"/>
          <w:b/>
          <w:sz w:val="28"/>
          <w:szCs w:val="28"/>
        </w:rPr>
      </w:pPr>
      <w:r w:rsidRPr="005217C1">
        <w:rPr>
          <w:rFonts w:ascii="Times New Roman" w:hAnsi="Times New Roman" w:cs="Times New Roman"/>
          <w:b/>
          <w:sz w:val="28"/>
          <w:szCs w:val="28"/>
        </w:rPr>
        <w:t>за 20</w:t>
      </w:r>
      <w:r w:rsidR="00D849A6" w:rsidRPr="005217C1">
        <w:rPr>
          <w:rFonts w:ascii="Times New Roman" w:hAnsi="Times New Roman" w:cs="Times New Roman"/>
          <w:b/>
          <w:sz w:val="28"/>
          <w:szCs w:val="28"/>
        </w:rPr>
        <w:t>2</w:t>
      </w:r>
      <w:r w:rsidR="00556D6D">
        <w:rPr>
          <w:rFonts w:ascii="Times New Roman" w:hAnsi="Times New Roman" w:cs="Times New Roman"/>
          <w:b/>
          <w:sz w:val="28"/>
          <w:szCs w:val="28"/>
        </w:rPr>
        <w:t>1</w:t>
      </w:r>
      <w:r w:rsidRPr="005217C1">
        <w:rPr>
          <w:rFonts w:ascii="Times New Roman" w:hAnsi="Times New Roman" w:cs="Times New Roman"/>
          <w:b/>
          <w:sz w:val="28"/>
          <w:szCs w:val="28"/>
        </w:rPr>
        <w:t xml:space="preserve"> рік</w:t>
      </w:r>
    </w:p>
    <w:p w:rsidR="009744EB" w:rsidRPr="005217C1" w:rsidRDefault="009744EB" w:rsidP="005217C1">
      <w:pPr>
        <w:pStyle w:val="a3"/>
        <w:ind w:firstLine="567"/>
        <w:jc w:val="center"/>
        <w:rPr>
          <w:rFonts w:ascii="Times New Roman" w:hAnsi="Times New Roman" w:cs="Times New Roman"/>
          <w:b/>
          <w:sz w:val="28"/>
          <w:szCs w:val="28"/>
        </w:rPr>
      </w:pPr>
    </w:p>
    <w:p w:rsidR="007C39D8" w:rsidRDefault="009744EB" w:rsidP="007C39D8">
      <w:pPr>
        <w:pStyle w:val="20"/>
        <w:shd w:val="clear" w:color="auto" w:fill="auto"/>
        <w:spacing w:before="0"/>
        <w:ind w:firstLine="567"/>
      </w:pPr>
      <w:r w:rsidRPr="005217C1">
        <w:t xml:space="preserve">На виконання статті 28 Бюджетного кодексу України управління </w:t>
      </w:r>
      <w:r w:rsidR="009C20F9" w:rsidRPr="005217C1">
        <w:t xml:space="preserve">фінансів </w:t>
      </w:r>
      <w:r w:rsidRPr="005217C1">
        <w:t>Т</w:t>
      </w:r>
      <w:r w:rsidR="00132297" w:rsidRPr="005217C1">
        <w:t>ростянецької</w:t>
      </w:r>
      <w:r w:rsidR="0083132C">
        <w:t xml:space="preserve"> </w:t>
      </w:r>
      <w:r w:rsidR="00132297" w:rsidRPr="005217C1">
        <w:t>селищно</w:t>
      </w:r>
      <w:r w:rsidRPr="005217C1">
        <w:t>ї ради, як головний розпорядник бюджетних коштів оприлюднює інформацію щодо діяльності у 20</w:t>
      </w:r>
      <w:r w:rsidR="00D849A6" w:rsidRPr="005217C1">
        <w:t>2</w:t>
      </w:r>
      <w:r w:rsidR="00556D6D">
        <w:t>1</w:t>
      </w:r>
      <w:r w:rsidRPr="005217C1">
        <w:t xml:space="preserve"> році.</w:t>
      </w:r>
    </w:p>
    <w:p w:rsidR="009744EB" w:rsidRPr="005217C1" w:rsidRDefault="007C39D8" w:rsidP="007C39D8">
      <w:pPr>
        <w:pStyle w:val="20"/>
        <w:shd w:val="clear" w:color="auto" w:fill="auto"/>
        <w:spacing w:before="0"/>
        <w:ind w:firstLine="567"/>
      </w:pPr>
      <w:r>
        <w:t>Згідно з п.36 част.1 ст. 2 Бюджетного кодексу України у</w:t>
      </w:r>
      <w:r w:rsidRPr="005217C1">
        <w:t>правління фінансів</w:t>
      </w:r>
      <w:r>
        <w:t xml:space="preserve"> - установа, що відповідно до законодавства України здійснює функції з складання прогнозу місцевого бюджету, складання, виконання місцевого бюджету, контролю за витрачанням коштів розпорядниками бюджетних коштів, а також інші функції, пов’язані з управлінням коштами місцевого бюджету.</w:t>
      </w:r>
    </w:p>
    <w:p w:rsidR="009744EB" w:rsidRPr="005217C1" w:rsidRDefault="00132297"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У</w:t>
      </w:r>
      <w:r w:rsidR="009744EB" w:rsidRPr="005217C1">
        <w:rPr>
          <w:rFonts w:ascii="Times New Roman" w:hAnsi="Times New Roman" w:cs="Times New Roman"/>
          <w:sz w:val="28"/>
          <w:szCs w:val="28"/>
        </w:rPr>
        <w:t>правління</w:t>
      </w:r>
      <w:r w:rsidRPr="005217C1">
        <w:rPr>
          <w:rFonts w:ascii="Times New Roman" w:hAnsi="Times New Roman" w:cs="Times New Roman"/>
          <w:sz w:val="28"/>
          <w:szCs w:val="28"/>
        </w:rPr>
        <w:t xml:space="preserve"> фінансів</w:t>
      </w:r>
      <w:r w:rsidR="009744EB" w:rsidRPr="005217C1">
        <w:rPr>
          <w:rFonts w:ascii="Times New Roman" w:hAnsi="Times New Roman" w:cs="Times New Roman"/>
          <w:sz w:val="28"/>
          <w:szCs w:val="28"/>
        </w:rPr>
        <w:t xml:space="preserve"> – виконавчий орган Т</w:t>
      </w:r>
      <w:r w:rsidRPr="005217C1">
        <w:rPr>
          <w:rFonts w:ascii="Times New Roman" w:hAnsi="Times New Roman" w:cs="Times New Roman"/>
          <w:sz w:val="28"/>
          <w:szCs w:val="28"/>
        </w:rPr>
        <w:t xml:space="preserve">ростянецької селищної </w:t>
      </w:r>
      <w:r w:rsidR="009744EB" w:rsidRPr="005217C1">
        <w:rPr>
          <w:rFonts w:ascii="Times New Roman" w:hAnsi="Times New Roman" w:cs="Times New Roman"/>
          <w:sz w:val="28"/>
          <w:szCs w:val="28"/>
        </w:rPr>
        <w:t xml:space="preserve">ради, забезпечує реалізацію бюджетної політики держави та місцевого самоврядування у сфері планування та аналізу доходів бюджету та фінансування видатків за бюджетними програмами. У своїй діяльності регламентується Положенням про </w:t>
      </w:r>
      <w:r w:rsidR="009C20F9" w:rsidRPr="005217C1">
        <w:rPr>
          <w:rFonts w:ascii="Times New Roman" w:hAnsi="Times New Roman" w:cs="Times New Roman"/>
          <w:sz w:val="28"/>
          <w:szCs w:val="28"/>
        </w:rPr>
        <w:t>У</w:t>
      </w:r>
      <w:r w:rsidR="009744EB" w:rsidRPr="005217C1">
        <w:rPr>
          <w:rFonts w:ascii="Times New Roman" w:hAnsi="Times New Roman" w:cs="Times New Roman"/>
          <w:sz w:val="28"/>
          <w:szCs w:val="28"/>
        </w:rPr>
        <w:t>правління</w:t>
      </w:r>
      <w:r w:rsidR="009C20F9" w:rsidRPr="005217C1">
        <w:rPr>
          <w:rFonts w:ascii="Times New Roman" w:hAnsi="Times New Roman" w:cs="Times New Roman"/>
          <w:sz w:val="28"/>
          <w:szCs w:val="28"/>
        </w:rPr>
        <w:t xml:space="preserve"> фінансів</w:t>
      </w:r>
      <w:r w:rsidR="009744EB" w:rsidRPr="005217C1">
        <w:rPr>
          <w:rFonts w:ascii="Times New Roman" w:hAnsi="Times New Roman" w:cs="Times New Roman"/>
          <w:sz w:val="28"/>
          <w:szCs w:val="28"/>
        </w:rPr>
        <w:t>, затвердженим рішенням</w:t>
      </w:r>
      <w:r w:rsidR="00A124F3">
        <w:rPr>
          <w:rFonts w:ascii="Times New Roman" w:hAnsi="Times New Roman" w:cs="Times New Roman"/>
          <w:sz w:val="28"/>
          <w:szCs w:val="28"/>
        </w:rPr>
        <w:t xml:space="preserve"> </w:t>
      </w:r>
      <w:r w:rsidR="008A770B" w:rsidRPr="005217C1">
        <w:rPr>
          <w:rFonts w:ascii="Times New Roman" w:hAnsi="Times New Roman" w:cs="Times New Roman"/>
          <w:sz w:val="28"/>
          <w:szCs w:val="28"/>
        </w:rPr>
        <w:t>17</w:t>
      </w:r>
      <w:r w:rsidR="003D1AD0" w:rsidRPr="005217C1">
        <w:rPr>
          <w:rFonts w:ascii="Times New Roman" w:hAnsi="Times New Roman" w:cs="Times New Roman"/>
          <w:sz w:val="28"/>
          <w:szCs w:val="28"/>
        </w:rPr>
        <w:t xml:space="preserve"> сесії</w:t>
      </w:r>
      <w:r w:rsidR="00A124F3">
        <w:rPr>
          <w:rFonts w:ascii="Times New Roman" w:hAnsi="Times New Roman" w:cs="Times New Roman"/>
          <w:sz w:val="28"/>
          <w:szCs w:val="28"/>
        </w:rPr>
        <w:t xml:space="preserve"> </w:t>
      </w:r>
      <w:r w:rsidR="003D1AD0" w:rsidRPr="005217C1">
        <w:rPr>
          <w:rFonts w:ascii="Times New Roman" w:hAnsi="Times New Roman" w:cs="Times New Roman"/>
          <w:sz w:val="28"/>
          <w:szCs w:val="28"/>
        </w:rPr>
        <w:t xml:space="preserve">7 скликання </w:t>
      </w:r>
      <w:r w:rsidR="008A770B" w:rsidRPr="005217C1">
        <w:rPr>
          <w:rFonts w:ascii="Times New Roman" w:hAnsi="Times New Roman" w:cs="Times New Roman"/>
          <w:sz w:val="28"/>
          <w:szCs w:val="28"/>
        </w:rPr>
        <w:t>селищно</w:t>
      </w:r>
      <w:r w:rsidR="009744EB" w:rsidRPr="005217C1">
        <w:rPr>
          <w:rFonts w:ascii="Times New Roman" w:hAnsi="Times New Roman" w:cs="Times New Roman"/>
          <w:sz w:val="28"/>
          <w:szCs w:val="28"/>
        </w:rPr>
        <w:t xml:space="preserve">ї ради від </w:t>
      </w:r>
      <w:r w:rsidR="008A770B" w:rsidRPr="005217C1">
        <w:rPr>
          <w:rFonts w:ascii="Times New Roman" w:hAnsi="Times New Roman" w:cs="Times New Roman"/>
          <w:sz w:val="28"/>
          <w:szCs w:val="28"/>
        </w:rPr>
        <w:t>24 січня 2019</w:t>
      </w:r>
      <w:r w:rsidR="009744EB" w:rsidRPr="005217C1">
        <w:rPr>
          <w:rFonts w:ascii="Times New Roman" w:hAnsi="Times New Roman" w:cs="Times New Roman"/>
          <w:sz w:val="28"/>
          <w:szCs w:val="28"/>
        </w:rPr>
        <w:t xml:space="preserve"> року №</w:t>
      </w:r>
      <w:r w:rsidR="008A770B" w:rsidRPr="005217C1">
        <w:rPr>
          <w:rFonts w:ascii="Times New Roman" w:hAnsi="Times New Roman" w:cs="Times New Roman"/>
          <w:sz w:val="28"/>
          <w:szCs w:val="28"/>
        </w:rPr>
        <w:t>213</w:t>
      </w:r>
      <w:r w:rsidR="009744EB" w:rsidRPr="005217C1">
        <w:rPr>
          <w:rFonts w:ascii="Times New Roman" w:hAnsi="Times New Roman" w:cs="Times New Roman"/>
          <w:sz w:val="28"/>
          <w:szCs w:val="28"/>
        </w:rPr>
        <w:t xml:space="preserve"> та керується</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Конституцією України, Бюджетним кодексом України, Податковим кодексом</w:t>
      </w:r>
      <w:r w:rsidR="001D44F1">
        <w:rPr>
          <w:rFonts w:ascii="Times New Roman" w:hAnsi="Times New Roman" w:cs="Times New Roman"/>
          <w:sz w:val="28"/>
          <w:szCs w:val="28"/>
        </w:rPr>
        <w:t xml:space="preserve"> </w:t>
      </w:r>
      <w:r w:rsidR="009744EB" w:rsidRPr="005217C1">
        <w:rPr>
          <w:rFonts w:ascii="Times New Roman" w:hAnsi="Times New Roman" w:cs="Times New Roman"/>
          <w:sz w:val="28"/>
          <w:szCs w:val="28"/>
        </w:rPr>
        <w:t>України, законами України, постановами Верховної Ради України, актами</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Президента України, нормативно-правовими актами Кабінету Міністрів України,</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 xml:space="preserve">Міністерства фінансів України, рішеннями обласної та </w:t>
      </w:r>
      <w:r w:rsidR="00556D6D">
        <w:rPr>
          <w:rFonts w:ascii="Times New Roman" w:hAnsi="Times New Roman" w:cs="Times New Roman"/>
          <w:sz w:val="28"/>
          <w:szCs w:val="28"/>
        </w:rPr>
        <w:t>селищної</w:t>
      </w:r>
      <w:r w:rsidR="009744EB" w:rsidRPr="005217C1">
        <w:rPr>
          <w:rFonts w:ascii="Times New Roman" w:hAnsi="Times New Roman" w:cs="Times New Roman"/>
          <w:sz w:val="28"/>
          <w:szCs w:val="28"/>
        </w:rPr>
        <w:t xml:space="preserve"> рад,</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 xml:space="preserve">розпорядженнями голови обласної державної адміністрації та </w:t>
      </w:r>
      <w:r w:rsidR="00556D6D">
        <w:rPr>
          <w:rFonts w:ascii="Times New Roman" w:hAnsi="Times New Roman" w:cs="Times New Roman"/>
          <w:sz w:val="28"/>
          <w:szCs w:val="28"/>
        </w:rPr>
        <w:t>селищного</w:t>
      </w:r>
      <w:r w:rsidR="009744EB" w:rsidRPr="005217C1">
        <w:rPr>
          <w:rFonts w:ascii="Times New Roman" w:hAnsi="Times New Roman" w:cs="Times New Roman"/>
          <w:sz w:val="28"/>
          <w:szCs w:val="28"/>
        </w:rPr>
        <w:t xml:space="preserve"> голови та</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забезпечує їх виконання в межах компетенції.</w:t>
      </w:r>
    </w:p>
    <w:p w:rsidR="009744EB" w:rsidRPr="005217C1" w:rsidRDefault="009744EB"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Основним напрямком роботи управління є здійснення функцій із складання</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про</w:t>
      </w:r>
      <w:r w:rsidR="00A142ED">
        <w:rPr>
          <w:rFonts w:ascii="Times New Roman" w:hAnsi="Times New Roman" w:cs="Times New Roman"/>
          <w:sz w:val="28"/>
          <w:szCs w:val="28"/>
        </w:rPr>
        <w:t>е</w:t>
      </w:r>
      <w:r w:rsidRPr="005217C1">
        <w:rPr>
          <w:rFonts w:ascii="Times New Roman" w:hAnsi="Times New Roman" w:cs="Times New Roman"/>
          <w:sz w:val="28"/>
          <w:szCs w:val="28"/>
        </w:rPr>
        <w:t xml:space="preserve">кту бюджету </w:t>
      </w:r>
      <w:r w:rsidR="003D1AD0" w:rsidRPr="005217C1">
        <w:rPr>
          <w:rFonts w:ascii="Times New Roman" w:hAnsi="Times New Roman" w:cs="Times New Roman"/>
          <w:sz w:val="28"/>
          <w:szCs w:val="28"/>
        </w:rPr>
        <w:t>громади</w:t>
      </w:r>
      <w:r w:rsidRPr="005217C1">
        <w:rPr>
          <w:rFonts w:ascii="Times New Roman" w:hAnsi="Times New Roman" w:cs="Times New Roman"/>
          <w:sz w:val="28"/>
          <w:szCs w:val="28"/>
        </w:rPr>
        <w:t>, координації учасників бюджетного процесу, організація</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виконання бюджету за доходами та видатками, розробка нормативно–правових</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актів з питань бюджету. В процесі вирішення пріоритетності виконання завдань,</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 xml:space="preserve">передбачених функціональними повноваженнями, робота </w:t>
      </w:r>
      <w:r w:rsidR="009C20F9" w:rsidRPr="005217C1">
        <w:rPr>
          <w:rFonts w:ascii="Times New Roman" w:hAnsi="Times New Roman" w:cs="Times New Roman"/>
          <w:sz w:val="28"/>
          <w:szCs w:val="28"/>
        </w:rPr>
        <w:t>управління фінансів</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ґрунтується на принципах законності, обґрунтованості,</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збалансованості, цільового використання бюджетних коштів та першочерговості</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фінансування соціально захищених статей видатків.</w:t>
      </w:r>
    </w:p>
    <w:p w:rsidR="003A6415" w:rsidRPr="00B1264C" w:rsidRDefault="003A6415"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На утримання </w:t>
      </w:r>
      <w:r w:rsidR="009C20F9" w:rsidRPr="005217C1">
        <w:rPr>
          <w:rFonts w:ascii="Times New Roman" w:hAnsi="Times New Roman" w:cs="Times New Roman"/>
          <w:sz w:val="28"/>
          <w:szCs w:val="28"/>
        </w:rPr>
        <w:t>управління фінансів селищно</w:t>
      </w:r>
      <w:r w:rsidRPr="005217C1">
        <w:rPr>
          <w:rFonts w:ascii="Times New Roman" w:hAnsi="Times New Roman" w:cs="Times New Roman"/>
          <w:sz w:val="28"/>
          <w:szCs w:val="28"/>
        </w:rPr>
        <w:t>ї ради передбачено бюджетом на 20</w:t>
      </w:r>
      <w:r w:rsidR="00D849A6" w:rsidRPr="005217C1">
        <w:rPr>
          <w:rFonts w:ascii="Times New Roman" w:hAnsi="Times New Roman" w:cs="Times New Roman"/>
          <w:sz w:val="28"/>
          <w:szCs w:val="28"/>
        </w:rPr>
        <w:t>2</w:t>
      </w:r>
      <w:r w:rsidR="00A142ED">
        <w:rPr>
          <w:rFonts w:ascii="Times New Roman" w:hAnsi="Times New Roman" w:cs="Times New Roman"/>
          <w:sz w:val="28"/>
          <w:szCs w:val="28"/>
        </w:rPr>
        <w:t>1</w:t>
      </w:r>
      <w:r w:rsidRPr="005217C1">
        <w:rPr>
          <w:rFonts w:ascii="Times New Roman" w:hAnsi="Times New Roman" w:cs="Times New Roman"/>
          <w:sz w:val="28"/>
          <w:szCs w:val="28"/>
        </w:rPr>
        <w:t xml:space="preserve"> рік </w:t>
      </w:r>
      <w:r w:rsidR="00A142ED">
        <w:rPr>
          <w:rFonts w:ascii="Times New Roman" w:hAnsi="Times New Roman" w:cs="Times New Roman"/>
          <w:sz w:val="28"/>
          <w:szCs w:val="28"/>
        </w:rPr>
        <w:t>1 539</w:t>
      </w:r>
      <w:r w:rsidR="0083132C">
        <w:rPr>
          <w:rFonts w:ascii="Times New Roman" w:hAnsi="Times New Roman" w:cs="Times New Roman"/>
          <w:sz w:val="28"/>
          <w:szCs w:val="28"/>
        </w:rPr>
        <w:t xml:space="preserve"> </w:t>
      </w:r>
      <w:r w:rsidR="00A142ED">
        <w:rPr>
          <w:rFonts w:ascii="Times New Roman" w:hAnsi="Times New Roman" w:cs="Times New Roman"/>
          <w:sz w:val="28"/>
          <w:szCs w:val="28"/>
        </w:rPr>
        <w:t>125</w:t>
      </w:r>
      <w:r w:rsidR="0083132C">
        <w:rPr>
          <w:rFonts w:ascii="Times New Roman" w:hAnsi="Times New Roman" w:cs="Times New Roman"/>
          <w:sz w:val="28"/>
          <w:szCs w:val="28"/>
        </w:rPr>
        <w:t xml:space="preserve"> </w:t>
      </w:r>
      <w:r w:rsidRPr="005217C1">
        <w:rPr>
          <w:rFonts w:ascii="Times New Roman" w:hAnsi="Times New Roman" w:cs="Times New Roman"/>
          <w:sz w:val="28"/>
          <w:szCs w:val="28"/>
        </w:rPr>
        <w:t xml:space="preserve">грн., використано коштів за рік </w:t>
      </w:r>
      <w:r w:rsidR="00A142ED">
        <w:rPr>
          <w:rFonts w:ascii="Times New Roman" w:hAnsi="Times New Roman" w:cs="Times New Roman"/>
          <w:sz w:val="28"/>
          <w:szCs w:val="28"/>
        </w:rPr>
        <w:t>1 379</w:t>
      </w:r>
      <w:r w:rsidR="0083132C">
        <w:rPr>
          <w:rFonts w:ascii="Times New Roman" w:hAnsi="Times New Roman" w:cs="Times New Roman"/>
          <w:sz w:val="28"/>
          <w:szCs w:val="28"/>
        </w:rPr>
        <w:t xml:space="preserve"> </w:t>
      </w:r>
      <w:r w:rsidR="00A142ED">
        <w:rPr>
          <w:rFonts w:ascii="Times New Roman" w:hAnsi="Times New Roman" w:cs="Times New Roman"/>
          <w:sz w:val="28"/>
          <w:szCs w:val="28"/>
        </w:rPr>
        <w:t>445</w:t>
      </w:r>
      <w:r w:rsidRPr="005217C1">
        <w:rPr>
          <w:rFonts w:ascii="Times New Roman" w:hAnsi="Times New Roman" w:cs="Times New Roman"/>
          <w:sz w:val="28"/>
          <w:szCs w:val="28"/>
        </w:rPr>
        <w:t xml:space="preserve"> грн. Залишок невикористаних бюджетних асигнувань – </w:t>
      </w:r>
      <w:r w:rsidR="00A142ED">
        <w:rPr>
          <w:rFonts w:ascii="Times New Roman" w:hAnsi="Times New Roman" w:cs="Times New Roman"/>
          <w:sz w:val="28"/>
          <w:szCs w:val="28"/>
        </w:rPr>
        <w:t>159</w:t>
      </w:r>
      <w:r w:rsidR="0083132C">
        <w:rPr>
          <w:rFonts w:ascii="Times New Roman" w:hAnsi="Times New Roman" w:cs="Times New Roman"/>
          <w:sz w:val="28"/>
          <w:szCs w:val="28"/>
        </w:rPr>
        <w:t xml:space="preserve"> </w:t>
      </w:r>
      <w:r w:rsidR="00A142ED">
        <w:rPr>
          <w:rFonts w:ascii="Times New Roman" w:hAnsi="Times New Roman" w:cs="Times New Roman"/>
          <w:sz w:val="28"/>
          <w:szCs w:val="28"/>
        </w:rPr>
        <w:t>68</w:t>
      </w:r>
      <w:r w:rsidR="0083132C">
        <w:rPr>
          <w:rFonts w:ascii="Times New Roman" w:hAnsi="Times New Roman" w:cs="Times New Roman"/>
          <w:sz w:val="28"/>
          <w:szCs w:val="28"/>
        </w:rPr>
        <w:t xml:space="preserve">0 </w:t>
      </w:r>
      <w:r w:rsidRPr="005217C1">
        <w:rPr>
          <w:rFonts w:ascii="Times New Roman" w:hAnsi="Times New Roman" w:cs="Times New Roman"/>
          <w:sz w:val="28"/>
          <w:szCs w:val="28"/>
        </w:rPr>
        <w:t xml:space="preserve">грн. (економія по </w:t>
      </w:r>
      <w:r w:rsidRPr="00B1264C">
        <w:rPr>
          <w:rFonts w:ascii="Times New Roman" w:hAnsi="Times New Roman" w:cs="Times New Roman"/>
          <w:sz w:val="28"/>
          <w:szCs w:val="28"/>
        </w:rPr>
        <w:t>оплаті праці у зв‘язку із наявністю вакантних посад</w:t>
      </w:r>
      <w:r w:rsidR="009C4A74" w:rsidRPr="00B1264C">
        <w:rPr>
          <w:rFonts w:ascii="Times New Roman" w:hAnsi="Times New Roman" w:cs="Times New Roman"/>
          <w:sz w:val="28"/>
          <w:szCs w:val="28"/>
        </w:rPr>
        <w:t xml:space="preserve"> у 1 кварталі 2021 року </w:t>
      </w:r>
      <w:r w:rsidRPr="00B1264C">
        <w:rPr>
          <w:rFonts w:ascii="Times New Roman" w:hAnsi="Times New Roman" w:cs="Times New Roman"/>
          <w:sz w:val="28"/>
          <w:szCs w:val="28"/>
        </w:rPr>
        <w:t>та економія споживання енергоносіїв).</w:t>
      </w:r>
    </w:p>
    <w:p w:rsidR="003A6415" w:rsidRPr="005217C1" w:rsidRDefault="003A6415"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Штатна чисельність затверджена в</w:t>
      </w:r>
      <w:r w:rsidR="00CB7904" w:rsidRPr="005217C1">
        <w:rPr>
          <w:rFonts w:ascii="Times New Roman" w:hAnsi="Times New Roman" w:cs="Times New Roman"/>
          <w:sz w:val="28"/>
          <w:szCs w:val="28"/>
        </w:rPr>
        <w:t xml:space="preserve"> кількості </w:t>
      </w:r>
      <w:r w:rsidR="009C4A74">
        <w:rPr>
          <w:rFonts w:ascii="Times New Roman" w:hAnsi="Times New Roman" w:cs="Times New Roman"/>
          <w:sz w:val="28"/>
          <w:szCs w:val="28"/>
        </w:rPr>
        <w:t>5</w:t>
      </w:r>
      <w:r w:rsidR="00CB7904" w:rsidRPr="005217C1">
        <w:rPr>
          <w:rFonts w:ascii="Times New Roman" w:hAnsi="Times New Roman" w:cs="Times New Roman"/>
          <w:sz w:val="28"/>
          <w:szCs w:val="28"/>
        </w:rPr>
        <w:t>,0 штатних одиниць.</w:t>
      </w:r>
    </w:p>
    <w:p w:rsidR="009744EB" w:rsidRPr="005217C1" w:rsidRDefault="009744EB"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Протягом 20</w:t>
      </w:r>
      <w:r w:rsidR="00005AE0" w:rsidRPr="005217C1">
        <w:rPr>
          <w:rFonts w:ascii="Times New Roman" w:hAnsi="Times New Roman" w:cs="Times New Roman"/>
          <w:sz w:val="28"/>
          <w:szCs w:val="28"/>
        </w:rPr>
        <w:t>2</w:t>
      </w:r>
      <w:r w:rsidR="009C4A74">
        <w:rPr>
          <w:rFonts w:ascii="Times New Roman" w:hAnsi="Times New Roman" w:cs="Times New Roman"/>
          <w:sz w:val="28"/>
          <w:szCs w:val="28"/>
        </w:rPr>
        <w:t>1</w:t>
      </w:r>
      <w:r w:rsidRPr="005217C1">
        <w:rPr>
          <w:rFonts w:ascii="Times New Roman" w:hAnsi="Times New Roman" w:cs="Times New Roman"/>
          <w:sz w:val="28"/>
          <w:szCs w:val="28"/>
        </w:rPr>
        <w:t xml:space="preserve"> року </w:t>
      </w:r>
      <w:r w:rsidR="007C39D8">
        <w:rPr>
          <w:rFonts w:ascii="Times New Roman" w:hAnsi="Times New Roman" w:cs="Times New Roman"/>
          <w:sz w:val="28"/>
          <w:szCs w:val="28"/>
        </w:rPr>
        <w:t xml:space="preserve">працівниками </w:t>
      </w:r>
      <w:r w:rsidR="009C20F9" w:rsidRPr="005217C1">
        <w:rPr>
          <w:rFonts w:ascii="Times New Roman" w:hAnsi="Times New Roman" w:cs="Times New Roman"/>
          <w:sz w:val="28"/>
          <w:szCs w:val="28"/>
        </w:rPr>
        <w:t>управління фінансів</w:t>
      </w:r>
      <w:r w:rsidRPr="005217C1">
        <w:rPr>
          <w:rFonts w:ascii="Times New Roman" w:hAnsi="Times New Roman" w:cs="Times New Roman"/>
          <w:sz w:val="28"/>
          <w:szCs w:val="28"/>
        </w:rPr>
        <w:t>:</w:t>
      </w:r>
    </w:p>
    <w:p w:rsidR="006C7306" w:rsidRDefault="006C7306" w:rsidP="006C7306">
      <w:pPr>
        <w:pStyle w:val="20"/>
        <w:shd w:val="clear" w:color="auto" w:fill="auto"/>
        <w:spacing w:before="0"/>
        <w:ind w:firstLine="567"/>
      </w:pPr>
      <w:r>
        <w:rPr>
          <w:color w:val="000000"/>
          <w:lang w:eastAsia="uk-UA" w:bidi="uk-UA"/>
        </w:rPr>
        <w:t>- погоджувалась мережа розпорядників і одержувачів коштів місцевого бюджету, реєстри змін до мережі розпорядників і одержувачів коштів місцевого бюджету;</w:t>
      </w:r>
    </w:p>
    <w:p w:rsidR="006C7306" w:rsidRDefault="006C7306" w:rsidP="006C7306">
      <w:pPr>
        <w:pStyle w:val="20"/>
        <w:shd w:val="clear" w:color="auto" w:fill="auto"/>
        <w:spacing w:before="0"/>
        <w:ind w:firstLine="567"/>
      </w:pPr>
      <w:r>
        <w:rPr>
          <w:color w:val="000000"/>
          <w:lang w:eastAsia="uk-UA" w:bidi="uk-UA"/>
        </w:rPr>
        <w:t xml:space="preserve">- щоденно, в процесі виконання бюджету розроблялися та систематизувалися казначейські документи по доходах та видатках бюджету </w:t>
      </w:r>
      <w:r>
        <w:rPr>
          <w:color w:val="000000"/>
          <w:lang w:eastAsia="uk-UA" w:bidi="uk-UA"/>
        </w:rPr>
        <w:lastRenderedPageBreak/>
        <w:t>Тростянецької селищної територіальної громади;</w:t>
      </w:r>
    </w:p>
    <w:p w:rsidR="006C7306" w:rsidRDefault="006C7306" w:rsidP="006C7306">
      <w:pPr>
        <w:pStyle w:val="20"/>
        <w:shd w:val="clear" w:color="auto" w:fill="auto"/>
        <w:spacing w:before="0"/>
        <w:ind w:firstLine="567"/>
      </w:pPr>
      <w:r>
        <w:rPr>
          <w:color w:val="000000"/>
          <w:lang w:eastAsia="uk-UA" w:bidi="uk-UA"/>
        </w:rPr>
        <w:t>- щоденно опрацьовувалися та перевірялися звіти щодо залишків бюджетних призначень по розпорядниках коштів, залишків коштів на бюджетних рахунках.</w:t>
      </w:r>
    </w:p>
    <w:p w:rsidR="006C7306" w:rsidRDefault="006C7306" w:rsidP="006C7306">
      <w:pPr>
        <w:pStyle w:val="20"/>
        <w:shd w:val="clear" w:color="auto" w:fill="auto"/>
        <w:spacing w:before="0"/>
        <w:ind w:firstLine="567"/>
      </w:pPr>
      <w:r>
        <w:rPr>
          <w:color w:val="000000"/>
          <w:lang w:eastAsia="uk-UA" w:bidi="uk-UA"/>
        </w:rPr>
        <w:t xml:space="preserve">- проводилося фінансування бюджетних установ згідно поданих заявок (пропозицій) про виділення коштів з рахунків місцевого бюджету на рахунки головного розпорядника бюджетних коштів, по </w:t>
      </w:r>
      <w:r w:rsidRPr="006C7306">
        <w:rPr>
          <w:color w:val="000000"/>
          <w:lang w:eastAsia="ru-RU" w:bidi="ru-RU"/>
        </w:rPr>
        <w:t xml:space="preserve">результатах </w:t>
      </w:r>
      <w:r>
        <w:rPr>
          <w:color w:val="000000"/>
          <w:lang w:eastAsia="uk-UA" w:bidi="uk-UA"/>
        </w:rPr>
        <w:t>яких відповідальним працівником управління фінансів підготовлено 653 розпоряджень про виділення коштів з рахунків бюджету Тростянецької селищної територіальної громади, окремо по загальному та спеціальному фондах.</w:t>
      </w:r>
    </w:p>
    <w:p w:rsidR="009744EB" w:rsidRPr="005217C1" w:rsidRDefault="0083132C" w:rsidP="006C7306">
      <w:pPr>
        <w:pStyle w:val="a3"/>
        <w:ind w:firstLine="567"/>
        <w:jc w:val="both"/>
        <w:rPr>
          <w:rFonts w:ascii="Times New Roman" w:hAnsi="Times New Roman" w:cs="Times New Roman"/>
          <w:sz w:val="28"/>
          <w:szCs w:val="28"/>
        </w:rPr>
      </w:pPr>
      <w:r>
        <w:rPr>
          <w:rFonts w:ascii="Times New Roman" w:hAnsi="Times New Roman" w:cs="Times New Roman"/>
          <w:sz w:val="28"/>
          <w:szCs w:val="28"/>
        </w:rPr>
        <w:t>- підготовлено та</w:t>
      </w:r>
      <w:r w:rsidR="009744EB" w:rsidRPr="005217C1">
        <w:rPr>
          <w:rFonts w:ascii="Times New Roman" w:hAnsi="Times New Roman" w:cs="Times New Roman"/>
          <w:sz w:val="28"/>
          <w:szCs w:val="28"/>
        </w:rPr>
        <w:t xml:space="preserve"> винесено на розгляд </w:t>
      </w:r>
      <w:r w:rsidR="009C20F9" w:rsidRPr="005217C1">
        <w:rPr>
          <w:rFonts w:ascii="Times New Roman" w:hAnsi="Times New Roman" w:cs="Times New Roman"/>
          <w:sz w:val="28"/>
          <w:szCs w:val="28"/>
        </w:rPr>
        <w:t>селищної</w:t>
      </w:r>
      <w:r w:rsidR="009744EB" w:rsidRPr="005217C1">
        <w:rPr>
          <w:rFonts w:ascii="Times New Roman" w:hAnsi="Times New Roman" w:cs="Times New Roman"/>
          <w:sz w:val="28"/>
          <w:szCs w:val="28"/>
        </w:rPr>
        <w:t xml:space="preserve"> ради </w:t>
      </w:r>
      <w:r w:rsidR="009C4A74">
        <w:rPr>
          <w:rFonts w:ascii="Times New Roman" w:hAnsi="Times New Roman" w:cs="Times New Roman"/>
          <w:sz w:val="28"/>
          <w:szCs w:val="28"/>
        </w:rPr>
        <w:t>2</w:t>
      </w:r>
      <w:r w:rsidR="00045383" w:rsidRPr="005217C1">
        <w:rPr>
          <w:rFonts w:ascii="Times New Roman" w:hAnsi="Times New Roman" w:cs="Times New Roman"/>
          <w:sz w:val="28"/>
          <w:szCs w:val="28"/>
        </w:rPr>
        <w:t>1</w:t>
      </w:r>
      <w:r w:rsidR="009744EB" w:rsidRPr="005217C1">
        <w:rPr>
          <w:rFonts w:ascii="Times New Roman" w:hAnsi="Times New Roman" w:cs="Times New Roman"/>
          <w:sz w:val="28"/>
          <w:szCs w:val="28"/>
        </w:rPr>
        <w:t xml:space="preserve"> рішен</w:t>
      </w:r>
      <w:r w:rsidR="007C39D8">
        <w:rPr>
          <w:rFonts w:ascii="Times New Roman" w:hAnsi="Times New Roman" w:cs="Times New Roman"/>
          <w:sz w:val="28"/>
          <w:szCs w:val="28"/>
        </w:rPr>
        <w:t>ня</w:t>
      </w:r>
      <w:r w:rsidR="009744EB" w:rsidRPr="005217C1">
        <w:rPr>
          <w:rFonts w:ascii="Times New Roman" w:hAnsi="Times New Roman" w:cs="Times New Roman"/>
          <w:sz w:val="28"/>
          <w:szCs w:val="28"/>
        </w:rPr>
        <w:t xml:space="preserve"> щодо внесення</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 xml:space="preserve">змін до бюджету </w:t>
      </w:r>
      <w:r w:rsidR="003D1AD0" w:rsidRPr="005217C1">
        <w:rPr>
          <w:rFonts w:ascii="Times New Roman" w:hAnsi="Times New Roman" w:cs="Times New Roman"/>
          <w:sz w:val="28"/>
          <w:szCs w:val="28"/>
        </w:rPr>
        <w:t>громади</w:t>
      </w:r>
      <w:r w:rsidR="009744EB" w:rsidRPr="005217C1">
        <w:rPr>
          <w:rFonts w:ascii="Times New Roman" w:hAnsi="Times New Roman" w:cs="Times New Roman"/>
          <w:sz w:val="28"/>
          <w:szCs w:val="28"/>
        </w:rPr>
        <w:t xml:space="preserve"> на 20</w:t>
      </w:r>
      <w:r w:rsidR="00AB4CD2" w:rsidRPr="005217C1">
        <w:rPr>
          <w:rFonts w:ascii="Times New Roman" w:hAnsi="Times New Roman" w:cs="Times New Roman"/>
          <w:sz w:val="28"/>
          <w:szCs w:val="28"/>
        </w:rPr>
        <w:t>2</w:t>
      </w:r>
      <w:r w:rsidR="009C4A74">
        <w:rPr>
          <w:rFonts w:ascii="Times New Roman" w:hAnsi="Times New Roman" w:cs="Times New Roman"/>
          <w:sz w:val="28"/>
          <w:szCs w:val="28"/>
        </w:rPr>
        <w:t>1</w:t>
      </w:r>
      <w:r w:rsidR="009744EB" w:rsidRPr="005217C1">
        <w:rPr>
          <w:rFonts w:ascii="Times New Roman" w:hAnsi="Times New Roman" w:cs="Times New Roman"/>
          <w:sz w:val="28"/>
          <w:szCs w:val="28"/>
        </w:rPr>
        <w:t xml:space="preserve"> рік та </w:t>
      </w:r>
      <w:r w:rsidR="00FA3C7A" w:rsidRPr="005217C1">
        <w:rPr>
          <w:rFonts w:ascii="Times New Roman" w:hAnsi="Times New Roman" w:cs="Times New Roman"/>
          <w:sz w:val="28"/>
          <w:szCs w:val="28"/>
        </w:rPr>
        <w:t xml:space="preserve">4 рішення </w:t>
      </w:r>
      <w:r w:rsidR="009744EB" w:rsidRPr="005217C1">
        <w:rPr>
          <w:rFonts w:ascii="Times New Roman" w:hAnsi="Times New Roman" w:cs="Times New Roman"/>
          <w:sz w:val="28"/>
          <w:szCs w:val="28"/>
        </w:rPr>
        <w:t>про затвердження звіт</w:t>
      </w:r>
      <w:r w:rsidR="00FA3C7A" w:rsidRPr="005217C1">
        <w:rPr>
          <w:rFonts w:ascii="Times New Roman" w:hAnsi="Times New Roman" w:cs="Times New Roman"/>
          <w:sz w:val="28"/>
          <w:szCs w:val="28"/>
        </w:rPr>
        <w:t>ів</w:t>
      </w:r>
      <w:r w:rsidR="009744EB" w:rsidRPr="005217C1">
        <w:rPr>
          <w:rFonts w:ascii="Times New Roman" w:hAnsi="Times New Roman" w:cs="Times New Roman"/>
          <w:sz w:val="28"/>
          <w:szCs w:val="28"/>
        </w:rPr>
        <w:t xml:space="preserve"> про виконання</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бюджету</w:t>
      </w:r>
      <w:r w:rsidR="00FA3C7A" w:rsidRPr="005217C1">
        <w:rPr>
          <w:rFonts w:ascii="Times New Roman" w:hAnsi="Times New Roman" w:cs="Times New Roman"/>
          <w:sz w:val="28"/>
          <w:szCs w:val="28"/>
        </w:rPr>
        <w:t xml:space="preserve"> громади</w:t>
      </w:r>
      <w:r w:rsidR="00A124F3">
        <w:rPr>
          <w:rFonts w:ascii="Times New Roman" w:hAnsi="Times New Roman" w:cs="Times New Roman"/>
          <w:sz w:val="28"/>
          <w:szCs w:val="28"/>
        </w:rPr>
        <w:t xml:space="preserve"> </w:t>
      </w:r>
      <w:r w:rsidR="00FA3C7A" w:rsidRPr="005217C1">
        <w:rPr>
          <w:rFonts w:ascii="Times New Roman" w:hAnsi="Times New Roman" w:cs="Times New Roman"/>
          <w:sz w:val="28"/>
          <w:szCs w:val="28"/>
        </w:rPr>
        <w:t>за 20</w:t>
      </w:r>
      <w:r w:rsidR="009C4A74">
        <w:rPr>
          <w:rFonts w:ascii="Times New Roman" w:hAnsi="Times New Roman" w:cs="Times New Roman"/>
          <w:sz w:val="28"/>
          <w:szCs w:val="28"/>
        </w:rPr>
        <w:t>20</w:t>
      </w:r>
      <w:r w:rsidR="00FA3C7A" w:rsidRPr="005217C1">
        <w:rPr>
          <w:rFonts w:ascii="Times New Roman" w:hAnsi="Times New Roman" w:cs="Times New Roman"/>
          <w:sz w:val="28"/>
          <w:szCs w:val="28"/>
        </w:rPr>
        <w:t xml:space="preserve"> рік та щоквартальних</w:t>
      </w:r>
      <w:r w:rsidR="007C39D8">
        <w:rPr>
          <w:rFonts w:ascii="Times New Roman" w:hAnsi="Times New Roman" w:cs="Times New Roman"/>
          <w:sz w:val="28"/>
          <w:szCs w:val="28"/>
        </w:rPr>
        <w:t xml:space="preserve"> звітів за 2021 рік</w:t>
      </w:r>
      <w:r w:rsidR="009744EB" w:rsidRPr="005217C1">
        <w:rPr>
          <w:rFonts w:ascii="Times New Roman" w:hAnsi="Times New Roman" w:cs="Times New Roman"/>
          <w:sz w:val="28"/>
          <w:szCs w:val="28"/>
        </w:rPr>
        <w:t>;</w:t>
      </w:r>
    </w:p>
    <w:p w:rsidR="007C39D8" w:rsidRDefault="00FA3C7A" w:rsidP="007C39D8">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підготовлено</w:t>
      </w:r>
      <w:r w:rsidR="0083132C">
        <w:rPr>
          <w:rFonts w:ascii="Times New Roman" w:hAnsi="Times New Roman" w:cs="Times New Roman"/>
          <w:sz w:val="28"/>
          <w:szCs w:val="28"/>
        </w:rPr>
        <w:t xml:space="preserve"> та</w:t>
      </w:r>
      <w:r w:rsidRPr="005217C1">
        <w:rPr>
          <w:rFonts w:ascii="Times New Roman" w:hAnsi="Times New Roman" w:cs="Times New Roman"/>
          <w:sz w:val="28"/>
          <w:szCs w:val="28"/>
        </w:rPr>
        <w:t xml:space="preserve"> винесено на розгляд виконавчого комітету </w:t>
      </w:r>
      <w:r w:rsidR="009C20F9" w:rsidRPr="005217C1">
        <w:rPr>
          <w:rFonts w:ascii="Times New Roman" w:hAnsi="Times New Roman" w:cs="Times New Roman"/>
          <w:sz w:val="28"/>
          <w:szCs w:val="28"/>
        </w:rPr>
        <w:t>селищно</w:t>
      </w:r>
      <w:r w:rsidRPr="005217C1">
        <w:rPr>
          <w:rFonts w:ascii="Times New Roman" w:hAnsi="Times New Roman" w:cs="Times New Roman"/>
          <w:sz w:val="28"/>
          <w:szCs w:val="28"/>
        </w:rPr>
        <w:t xml:space="preserve">ї ради </w:t>
      </w:r>
      <w:r w:rsidR="009C4A74">
        <w:rPr>
          <w:rFonts w:ascii="Times New Roman" w:hAnsi="Times New Roman" w:cs="Times New Roman"/>
          <w:sz w:val="28"/>
          <w:szCs w:val="28"/>
        </w:rPr>
        <w:t>2</w:t>
      </w:r>
      <w:r w:rsidR="009C20F9" w:rsidRPr="005217C1">
        <w:rPr>
          <w:rFonts w:ascii="Times New Roman" w:hAnsi="Times New Roman" w:cs="Times New Roman"/>
          <w:sz w:val="28"/>
          <w:szCs w:val="28"/>
        </w:rPr>
        <w:t>1</w:t>
      </w:r>
      <w:r w:rsidRPr="005217C1">
        <w:rPr>
          <w:rFonts w:ascii="Times New Roman" w:hAnsi="Times New Roman" w:cs="Times New Roman"/>
          <w:sz w:val="28"/>
          <w:szCs w:val="28"/>
        </w:rPr>
        <w:t xml:space="preserve"> рішен</w:t>
      </w:r>
      <w:r w:rsidR="009C4A74">
        <w:rPr>
          <w:rFonts w:ascii="Times New Roman" w:hAnsi="Times New Roman" w:cs="Times New Roman"/>
          <w:sz w:val="28"/>
          <w:szCs w:val="28"/>
        </w:rPr>
        <w:t>ня</w:t>
      </w:r>
      <w:r w:rsidRPr="005217C1">
        <w:rPr>
          <w:rFonts w:ascii="Times New Roman" w:hAnsi="Times New Roman" w:cs="Times New Roman"/>
          <w:sz w:val="28"/>
          <w:szCs w:val="28"/>
        </w:rPr>
        <w:t xml:space="preserve"> щодо внесення змін до бюджету громади на 20</w:t>
      </w:r>
      <w:r w:rsidR="00AB4CD2" w:rsidRPr="005217C1">
        <w:rPr>
          <w:rFonts w:ascii="Times New Roman" w:hAnsi="Times New Roman" w:cs="Times New Roman"/>
          <w:sz w:val="28"/>
          <w:szCs w:val="28"/>
        </w:rPr>
        <w:t>2</w:t>
      </w:r>
      <w:r w:rsidR="009C4A74">
        <w:rPr>
          <w:rFonts w:ascii="Times New Roman" w:hAnsi="Times New Roman" w:cs="Times New Roman"/>
          <w:sz w:val="28"/>
          <w:szCs w:val="28"/>
        </w:rPr>
        <w:t>1</w:t>
      </w:r>
      <w:r w:rsidRPr="005217C1">
        <w:rPr>
          <w:rFonts w:ascii="Times New Roman" w:hAnsi="Times New Roman" w:cs="Times New Roman"/>
          <w:sz w:val="28"/>
          <w:szCs w:val="28"/>
        </w:rPr>
        <w:t xml:space="preserve"> рік та 4 рішення про розгляд звітів про виконання бюджету громади за 20</w:t>
      </w:r>
      <w:r w:rsidR="009C4A74">
        <w:rPr>
          <w:rFonts w:ascii="Times New Roman" w:hAnsi="Times New Roman" w:cs="Times New Roman"/>
          <w:sz w:val="28"/>
          <w:szCs w:val="28"/>
        </w:rPr>
        <w:t>20</w:t>
      </w:r>
      <w:r w:rsidRPr="005217C1">
        <w:rPr>
          <w:rFonts w:ascii="Times New Roman" w:hAnsi="Times New Roman" w:cs="Times New Roman"/>
          <w:sz w:val="28"/>
          <w:szCs w:val="28"/>
        </w:rPr>
        <w:t xml:space="preserve"> рік та </w:t>
      </w:r>
      <w:r w:rsidR="007C39D8" w:rsidRPr="005217C1">
        <w:rPr>
          <w:rFonts w:ascii="Times New Roman" w:hAnsi="Times New Roman" w:cs="Times New Roman"/>
          <w:sz w:val="28"/>
          <w:szCs w:val="28"/>
        </w:rPr>
        <w:t>щоквартальних</w:t>
      </w:r>
      <w:r w:rsidR="007C39D8">
        <w:rPr>
          <w:rFonts w:ascii="Times New Roman" w:hAnsi="Times New Roman" w:cs="Times New Roman"/>
          <w:sz w:val="28"/>
          <w:szCs w:val="28"/>
        </w:rPr>
        <w:t xml:space="preserve"> звітів за 2021 рік</w:t>
      </w:r>
      <w:r w:rsidR="007C39D8" w:rsidRPr="005217C1">
        <w:rPr>
          <w:rFonts w:ascii="Times New Roman" w:hAnsi="Times New Roman" w:cs="Times New Roman"/>
          <w:sz w:val="28"/>
          <w:szCs w:val="28"/>
        </w:rPr>
        <w:t>;</w:t>
      </w:r>
    </w:p>
    <w:p w:rsidR="00387A69" w:rsidRPr="005217C1" w:rsidRDefault="00387A69" w:rsidP="00387A69">
      <w:pPr>
        <w:pStyle w:val="a3"/>
        <w:ind w:firstLine="567"/>
        <w:jc w:val="both"/>
        <w:rPr>
          <w:rFonts w:ascii="Times New Roman" w:hAnsi="Times New Roman" w:cs="Times New Roman"/>
          <w:sz w:val="28"/>
          <w:szCs w:val="28"/>
        </w:rPr>
      </w:pPr>
      <w:r>
        <w:rPr>
          <w:rFonts w:ascii="Times New Roman" w:hAnsi="Times New Roman" w:cs="Times New Roman"/>
          <w:sz w:val="28"/>
          <w:szCs w:val="28"/>
        </w:rPr>
        <w:t>-</w:t>
      </w:r>
      <w:r w:rsidRPr="005217C1">
        <w:rPr>
          <w:rFonts w:ascii="Times New Roman" w:hAnsi="Times New Roman" w:cs="Times New Roman"/>
          <w:sz w:val="28"/>
          <w:szCs w:val="28"/>
        </w:rPr>
        <w:t xml:space="preserve">розроблена Інструкція з підготовки </w:t>
      </w:r>
      <w:r>
        <w:rPr>
          <w:rFonts w:ascii="Times New Roman" w:hAnsi="Times New Roman" w:cs="Times New Roman"/>
          <w:sz w:val="28"/>
          <w:szCs w:val="28"/>
        </w:rPr>
        <w:t>пропозицій до Прогнозу бюджету Тростянецької селищної територіальної громади на 2022-2024 роки головними розпорядниками коштів</w:t>
      </w:r>
      <w:r w:rsidRPr="005217C1">
        <w:rPr>
          <w:rFonts w:ascii="Times New Roman" w:hAnsi="Times New Roman" w:cs="Times New Roman"/>
          <w:sz w:val="28"/>
          <w:szCs w:val="28"/>
        </w:rPr>
        <w:t xml:space="preserve">, опрацьовані </w:t>
      </w:r>
      <w:r>
        <w:rPr>
          <w:rFonts w:ascii="Times New Roman" w:hAnsi="Times New Roman" w:cs="Times New Roman"/>
          <w:sz w:val="28"/>
          <w:szCs w:val="28"/>
        </w:rPr>
        <w:t>пропозиції</w:t>
      </w:r>
      <w:r w:rsidRPr="005217C1">
        <w:rPr>
          <w:rFonts w:ascii="Times New Roman" w:hAnsi="Times New Roman" w:cs="Times New Roman"/>
          <w:sz w:val="28"/>
          <w:szCs w:val="28"/>
        </w:rPr>
        <w:t xml:space="preserve"> 6-х головних розпорядників з точки зору їх відповідності меті, пріоритетності, дієвості та ефективності використання бюджетних коштів;</w:t>
      </w:r>
    </w:p>
    <w:p w:rsidR="00387A69" w:rsidRDefault="009744EB"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w:t>
      </w:r>
      <w:r w:rsidR="00387A69" w:rsidRPr="005217C1">
        <w:rPr>
          <w:rFonts w:ascii="Times New Roman" w:hAnsi="Times New Roman" w:cs="Times New Roman"/>
          <w:sz w:val="28"/>
          <w:szCs w:val="28"/>
        </w:rPr>
        <w:t xml:space="preserve">підготовлено та винесено на розгляд виконавчого комітету </w:t>
      </w:r>
      <w:r w:rsidR="00387A69" w:rsidRPr="005217C1">
        <w:rPr>
          <w:rFonts w:ascii="Times New Roman" w:hAnsi="Times New Roman" w:cs="Times New Roman"/>
          <w:sz w:val="28"/>
          <w:szCs w:val="28"/>
          <w:lang w:val="ru-RU"/>
        </w:rPr>
        <w:t>селищної</w:t>
      </w:r>
      <w:r w:rsidR="00387A69" w:rsidRPr="005217C1">
        <w:rPr>
          <w:rFonts w:ascii="Times New Roman" w:hAnsi="Times New Roman" w:cs="Times New Roman"/>
          <w:sz w:val="28"/>
          <w:szCs w:val="28"/>
        </w:rPr>
        <w:t xml:space="preserve"> ради рішення про </w:t>
      </w:r>
      <w:r w:rsidR="00387A69">
        <w:rPr>
          <w:rFonts w:ascii="Times New Roman" w:hAnsi="Times New Roman" w:cs="Times New Roman"/>
          <w:sz w:val="28"/>
          <w:szCs w:val="28"/>
        </w:rPr>
        <w:t>схвалення</w:t>
      </w:r>
      <w:r w:rsidR="00387A69" w:rsidRPr="005217C1">
        <w:rPr>
          <w:rFonts w:ascii="Times New Roman" w:hAnsi="Times New Roman" w:cs="Times New Roman"/>
          <w:sz w:val="28"/>
          <w:szCs w:val="28"/>
        </w:rPr>
        <w:t xml:space="preserve"> прогнозу бюджету на 202</w:t>
      </w:r>
      <w:r w:rsidR="00387A69">
        <w:rPr>
          <w:rFonts w:ascii="Times New Roman" w:hAnsi="Times New Roman" w:cs="Times New Roman"/>
          <w:sz w:val="28"/>
          <w:szCs w:val="28"/>
        </w:rPr>
        <w:t>2</w:t>
      </w:r>
      <w:r w:rsidR="00387A69" w:rsidRPr="005217C1">
        <w:rPr>
          <w:rFonts w:ascii="Times New Roman" w:hAnsi="Times New Roman" w:cs="Times New Roman"/>
          <w:sz w:val="28"/>
          <w:szCs w:val="28"/>
        </w:rPr>
        <w:t>-202</w:t>
      </w:r>
      <w:r w:rsidR="00387A69">
        <w:rPr>
          <w:rFonts w:ascii="Times New Roman" w:hAnsi="Times New Roman" w:cs="Times New Roman"/>
          <w:sz w:val="28"/>
          <w:szCs w:val="28"/>
        </w:rPr>
        <w:t>4 роки;</w:t>
      </w:r>
    </w:p>
    <w:p w:rsidR="00323D33" w:rsidRPr="005217C1" w:rsidRDefault="00387A69" w:rsidP="005217C1">
      <w:pPr>
        <w:pStyle w:val="a3"/>
        <w:ind w:firstLine="567"/>
        <w:jc w:val="both"/>
        <w:rPr>
          <w:rFonts w:ascii="Times New Roman" w:hAnsi="Times New Roman" w:cs="Times New Roman"/>
          <w:sz w:val="28"/>
          <w:szCs w:val="28"/>
        </w:rPr>
      </w:pPr>
      <w:r>
        <w:rPr>
          <w:rFonts w:ascii="Times New Roman" w:hAnsi="Times New Roman" w:cs="Times New Roman"/>
          <w:sz w:val="28"/>
          <w:szCs w:val="28"/>
        </w:rPr>
        <w:t>-</w:t>
      </w:r>
      <w:r w:rsidR="009744EB" w:rsidRPr="005217C1">
        <w:rPr>
          <w:rFonts w:ascii="Times New Roman" w:hAnsi="Times New Roman" w:cs="Times New Roman"/>
          <w:sz w:val="28"/>
          <w:szCs w:val="28"/>
        </w:rPr>
        <w:t xml:space="preserve"> підготовлено </w:t>
      </w:r>
      <w:r w:rsidR="00FA3C7A" w:rsidRPr="005217C1">
        <w:rPr>
          <w:rFonts w:ascii="Times New Roman" w:hAnsi="Times New Roman" w:cs="Times New Roman"/>
          <w:sz w:val="28"/>
          <w:szCs w:val="28"/>
        </w:rPr>
        <w:t xml:space="preserve">та винесено на розгляд виконавчого комітету </w:t>
      </w:r>
      <w:r w:rsidR="009C20F9" w:rsidRPr="005217C1">
        <w:rPr>
          <w:rFonts w:ascii="Times New Roman" w:hAnsi="Times New Roman" w:cs="Times New Roman"/>
          <w:sz w:val="28"/>
          <w:szCs w:val="28"/>
          <w:lang w:val="ru-RU"/>
        </w:rPr>
        <w:t>селищної</w:t>
      </w:r>
      <w:r w:rsidR="00FA3C7A" w:rsidRPr="005217C1">
        <w:rPr>
          <w:rFonts w:ascii="Times New Roman" w:hAnsi="Times New Roman" w:cs="Times New Roman"/>
          <w:sz w:val="28"/>
          <w:szCs w:val="28"/>
        </w:rPr>
        <w:t xml:space="preserve"> ради рішення</w:t>
      </w:r>
      <w:r w:rsidR="009744EB" w:rsidRPr="005217C1">
        <w:rPr>
          <w:rFonts w:ascii="Times New Roman" w:hAnsi="Times New Roman" w:cs="Times New Roman"/>
          <w:sz w:val="28"/>
          <w:szCs w:val="28"/>
        </w:rPr>
        <w:t xml:space="preserve"> про складання про</w:t>
      </w:r>
      <w:r w:rsidR="00045383" w:rsidRPr="005217C1">
        <w:rPr>
          <w:rFonts w:ascii="Times New Roman" w:hAnsi="Times New Roman" w:cs="Times New Roman"/>
          <w:sz w:val="28"/>
          <w:szCs w:val="28"/>
        </w:rPr>
        <w:t>е</w:t>
      </w:r>
      <w:r w:rsidR="009744EB" w:rsidRPr="005217C1">
        <w:rPr>
          <w:rFonts w:ascii="Times New Roman" w:hAnsi="Times New Roman" w:cs="Times New Roman"/>
          <w:sz w:val="28"/>
          <w:szCs w:val="28"/>
        </w:rPr>
        <w:t>кту</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 xml:space="preserve">бюджету </w:t>
      </w:r>
      <w:r w:rsidR="00FA3C7A" w:rsidRPr="005217C1">
        <w:rPr>
          <w:rFonts w:ascii="Times New Roman" w:hAnsi="Times New Roman" w:cs="Times New Roman"/>
          <w:sz w:val="28"/>
          <w:szCs w:val="28"/>
        </w:rPr>
        <w:t>громади</w:t>
      </w:r>
      <w:r w:rsidR="009744EB" w:rsidRPr="005217C1">
        <w:rPr>
          <w:rFonts w:ascii="Times New Roman" w:hAnsi="Times New Roman" w:cs="Times New Roman"/>
          <w:sz w:val="28"/>
          <w:szCs w:val="28"/>
        </w:rPr>
        <w:t xml:space="preserve"> на 202</w:t>
      </w:r>
      <w:r w:rsidR="009C4A74">
        <w:rPr>
          <w:rFonts w:ascii="Times New Roman" w:hAnsi="Times New Roman" w:cs="Times New Roman"/>
          <w:sz w:val="28"/>
          <w:szCs w:val="28"/>
        </w:rPr>
        <w:t>2</w:t>
      </w:r>
      <w:r w:rsidR="009744EB" w:rsidRPr="005217C1">
        <w:rPr>
          <w:rFonts w:ascii="Times New Roman" w:hAnsi="Times New Roman" w:cs="Times New Roman"/>
          <w:sz w:val="28"/>
          <w:szCs w:val="28"/>
        </w:rPr>
        <w:t xml:space="preserve"> рік, проведено </w:t>
      </w:r>
      <w:r w:rsidR="00045383" w:rsidRPr="000D1AB6">
        <w:rPr>
          <w:rFonts w:ascii="Times New Roman" w:hAnsi="Times New Roman" w:cs="Times New Roman"/>
          <w:sz w:val="28"/>
          <w:szCs w:val="28"/>
        </w:rPr>
        <w:t>два</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засідан</w:t>
      </w:r>
      <w:r w:rsidR="00FA3C7A" w:rsidRPr="005217C1">
        <w:rPr>
          <w:rFonts w:ascii="Times New Roman" w:hAnsi="Times New Roman" w:cs="Times New Roman"/>
          <w:sz w:val="28"/>
          <w:szCs w:val="28"/>
        </w:rPr>
        <w:t>ня</w:t>
      </w:r>
      <w:r w:rsidR="009744EB" w:rsidRPr="005217C1">
        <w:rPr>
          <w:rFonts w:ascii="Times New Roman" w:hAnsi="Times New Roman" w:cs="Times New Roman"/>
          <w:sz w:val="28"/>
          <w:szCs w:val="28"/>
        </w:rPr>
        <w:t xml:space="preserve"> робочої групи з підготовки</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про</w:t>
      </w:r>
      <w:r w:rsidR="00045383" w:rsidRPr="005217C1">
        <w:rPr>
          <w:rFonts w:ascii="Times New Roman" w:hAnsi="Times New Roman" w:cs="Times New Roman"/>
          <w:sz w:val="28"/>
          <w:szCs w:val="28"/>
        </w:rPr>
        <w:t>е</w:t>
      </w:r>
      <w:r w:rsidR="009744EB" w:rsidRPr="005217C1">
        <w:rPr>
          <w:rFonts w:ascii="Times New Roman" w:hAnsi="Times New Roman" w:cs="Times New Roman"/>
          <w:sz w:val="28"/>
          <w:szCs w:val="28"/>
        </w:rPr>
        <w:t xml:space="preserve">кту бюджету </w:t>
      </w:r>
      <w:r w:rsidR="00FA3C7A" w:rsidRPr="005217C1">
        <w:rPr>
          <w:rFonts w:ascii="Times New Roman" w:hAnsi="Times New Roman" w:cs="Times New Roman"/>
          <w:sz w:val="28"/>
          <w:szCs w:val="28"/>
        </w:rPr>
        <w:t xml:space="preserve">громади </w:t>
      </w:r>
      <w:r w:rsidR="009744EB" w:rsidRPr="005217C1">
        <w:rPr>
          <w:rFonts w:ascii="Times New Roman" w:hAnsi="Times New Roman" w:cs="Times New Roman"/>
          <w:sz w:val="28"/>
          <w:szCs w:val="28"/>
        </w:rPr>
        <w:t>на 202</w:t>
      </w:r>
      <w:r w:rsidR="009C4A74">
        <w:rPr>
          <w:rFonts w:ascii="Times New Roman" w:hAnsi="Times New Roman" w:cs="Times New Roman"/>
          <w:sz w:val="28"/>
          <w:szCs w:val="28"/>
        </w:rPr>
        <w:t>2</w:t>
      </w:r>
      <w:r w:rsidR="009744EB" w:rsidRPr="005217C1">
        <w:rPr>
          <w:rFonts w:ascii="Times New Roman" w:hAnsi="Times New Roman" w:cs="Times New Roman"/>
          <w:sz w:val="28"/>
          <w:szCs w:val="28"/>
        </w:rPr>
        <w:t xml:space="preserve"> рік;</w:t>
      </w:r>
    </w:p>
    <w:p w:rsidR="00AC09B1" w:rsidRPr="005217C1" w:rsidRDefault="00AC09B1"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 забезпечено роботу по розробці, обговоренню та винесенню на розгляд сесії </w:t>
      </w:r>
      <w:r w:rsidR="00E34FD8" w:rsidRPr="005217C1">
        <w:rPr>
          <w:rFonts w:ascii="Times New Roman" w:hAnsi="Times New Roman" w:cs="Times New Roman"/>
          <w:sz w:val="28"/>
          <w:szCs w:val="28"/>
          <w:lang w:val="ru-RU"/>
        </w:rPr>
        <w:t>селищної</w:t>
      </w:r>
      <w:r w:rsidRPr="005217C1">
        <w:rPr>
          <w:rFonts w:ascii="Times New Roman" w:hAnsi="Times New Roman" w:cs="Times New Roman"/>
          <w:sz w:val="28"/>
          <w:szCs w:val="28"/>
        </w:rPr>
        <w:t xml:space="preserve"> ради рішення про </w:t>
      </w:r>
      <w:r w:rsidR="00CB7904" w:rsidRPr="005217C1">
        <w:rPr>
          <w:rFonts w:ascii="Times New Roman" w:hAnsi="Times New Roman" w:cs="Times New Roman"/>
          <w:sz w:val="28"/>
          <w:szCs w:val="28"/>
        </w:rPr>
        <w:t>встановлення</w:t>
      </w:r>
      <w:r w:rsidR="0002180C">
        <w:rPr>
          <w:rFonts w:ascii="Times New Roman" w:hAnsi="Times New Roman" w:cs="Times New Roman"/>
          <w:sz w:val="28"/>
          <w:szCs w:val="28"/>
        </w:rPr>
        <w:t xml:space="preserve"> ставок</w:t>
      </w:r>
      <w:r w:rsidR="00CB7904" w:rsidRPr="005217C1">
        <w:rPr>
          <w:rFonts w:ascii="Times New Roman" w:hAnsi="Times New Roman" w:cs="Times New Roman"/>
          <w:sz w:val="28"/>
          <w:szCs w:val="28"/>
        </w:rPr>
        <w:t xml:space="preserve"> та </w:t>
      </w:r>
      <w:r w:rsidRPr="005217C1">
        <w:rPr>
          <w:rFonts w:ascii="Times New Roman" w:hAnsi="Times New Roman" w:cs="Times New Roman"/>
          <w:sz w:val="28"/>
          <w:szCs w:val="28"/>
        </w:rPr>
        <w:t>порядок справляння мі</w:t>
      </w:r>
      <w:r w:rsidR="00AB4CD2" w:rsidRPr="005217C1">
        <w:rPr>
          <w:rFonts w:ascii="Times New Roman" w:hAnsi="Times New Roman" w:cs="Times New Roman"/>
          <w:sz w:val="28"/>
          <w:szCs w:val="28"/>
        </w:rPr>
        <w:t xml:space="preserve">сцевих податків і зборів </w:t>
      </w:r>
      <w:r w:rsidR="0002180C">
        <w:rPr>
          <w:rFonts w:ascii="Times New Roman" w:hAnsi="Times New Roman" w:cs="Times New Roman"/>
          <w:sz w:val="28"/>
          <w:szCs w:val="28"/>
        </w:rPr>
        <w:t>з 01.01.</w:t>
      </w:r>
      <w:r w:rsidR="00AB4CD2" w:rsidRPr="005217C1">
        <w:rPr>
          <w:rFonts w:ascii="Times New Roman" w:hAnsi="Times New Roman" w:cs="Times New Roman"/>
          <w:sz w:val="28"/>
          <w:szCs w:val="28"/>
        </w:rPr>
        <w:t>202</w:t>
      </w:r>
      <w:r w:rsidR="009C4A74">
        <w:rPr>
          <w:rFonts w:ascii="Times New Roman" w:hAnsi="Times New Roman" w:cs="Times New Roman"/>
          <w:sz w:val="28"/>
          <w:szCs w:val="28"/>
        </w:rPr>
        <w:t>2</w:t>
      </w:r>
      <w:r w:rsidR="00AC7B4A">
        <w:rPr>
          <w:rFonts w:ascii="Times New Roman" w:hAnsi="Times New Roman" w:cs="Times New Roman"/>
          <w:sz w:val="28"/>
          <w:szCs w:val="28"/>
        </w:rPr>
        <w:t xml:space="preserve"> року</w:t>
      </w:r>
      <w:r w:rsidRPr="005217C1">
        <w:rPr>
          <w:rFonts w:ascii="Times New Roman" w:hAnsi="Times New Roman" w:cs="Times New Roman"/>
          <w:sz w:val="28"/>
          <w:szCs w:val="28"/>
        </w:rPr>
        <w:t>;</w:t>
      </w:r>
    </w:p>
    <w:p w:rsidR="009744EB" w:rsidRPr="005217C1" w:rsidRDefault="009744EB"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 розроблена Інструкція з підготовки бюджетних запитів за програмно-цільовим методом, опрацьовані бюджетні запити </w:t>
      </w:r>
      <w:r w:rsidR="00045383" w:rsidRPr="005217C1">
        <w:rPr>
          <w:rFonts w:ascii="Times New Roman" w:hAnsi="Times New Roman" w:cs="Times New Roman"/>
          <w:sz w:val="28"/>
          <w:szCs w:val="28"/>
        </w:rPr>
        <w:t>6</w:t>
      </w:r>
      <w:r w:rsidR="00FA3C7A" w:rsidRPr="005217C1">
        <w:rPr>
          <w:rFonts w:ascii="Times New Roman" w:hAnsi="Times New Roman" w:cs="Times New Roman"/>
          <w:sz w:val="28"/>
          <w:szCs w:val="28"/>
        </w:rPr>
        <w:t>-х</w:t>
      </w:r>
      <w:r w:rsidRPr="005217C1">
        <w:rPr>
          <w:rFonts w:ascii="Times New Roman" w:hAnsi="Times New Roman" w:cs="Times New Roman"/>
          <w:sz w:val="28"/>
          <w:szCs w:val="28"/>
        </w:rPr>
        <w:t xml:space="preserve"> головних розпорядників з</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точки зору їх відповідності меті, пріоритетності, дієвості та ефективності</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використання бюджетних коштів;</w:t>
      </w:r>
    </w:p>
    <w:p w:rsidR="009744EB" w:rsidRPr="005217C1" w:rsidRDefault="009744EB"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 своєчасно підготовлено та винесено на розгляд </w:t>
      </w:r>
      <w:r w:rsidR="009C20F9" w:rsidRPr="005217C1">
        <w:rPr>
          <w:rFonts w:ascii="Times New Roman" w:hAnsi="Times New Roman" w:cs="Times New Roman"/>
          <w:sz w:val="28"/>
          <w:szCs w:val="28"/>
        </w:rPr>
        <w:t xml:space="preserve">селищної </w:t>
      </w:r>
      <w:r w:rsidRPr="005217C1">
        <w:rPr>
          <w:rFonts w:ascii="Times New Roman" w:hAnsi="Times New Roman" w:cs="Times New Roman"/>
          <w:sz w:val="28"/>
          <w:szCs w:val="28"/>
        </w:rPr>
        <w:t>ради про</w:t>
      </w:r>
      <w:r w:rsidR="0002180C">
        <w:rPr>
          <w:rFonts w:ascii="Times New Roman" w:hAnsi="Times New Roman" w:cs="Times New Roman"/>
          <w:sz w:val="28"/>
          <w:szCs w:val="28"/>
        </w:rPr>
        <w:t>е</w:t>
      </w:r>
      <w:r w:rsidRPr="005217C1">
        <w:rPr>
          <w:rFonts w:ascii="Times New Roman" w:hAnsi="Times New Roman" w:cs="Times New Roman"/>
          <w:sz w:val="28"/>
          <w:szCs w:val="28"/>
        </w:rPr>
        <w:t>кт рішення</w:t>
      </w:r>
      <w:r w:rsidR="00A124F3">
        <w:rPr>
          <w:rFonts w:ascii="Times New Roman" w:hAnsi="Times New Roman" w:cs="Times New Roman"/>
          <w:sz w:val="28"/>
          <w:szCs w:val="28"/>
        </w:rPr>
        <w:t xml:space="preserve"> </w:t>
      </w:r>
      <w:r w:rsidR="009C20F9" w:rsidRPr="005217C1">
        <w:rPr>
          <w:rFonts w:ascii="Times New Roman" w:hAnsi="Times New Roman" w:cs="Times New Roman"/>
          <w:sz w:val="28"/>
          <w:szCs w:val="28"/>
          <w:lang w:val="ru-RU"/>
        </w:rPr>
        <w:t>селищної</w:t>
      </w:r>
      <w:r w:rsidRPr="005217C1">
        <w:rPr>
          <w:rFonts w:ascii="Times New Roman" w:hAnsi="Times New Roman" w:cs="Times New Roman"/>
          <w:sz w:val="28"/>
          <w:szCs w:val="28"/>
        </w:rPr>
        <w:t xml:space="preserve"> ради «Про бюджет </w:t>
      </w:r>
      <w:r w:rsidR="00FA3C7A" w:rsidRPr="005217C1">
        <w:rPr>
          <w:rFonts w:ascii="Times New Roman" w:hAnsi="Times New Roman" w:cs="Times New Roman"/>
          <w:sz w:val="28"/>
          <w:szCs w:val="28"/>
        </w:rPr>
        <w:t>Т</w:t>
      </w:r>
      <w:r w:rsidR="00E34FD8" w:rsidRPr="005217C1">
        <w:rPr>
          <w:rFonts w:ascii="Times New Roman" w:hAnsi="Times New Roman" w:cs="Times New Roman"/>
          <w:sz w:val="28"/>
          <w:szCs w:val="28"/>
        </w:rPr>
        <w:t>ростянецької селищно</w:t>
      </w:r>
      <w:r w:rsidR="00FA3C7A" w:rsidRPr="005217C1">
        <w:rPr>
          <w:rFonts w:ascii="Times New Roman" w:hAnsi="Times New Roman" w:cs="Times New Roman"/>
          <w:sz w:val="28"/>
          <w:szCs w:val="28"/>
        </w:rPr>
        <w:t xml:space="preserve">ї територіальної громади </w:t>
      </w:r>
      <w:r w:rsidR="00AB4CD2" w:rsidRPr="005217C1">
        <w:rPr>
          <w:rFonts w:ascii="Times New Roman" w:hAnsi="Times New Roman" w:cs="Times New Roman"/>
          <w:sz w:val="28"/>
          <w:szCs w:val="28"/>
        </w:rPr>
        <w:t>на 202</w:t>
      </w:r>
      <w:r w:rsidR="0002180C">
        <w:rPr>
          <w:rFonts w:ascii="Times New Roman" w:hAnsi="Times New Roman" w:cs="Times New Roman"/>
          <w:sz w:val="28"/>
          <w:szCs w:val="28"/>
        </w:rPr>
        <w:t>2</w:t>
      </w:r>
      <w:r w:rsidRPr="005217C1">
        <w:rPr>
          <w:rFonts w:ascii="Times New Roman" w:hAnsi="Times New Roman" w:cs="Times New Roman"/>
          <w:sz w:val="28"/>
          <w:szCs w:val="28"/>
        </w:rPr>
        <w:t xml:space="preserve"> рік» з пояснювальною</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запискою;</w:t>
      </w:r>
    </w:p>
    <w:p w:rsidR="009744EB" w:rsidRPr="005217C1" w:rsidRDefault="009744EB"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складено річний та помісячний розпис доходів, видатків і фінансування</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загального та спеціального фондів бюджету на 20</w:t>
      </w:r>
      <w:r w:rsidR="00AB4CD2" w:rsidRPr="005217C1">
        <w:rPr>
          <w:rFonts w:ascii="Times New Roman" w:hAnsi="Times New Roman" w:cs="Times New Roman"/>
          <w:sz w:val="28"/>
          <w:szCs w:val="28"/>
        </w:rPr>
        <w:t>2</w:t>
      </w:r>
      <w:r w:rsidR="0002180C">
        <w:rPr>
          <w:rFonts w:ascii="Times New Roman" w:hAnsi="Times New Roman" w:cs="Times New Roman"/>
          <w:sz w:val="28"/>
          <w:szCs w:val="28"/>
        </w:rPr>
        <w:t>1</w:t>
      </w:r>
      <w:r w:rsidRPr="005217C1">
        <w:rPr>
          <w:rFonts w:ascii="Times New Roman" w:hAnsi="Times New Roman" w:cs="Times New Roman"/>
          <w:sz w:val="28"/>
          <w:szCs w:val="28"/>
        </w:rPr>
        <w:t xml:space="preserve"> рік; розпис направлено</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 xml:space="preserve">в </w:t>
      </w:r>
      <w:r w:rsidR="006C7306">
        <w:rPr>
          <w:rFonts w:ascii="Times New Roman" w:hAnsi="Times New Roman" w:cs="Times New Roman"/>
          <w:sz w:val="28"/>
          <w:szCs w:val="28"/>
        </w:rPr>
        <w:t xml:space="preserve">територіальне </w:t>
      </w:r>
      <w:r w:rsidRPr="005217C1">
        <w:rPr>
          <w:rFonts w:ascii="Times New Roman" w:hAnsi="Times New Roman" w:cs="Times New Roman"/>
          <w:sz w:val="28"/>
          <w:szCs w:val="28"/>
        </w:rPr>
        <w:t>управління Державної казначейської служби України;</w:t>
      </w:r>
    </w:p>
    <w:p w:rsidR="009744EB" w:rsidRPr="005217C1" w:rsidRDefault="009744EB" w:rsidP="005217C1">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 підготовлено та доведено до головних розпорядників коштів </w:t>
      </w:r>
      <w:r w:rsidR="00A21FA4" w:rsidRPr="00337DC2">
        <w:rPr>
          <w:rFonts w:ascii="Times New Roman" w:hAnsi="Times New Roman" w:cs="Times New Roman"/>
          <w:sz w:val="28"/>
          <w:szCs w:val="28"/>
        </w:rPr>
        <w:t>45</w:t>
      </w:r>
      <w:r w:rsidR="00A124F3">
        <w:rPr>
          <w:rFonts w:ascii="Times New Roman" w:hAnsi="Times New Roman" w:cs="Times New Roman"/>
          <w:sz w:val="28"/>
          <w:szCs w:val="28"/>
        </w:rPr>
        <w:t xml:space="preserve"> </w:t>
      </w:r>
      <w:r w:rsidR="00E42EF6" w:rsidRPr="00A21FA4">
        <w:rPr>
          <w:rFonts w:ascii="Times New Roman" w:hAnsi="Times New Roman" w:cs="Times New Roman"/>
          <w:sz w:val="28"/>
          <w:szCs w:val="28"/>
        </w:rPr>
        <w:t xml:space="preserve">лімітних </w:t>
      </w:r>
      <w:r w:rsidR="00E42EF6" w:rsidRPr="005217C1">
        <w:rPr>
          <w:rFonts w:ascii="Times New Roman" w:hAnsi="Times New Roman" w:cs="Times New Roman"/>
          <w:sz w:val="28"/>
          <w:szCs w:val="28"/>
        </w:rPr>
        <w:t>довідок на</w:t>
      </w:r>
      <w:r w:rsidRPr="005217C1">
        <w:rPr>
          <w:rFonts w:ascii="Times New Roman" w:hAnsi="Times New Roman" w:cs="Times New Roman"/>
          <w:sz w:val="28"/>
          <w:szCs w:val="28"/>
        </w:rPr>
        <w:t xml:space="preserve"> 20</w:t>
      </w:r>
      <w:r w:rsidR="00AB4CD2" w:rsidRPr="005217C1">
        <w:rPr>
          <w:rFonts w:ascii="Times New Roman" w:hAnsi="Times New Roman" w:cs="Times New Roman"/>
          <w:sz w:val="28"/>
          <w:szCs w:val="28"/>
        </w:rPr>
        <w:t>2</w:t>
      </w:r>
      <w:r w:rsidR="0002180C">
        <w:rPr>
          <w:rFonts w:ascii="Times New Roman" w:hAnsi="Times New Roman" w:cs="Times New Roman"/>
          <w:sz w:val="28"/>
          <w:szCs w:val="28"/>
        </w:rPr>
        <w:t>1</w:t>
      </w:r>
      <w:r w:rsidRPr="005217C1">
        <w:rPr>
          <w:rFonts w:ascii="Times New Roman" w:hAnsi="Times New Roman" w:cs="Times New Roman"/>
          <w:sz w:val="28"/>
          <w:szCs w:val="28"/>
        </w:rPr>
        <w:t xml:space="preserve"> р</w:t>
      </w:r>
      <w:r w:rsidR="00E42EF6" w:rsidRPr="005217C1">
        <w:rPr>
          <w:rFonts w:ascii="Times New Roman" w:hAnsi="Times New Roman" w:cs="Times New Roman"/>
          <w:sz w:val="28"/>
          <w:szCs w:val="28"/>
        </w:rPr>
        <w:t>і</w:t>
      </w:r>
      <w:r w:rsidRPr="005217C1">
        <w:rPr>
          <w:rFonts w:ascii="Times New Roman" w:hAnsi="Times New Roman" w:cs="Times New Roman"/>
          <w:sz w:val="28"/>
          <w:szCs w:val="28"/>
        </w:rPr>
        <w:t>к;</w:t>
      </w:r>
    </w:p>
    <w:p w:rsidR="009744EB" w:rsidRPr="005217C1" w:rsidRDefault="009744EB" w:rsidP="0083132C">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 на підставі рішень про внесення змін до бюджету та за </w:t>
      </w:r>
      <w:r w:rsidR="00E42EF6" w:rsidRPr="005217C1">
        <w:rPr>
          <w:rFonts w:ascii="Times New Roman" w:hAnsi="Times New Roman" w:cs="Times New Roman"/>
          <w:sz w:val="28"/>
          <w:szCs w:val="28"/>
        </w:rPr>
        <w:t xml:space="preserve">обґрунтованими </w:t>
      </w:r>
      <w:r w:rsidRPr="005217C1">
        <w:rPr>
          <w:rFonts w:ascii="Times New Roman" w:hAnsi="Times New Roman" w:cs="Times New Roman"/>
          <w:sz w:val="28"/>
          <w:szCs w:val="28"/>
        </w:rPr>
        <w:t xml:space="preserve">пропозиціями головних розпорядників коштів складено </w:t>
      </w:r>
      <w:r w:rsidR="00A21FA4">
        <w:rPr>
          <w:rFonts w:ascii="Times New Roman" w:hAnsi="Times New Roman" w:cs="Times New Roman"/>
          <w:sz w:val="28"/>
          <w:szCs w:val="28"/>
        </w:rPr>
        <w:t>376</w:t>
      </w:r>
      <w:r w:rsidRPr="005217C1">
        <w:rPr>
          <w:rFonts w:ascii="Times New Roman" w:hAnsi="Times New Roman" w:cs="Times New Roman"/>
          <w:sz w:val="28"/>
          <w:szCs w:val="28"/>
        </w:rPr>
        <w:t xml:space="preserve"> довідок провнесення змін до розпису бюджету;</w:t>
      </w:r>
    </w:p>
    <w:p w:rsidR="00825AE0" w:rsidRDefault="009744EB" w:rsidP="0083132C">
      <w:pPr>
        <w:pStyle w:val="20"/>
        <w:shd w:val="clear" w:color="auto" w:fill="auto"/>
        <w:spacing w:before="0"/>
        <w:ind w:firstLine="567"/>
      </w:pPr>
      <w:r w:rsidRPr="005217C1">
        <w:t xml:space="preserve">- протягом року організована робота по затвердженню </w:t>
      </w:r>
      <w:r w:rsidR="00220A5F">
        <w:t>226</w:t>
      </w:r>
      <w:r w:rsidR="00A124F3">
        <w:t xml:space="preserve"> </w:t>
      </w:r>
      <w:r w:rsidRPr="005217C1">
        <w:t>паспорт</w:t>
      </w:r>
      <w:r w:rsidR="00E34FD8" w:rsidRPr="005217C1">
        <w:t>ів</w:t>
      </w:r>
      <w:r w:rsidR="00A124F3">
        <w:t xml:space="preserve"> </w:t>
      </w:r>
      <w:r w:rsidRPr="005217C1">
        <w:lastRenderedPageBreak/>
        <w:t>бюджетних програм на 20</w:t>
      </w:r>
      <w:r w:rsidR="00BD21CB" w:rsidRPr="005217C1">
        <w:t>2</w:t>
      </w:r>
      <w:r w:rsidR="00A21FA4">
        <w:t>1</w:t>
      </w:r>
      <w:r w:rsidR="00825AE0">
        <w:t xml:space="preserve"> рік;</w:t>
      </w:r>
    </w:p>
    <w:p w:rsidR="003A4A56" w:rsidRDefault="00825AE0" w:rsidP="0083132C">
      <w:pPr>
        <w:pStyle w:val="20"/>
        <w:shd w:val="clear" w:color="auto" w:fill="auto"/>
        <w:spacing w:before="0"/>
        <w:ind w:firstLine="567"/>
      </w:pPr>
      <w:r>
        <w:rPr>
          <w:color w:val="000000"/>
          <w:lang w:eastAsia="uk-UA" w:bidi="uk-UA"/>
        </w:rPr>
        <w:t>- у терміни, визначені для подання зведеної річної бюджетної звітності, працівниками управління фінансів проводився прийом та перевірка  звітів головних розпорядників бюджетних коштів про виконання паспортів бюджетних програм за 202</w:t>
      </w:r>
      <w:r w:rsidR="0083132C">
        <w:rPr>
          <w:color w:val="000000"/>
          <w:lang w:eastAsia="uk-UA" w:bidi="uk-UA"/>
        </w:rPr>
        <w:t>0</w:t>
      </w:r>
      <w:r>
        <w:rPr>
          <w:color w:val="000000"/>
          <w:lang w:eastAsia="uk-UA" w:bidi="uk-UA"/>
        </w:rPr>
        <w:t xml:space="preserve"> рік за формою, затвердженою наказом Міністерства фінансів України від 26.08.2014 №836 «Про деякі питання запровадження програмно-цільового методу складання та виконання місцевих бюджетів»</w:t>
      </w:r>
      <w:r w:rsidR="009744EB" w:rsidRPr="005217C1">
        <w:t>;</w:t>
      </w:r>
    </w:p>
    <w:p w:rsidR="006A0604" w:rsidRDefault="0083132C" w:rsidP="0083132C">
      <w:pPr>
        <w:pStyle w:val="20"/>
        <w:shd w:val="clear" w:color="auto" w:fill="auto"/>
        <w:spacing w:before="0"/>
        <w:ind w:firstLine="567"/>
      </w:pPr>
      <w:r>
        <w:t xml:space="preserve">- </w:t>
      </w:r>
      <w:r w:rsidR="006A0604">
        <w:t>проведено 3 засідання  робочої групи</w:t>
      </w:r>
      <w:r w:rsidR="006A0604" w:rsidRPr="003C07F3">
        <w:t xml:space="preserve"> з питань  дотримання законодавства про працю щодо легалізації зайнятості населення, мобілізації  надходжень  та залучення додаткових резервів наповнення дохідної частини бюджету Тростянецької селищної  територіальної громади</w:t>
      </w:r>
      <w:r w:rsidR="006A0604">
        <w:t>;</w:t>
      </w:r>
    </w:p>
    <w:p w:rsidR="003A4A56" w:rsidRDefault="003A4A56" w:rsidP="0083132C">
      <w:pPr>
        <w:pStyle w:val="20"/>
        <w:shd w:val="clear" w:color="auto" w:fill="auto"/>
        <w:spacing w:before="0"/>
        <w:ind w:firstLine="567"/>
      </w:pPr>
      <w:r>
        <w:t>-</w:t>
      </w:r>
      <w:r w:rsidRPr="003A4A56">
        <w:t xml:space="preserve"> </w:t>
      </w:r>
      <w:r>
        <w:t xml:space="preserve">розглянуто та погоджено наданих органами, що контролюють справляння надходжень до бюджету 79 висновків на повернення коштів, помилково або надміру зарахованих до бюджету громади та 35 повідомлень на відшкодування витрат на оплату навчання у </w:t>
      </w:r>
      <w:r w:rsidR="0083132C">
        <w:t xml:space="preserve">закладах </w:t>
      </w:r>
      <w:r>
        <w:t>професійної та вищої освіти;</w:t>
      </w:r>
    </w:p>
    <w:p w:rsidR="009744EB" w:rsidRDefault="009744EB" w:rsidP="0083132C">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організована робота по складанню звіту по мережі, штатах і контингентах та</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 xml:space="preserve">пояснювальної записки до звіту про виконання бюджету </w:t>
      </w:r>
      <w:r w:rsidR="00BD663C" w:rsidRPr="005217C1">
        <w:rPr>
          <w:rFonts w:ascii="Times New Roman" w:hAnsi="Times New Roman" w:cs="Times New Roman"/>
          <w:sz w:val="28"/>
          <w:szCs w:val="28"/>
        </w:rPr>
        <w:t xml:space="preserve">громади </w:t>
      </w:r>
      <w:r w:rsidRPr="005217C1">
        <w:rPr>
          <w:rFonts w:ascii="Times New Roman" w:hAnsi="Times New Roman" w:cs="Times New Roman"/>
          <w:sz w:val="28"/>
          <w:szCs w:val="28"/>
        </w:rPr>
        <w:t>за 20</w:t>
      </w:r>
      <w:r w:rsidR="00A21FA4">
        <w:rPr>
          <w:rFonts w:ascii="Times New Roman" w:hAnsi="Times New Roman" w:cs="Times New Roman"/>
          <w:sz w:val="28"/>
          <w:szCs w:val="28"/>
        </w:rPr>
        <w:t>20</w:t>
      </w:r>
      <w:r w:rsidRPr="005217C1">
        <w:rPr>
          <w:rFonts w:ascii="Times New Roman" w:hAnsi="Times New Roman" w:cs="Times New Roman"/>
          <w:sz w:val="28"/>
          <w:szCs w:val="28"/>
        </w:rPr>
        <w:t xml:space="preserve"> рік та проведена робота по складанню зведення планів</w:t>
      </w:r>
      <w:r w:rsidR="00A124F3">
        <w:rPr>
          <w:rFonts w:ascii="Times New Roman" w:hAnsi="Times New Roman" w:cs="Times New Roman"/>
          <w:sz w:val="28"/>
          <w:szCs w:val="28"/>
        </w:rPr>
        <w:t xml:space="preserve"> </w:t>
      </w:r>
      <w:r w:rsidRPr="005217C1">
        <w:rPr>
          <w:rFonts w:ascii="Times New Roman" w:hAnsi="Times New Roman" w:cs="Times New Roman"/>
          <w:sz w:val="28"/>
          <w:szCs w:val="28"/>
        </w:rPr>
        <w:t xml:space="preserve">по мережі, штатах і контингентах установ, що фінансуються з бюджету </w:t>
      </w:r>
      <w:r w:rsidR="00BD663C" w:rsidRPr="005217C1">
        <w:rPr>
          <w:rFonts w:ascii="Times New Roman" w:hAnsi="Times New Roman" w:cs="Times New Roman"/>
          <w:sz w:val="28"/>
          <w:szCs w:val="28"/>
        </w:rPr>
        <w:t>громади</w:t>
      </w:r>
      <w:r w:rsidRPr="005217C1">
        <w:rPr>
          <w:rFonts w:ascii="Times New Roman" w:hAnsi="Times New Roman" w:cs="Times New Roman"/>
          <w:sz w:val="28"/>
          <w:szCs w:val="28"/>
        </w:rPr>
        <w:t xml:space="preserve"> на</w:t>
      </w:r>
      <w:r w:rsidR="0083132C">
        <w:rPr>
          <w:rFonts w:ascii="Times New Roman" w:hAnsi="Times New Roman" w:cs="Times New Roman"/>
          <w:sz w:val="28"/>
          <w:szCs w:val="28"/>
        </w:rPr>
        <w:t xml:space="preserve"> </w:t>
      </w:r>
      <w:r w:rsidRPr="005217C1">
        <w:rPr>
          <w:rFonts w:ascii="Times New Roman" w:hAnsi="Times New Roman" w:cs="Times New Roman"/>
          <w:sz w:val="28"/>
          <w:szCs w:val="28"/>
        </w:rPr>
        <w:t>20</w:t>
      </w:r>
      <w:r w:rsidR="00BD21CB" w:rsidRPr="005217C1">
        <w:rPr>
          <w:rFonts w:ascii="Times New Roman" w:hAnsi="Times New Roman" w:cs="Times New Roman"/>
          <w:sz w:val="28"/>
          <w:szCs w:val="28"/>
        </w:rPr>
        <w:t>2</w:t>
      </w:r>
      <w:r w:rsidR="00A21FA4">
        <w:rPr>
          <w:rFonts w:ascii="Times New Roman" w:hAnsi="Times New Roman" w:cs="Times New Roman"/>
          <w:sz w:val="28"/>
          <w:szCs w:val="28"/>
        </w:rPr>
        <w:t>1</w:t>
      </w:r>
      <w:r w:rsidRPr="005217C1">
        <w:rPr>
          <w:rFonts w:ascii="Times New Roman" w:hAnsi="Times New Roman" w:cs="Times New Roman"/>
          <w:sz w:val="28"/>
          <w:szCs w:val="28"/>
        </w:rPr>
        <w:t xml:space="preserve"> рік для подання до Департаменту фінансів ОДА;</w:t>
      </w:r>
    </w:p>
    <w:p w:rsidR="00C726A8" w:rsidRDefault="00C726A8" w:rsidP="0083132C">
      <w:pPr>
        <w:pStyle w:val="20"/>
        <w:shd w:val="clear" w:color="auto" w:fill="auto"/>
        <w:spacing w:before="0"/>
        <w:ind w:firstLine="567"/>
      </w:pPr>
      <w:r>
        <w:rPr>
          <w:color w:val="000000"/>
          <w:lang w:eastAsia="uk-UA" w:bidi="uk-UA"/>
        </w:rPr>
        <w:t>- підготовлена інформація про виконання бюджету за 2020 рік, в т.ч.: загальна характеристика виконання бюджету; відображені показники економічного розвитку регіону; доходи; видатки та заборгованість; фінансування; кредитування; міжбюджетні трансферти; інша інформація. Працівниками управління фінансів було забезпечено вчасне подання та якісний захист річного звіту за 2020 рік у департаменті фінансів Вінницької о</w:t>
      </w:r>
      <w:r w:rsidR="00A84C84">
        <w:rPr>
          <w:color w:val="000000"/>
          <w:lang w:eastAsia="uk-UA" w:bidi="uk-UA"/>
        </w:rPr>
        <w:t>бласної державної адміністрації;</w:t>
      </w:r>
    </w:p>
    <w:p w:rsidR="00A84C84" w:rsidRDefault="00C726A8" w:rsidP="0083132C">
      <w:pPr>
        <w:ind w:firstLine="567"/>
        <w:jc w:val="both"/>
        <w:rPr>
          <w:sz w:val="28"/>
          <w:szCs w:val="28"/>
          <w:lang w:val="uk-UA"/>
        </w:rPr>
      </w:pPr>
      <w:r w:rsidRPr="00A84C84">
        <w:rPr>
          <w:color w:val="000000"/>
          <w:sz w:val="28"/>
          <w:szCs w:val="28"/>
          <w:lang w:val="uk-UA" w:eastAsia="uk-UA" w:bidi="uk-UA"/>
        </w:rPr>
        <w:t xml:space="preserve">- </w:t>
      </w:r>
      <w:r w:rsidR="00A84C84" w:rsidRPr="00844109">
        <w:rPr>
          <w:sz w:val="28"/>
          <w:szCs w:val="28"/>
          <w:lang w:val="uk-UA"/>
        </w:rPr>
        <w:t xml:space="preserve">підготовлено та прийнято 75 наказів з основної діяльності; </w:t>
      </w:r>
    </w:p>
    <w:p w:rsidR="00A84C84" w:rsidRDefault="00005D62" w:rsidP="0083132C">
      <w:pPr>
        <w:ind w:firstLine="567"/>
        <w:jc w:val="both"/>
        <w:rPr>
          <w:sz w:val="28"/>
          <w:szCs w:val="28"/>
          <w:lang w:val="uk-UA"/>
        </w:rPr>
      </w:pPr>
      <w:r>
        <w:rPr>
          <w:sz w:val="28"/>
          <w:szCs w:val="28"/>
          <w:lang w:val="uk-UA"/>
        </w:rPr>
        <w:t>-</w:t>
      </w:r>
      <w:r w:rsidR="00A84C84" w:rsidRPr="00844109">
        <w:rPr>
          <w:sz w:val="28"/>
          <w:szCs w:val="28"/>
          <w:lang w:val="uk-UA"/>
        </w:rPr>
        <w:t xml:space="preserve">підготовлено та подано до Департаменту фінансів ОДА, УДКСУ у Тростянецькому районі Вінницької області, ГУ ДПС у Вінницькій області 665 контрольних завдань, звітів  та інформацій; </w:t>
      </w:r>
    </w:p>
    <w:p w:rsidR="00A84C84" w:rsidRDefault="00A84C84" w:rsidP="0083132C">
      <w:pPr>
        <w:ind w:firstLine="567"/>
        <w:jc w:val="both"/>
        <w:rPr>
          <w:sz w:val="28"/>
          <w:szCs w:val="28"/>
          <w:lang w:val="uk-UA"/>
        </w:rPr>
      </w:pPr>
      <w:r>
        <w:rPr>
          <w:sz w:val="28"/>
          <w:szCs w:val="28"/>
          <w:lang w:val="uk-UA"/>
        </w:rPr>
        <w:t xml:space="preserve">- </w:t>
      </w:r>
      <w:r w:rsidRPr="00844109">
        <w:rPr>
          <w:sz w:val="28"/>
          <w:szCs w:val="28"/>
          <w:lang w:val="uk-UA"/>
        </w:rPr>
        <w:t>опрацьовано 632 листів, звернень, доручень, запитів на інформацію</w:t>
      </w:r>
      <w:r>
        <w:rPr>
          <w:sz w:val="28"/>
          <w:szCs w:val="28"/>
          <w:lang w:val="uk-UA"/>
        </w:rPr>
        <w:t>;</w:t>
      </w:r>
    </w:p>
    <w:p w:rsidR="00033278" w:rsidRPr="00033278" w:rsidRDefault="00005D62" w:rsidP="0083132C">
      <w:pPr>
        <w:ind w:firstLine="567"/>
        <w:jc w:val="both"/>
        <w:rPr>
          <w:sz w:val="28"/>
          <w:szCs w:val="28"/>
          <w:lang w:val="uk-UA"/>
        </w:rPr>
      </w:pPr>
      <w:r>
        <w:rPr>
          <w:color w:val="000000"/>
          <w:sz w:val="28"/>
          <w:szCs w:val="28"/>
          <w:lang w:val="uk-UA" w:eastAsia="uk-UA" w:bidi="uk-UA"/>
        </w:rPr>
        <w:t>-</w:t>
      </w:r>
      <w:r w:rsidR="00033278" w:rsidRPr="00033278">
        <w:rPr>
          <w:color w:val="000000"/>
          <w:sz w:val="28"/>
          <w:szCs w:val="28"/>
          <w:lang w:val="uk-UA" w:eastAsia="uk-UA" w:bidi="uk-UA"/>
        </w:rPr>
        <w:t xml:space="preserve">здійснювався контроль щодо забезпечення дотримання вимог ст.77 Бюджетного кодексу України щодо врахування повної потреби в коштах на </w:t>
      </w:r>
      <w:r w:rsidR="00033278" w:rsidRPr="00033278">
        <w:rPr>
          <w:color w:val="000000"/>
          <w:sz w:val="28"/>
          <w:szCs w:val="28"/>
          <w:lang w:val="uk-UA" w:bidi="ru-RU"/>
        </w:rPr>
        <w:t xml:space="preserve">оплату </w:t>
      </w:r>
      <w:r w:rsidR="00033278" w:rsidRPr="00033278">
        <w:rPr>
          <w:color w:val="000000"/>
          <w:sz w:val="28"/>
          <w:szCs w:val="28"/>
          <w:lang w:val="uk-UA" w:eastAsia="uk-UA" w:bidi="uk-UA"/>
        </w:rPr>
        <w:t xml:space="preserve">праці працівників бюджетних установ відповідно до встановлених законодавством України </w:t>
      </w:r>
      <w:r w:rsidR="00033278" w:rsidRPr="00033278">
        <w:rPr>
          <w:color w:val="000000"/>
          <w:sz w:val="28"/>
          <w:szCs w:val="28"/>
          <w:lang w:val="uk-UA" w:bidi="ru-RU"/>
        </w:rPr>
        <w:t xml:space="preserve">умов </w:t>
      </w:r>
      <w:r w:rsidR="00033278" w:rsidRPr="00033278">
        <w:rPr>
          <w:color w:val="000000"/>
          <w:sz w:val="28"/>
          <w:szCs w:val="28"/>
          <w:lang w:val="uk-UA" w:eastAsia="uk-UA" w:bidi="uk-UA"/>
        </w:rPr>
        <w:t xml:space="preserve">оплати праці та розміру мінімальної заробітної плати, проведення розрахунків за енергоносії та комунальні послуги, забезпечення дотримання суворої фінансово-бюджетної дисципліни; за недопущенням </w:t>
      </w:r>
      <w:r w:rsidR="00776FFE">
        <w:rPr>
          <w:color w:val="000000"/>
          <w:sz w:val="28"/>
          <w:szCs w:val="28"/>
          <w:lang w:val="uk-UA" w:eastAsia="uk-UA" w:bidi="uk-UA"/>
        </w:rPr>
        <w:t xml:space="preserve">виникнення </w:t>
      </w:r>
      <w:r w:rsidR="00033278" w:rsidRPr="00033278">
        <w:rPr>
          <w:color w:val="000000"/>
          <w:sz w:val="28"/>
          <w:szCs w:val="28"/>
          <w:lang w:val="uk-UA" w:eastAsia="uk-UA" w:bidi="uk-UA"/>
        </w:rPr>
        <w:t xml:space="preserve">кредиторської заборгованості </w:t>
      </w:r>
      <w:r w:rsidR="00776FFE">
        <w:rPr>
          <w:color w:val="000000"/>
          <w:sz w:val="28"/>
          <w:szCs w:val="28"/>
          <w:lang w:val="uk-UA" w:eastAsia="uk-UA" w:bidi="uk-UA"/>
        </w:rPr>
        <w:t>селищн</w:t>
      </w:r>
      <w:r w:rsidR="00033278" w:rsidRPr="00033278">
        <w:rPr>
          <w:color w:val="000000"/>
          <w:sz w:val="28"/>
          <w:szCs w:val="28"/>
          <w:lang w:val="uk-UA" w:eastAsia="uk-UA" w:bidi="uk-UA"/>
        </w:rPr>
        <w:t xml:space="preserve">ого бюджету, скороченням неефективних видатків </w:t>
      </w:r>
      <w:r w:rsidR="00776FFE">
        <w:rPr>
          <w:color w:val="000000"/>
          <w:sz w:val="28"/>
          <w:szCs w:val="28"/>
          <w:lang w:val="uk-UA" w:eastAsia="uk-UA" w:bidi="uk-UA"/>
        </w:rPr>
        <w:t>селищн</w:t>
      </w:r>
      <w:r w:rsidR="00033278" w:rsidRPr="00033278">
        <w:rPr>
          <w:color w:val="000000"/>
          <w:sz w:val="28"/>
          <w:szCs w:val="28"/>
          <w:lang w:val="uk-UA" w:eastAsia="uk-UA" w:bidi="uk-UA"/>
        </w:rPr>
        <w:t>ого бюджету, своєчасністю виплати заробітної плати, оптимізацією витрат по використанню бюджетних коштів.</w:t>
      </w:r>
    </w:p>
    <w:p w:rsidR="00033278" w:rsidRDefault="00005D62" w:rsidP="0083132C">
      <w:pPr>
        <w:pStyle w:val="20"/>
        <w:shd w:val="clear" w:color="auto" w:fill="auto"/>
        <w:spacing w:before="0"/>
        <w:ind w:firstLine="567"/>
        <w:rPr>
          <w:color w:val="000000"/>
          <w:lang w:eastAsia="uk-UA" w:bidi="uk-UA"/>
        </w:rPr>
      </w:pPr>
      <w:r>
        <w:rPr>
          <w:color w:val="000000"/>
          <w:lang w:eastAsia="uk-UA" w:bidi="uk-UA"/>
        </w:rPr>
        <w:t>-</w:t>
      </w:r>
      <w:r w:rsidR="00033278">
        <w:rPr>
          <w:color w:val="000000"/>
          <w:lang w:eastAsia="uk-UA" w:bidi="uk-UA"/>
        </w:rPr>
        <w:t>проводився контроль за виконанням заходів щодо економного та раціонального використання бюджетних коштів</w:t>
      </w:r>
      <w:r w:rsidR="00776FFE">
        <w:rPr>
          <w:color w:val="000000"/>
          <w:lang w:eastAsia="uk-UA" w:bidi="uk-UA"/>
        </w:rPr>
        <w:t>;</w:t>
      </w:r>
    </w:p>
    <w:p w:rsidR="00776FFE" w:rsidRPr="00776FFE" w:rsidRDefault="00776FFE" w:rsidP="0083132C">
      <w:pPr>
        <w:ind w:firstLine="567"/>
        <w:jc w:val="both"/>
        <w:rPr>
          <w:sz w:val="28"/>
          <w:szCs w:val="28"/>
          <w:lang w:val="uk-UA"/>
        </w:rPr>
      </w:pPr>
      <w:r>
        <w:rPr>
          <w:sz w:val="28"/>
          <w:szCs w:val="28"/>
          <w:lang w:val="uk-UA"/>
        </w:rPr>
        <w:t xml:space="preserve">- </w:t>
      </w:r>
      <w:r w:rsidR="004576F3">
        <w:rPr>
          <w:sz w:val="28"/>
          <w:szCs w:val="28"/>
          <w:lang w:val="uk-UA"/>
        </w:rPr>
        <w:t xml:space="preserve">на виконання  «Порядку обміну інформацією між Міністерством фінансів України та учасниками бюджетного процесу на місцевому рівні», затвердженому Наказом Міністерства фінансів України від 30.08.2021 року №488 </w:t>
      </w:r>
      <w:r w:rsidR="002F4DE6">
        <w:rPr>
          <w:sz w:val="28"/>
          <w:szCs w:val="28"/>
          <w:lang w:val="uk-UA"/>
        </w:rPr>
        <w:t xml:space="preserve">через відкритий програмний інтерфейс </w:t>
      </w:r>
      <w:r w:rsidR="002F4DE6">
        <w:rPr>
          <w:sz w:val="28"/>
          <w:szCs w:val="28"/>
          <w:lang w:val="en-US"/>
        </w:rPr>
        <w:t>LOGICA</w:t>
      </w:r>
      <w:r w:rsidR="00A124F3">
        <w:rPr>
          <w:sz w:val="28"/>
          <w:szCs w:val="28"/>
          <w:lang w:val="uk-UA"/>
        </w:rPr>
        <w:t xml:space="preserve"> </w:t>
      </w:r>
      <w:r w:rsidR="002F4DE6">
        <w:rPr>
          <w:sz w:val="28"/>
          <w:szCs w:val="28"/>
          <w:lang w:val="uk-UA"/>
        </w:rPr>
        <w:t xml:space="preserve">забезпечено </w:t>
      </w:r>
      <w:r w:rsidR="004576F3">
        <w:rPr>
          <w:sz w:val="28"/>
          <w:szCs w:val="28"/>
          <w:lang w:val="uk-UA"/>
        </w:rPr>
        <w:t xml:space="preserve">обмін інформацією між </w:t>
      </w:r>
      <w:r w:rsidR="002F4DE6">
        <w:rPr>
          <w:sz w:val="28"/>
          <w:szCs w:val="28"/>
          <w:lang w:val="uk-UA"/>
        </w:rPr>
        <w:lastRenderedPageBreak/>
        <w:t>Міністерством фінансів України (</w:t>
      </w:r>
      <w:r w:rsidR="00F255F6">
        <w:rPr>
          <w:sz w:val="28"/>
          <w:szCs w:val="28"/>
          <w:lang w:val="uk-UA"/>
        </w:rPr>
        <w:t>суб’єкт</w:t>
      </w:r>
      <w:r w:rsidR="002F4DE6">
        <w:rPr>
          <w:sz w:val="28"/>
          <w:szCs w:val="28"/>
          <w:lang w:val="uk-UA"/>
        </w:rPr>
        <w:t xml:space="preserve"> інформаційного обміну)</w:t>
      </w:r>
      <w:r w:rsidR="00A124F3">
        <w:rPr>
          <w:sz w:val="28"/>
          <w:szCs w:val="28"/>
          <w:lang w:val="uk-UA"/>
        </w:rPr>
        <w:t xml:space="preserve"> </w:t>
      </w:r>
      <w:r w:rsidR="002F4DE6">
        <w:rPr>
          <w:sz w:val="28"/>
          <w:szCs w:val="28"/>
          <w:lang w:val="uk-UA"/>
        </w:rPr>
        <w:t xml:space="preserve">та Управління фінансів (учасник бюджетного процесу) щодо прогнозу місцевого бюджету на середньостроковий період, проекту бюджету, формування рішення про бюджет та змін до нього, розпису видатків, стану фінансування соціальних виплат, щодо розподілу вільних залишків коштів та інша інформація, а також обмін інформацією між </w:t>
      </w:r>
      <w:r w:rsidR="004576F3">
        <w:rPr>
          <w:sz w:val="28"/>
          <w:szCs w:val="28"/>
          <w:lang w:val="uk-UA"/>
        </w:rPr>
        <w:t>учасниками бюджетного процесу, а саме: Управлінням фінансів та головними розпорядниками бюджетних коштів</w:t>
      </w:r>
      <w:r w:rsidR="002F4DE6">
        <w:rPr>
          <w:sz w:val="28"/>
          <w:szCs w:val="28"/>
          <w:lang w:val="uk-UA"/>
        </w:rPr>
        <w:t xml:space="preserve"> щодо</w:t>
      </w:r>
      <w:r w:rsidRPr="00776FFE">
        <w:rPr>
          <w:sz w:val="28"/>
          <w:szCs w:val="28"/>
          <w:lang w:val="uk-UA"/>
        </w:rPr>
        <w:t xml:space="preserve"> бюджетних </w:t>
      </w:r>
      <w:r w:rsidR="004576F3">
        <w:rPr>
          <w:sz w:val="28"/>
          <w:szCs w:val="28"/>
          <w:lang w:val="uk-UA"/>
        </w:rPr>
        <w:t xml:space="preserve">пропозицій, бюджетних </w:t>
      </w:r>
      <w:r w:rsidRPr="00776FFE">
        <w:rPr>
          <w:sz w:val="28"/>
          <w:szCs w:val="28"/>
          <w:lang w:val="uk-UA"/>
        </w:rPr>
        <w:t>запитів</w:t>
      </w:r>
      <w:r w:rsidR="00BA06EE">
        <w:rPr>
          <w:sz w:val="28"/>
          <w:szCs w:val="28"/>
          <w:lang w:val="uk-UA"/>
        </w:rPr>
        <w:t>,</w:t>
      </w:r>
      <w:r w:rsidRPr="00776FFE">
        <w:rPr>
          <w:sz w:val="28"/>
          <w:szCs w:val="28"/>
          <w:lang w:val="uk-UA"/>
        </w:rPr>
        <w:t xml:space="preserve"> паспортів бюджетних програм,</w:t>
      </w:r>
      <w:r w:rsidR="004576F3">
        <w:rPr>
          <w:sz w:val="28"/>
          <w:szCs w:val="28"/>
          <w:lang w:val="uk-UA"/>
        </w:rPr>
        <w:t xml:space="preserve"> звітів про виконання паспортів бюджетних програм</w:t>
      </w:r>
      <w:r w:rsidR="00F255F6">
        <w:rPr>
          <w:sz w:val="28"/>
          <w:szCs w:val="28"/>
          <w:lang w:val="uk-UA"/>
        </w:rPr>
        <w:t>;</w:t>
      </w:r>
    </w:p>
    <w:p w:rsidR="009744EB" w:rsidRPr="005217C1" w:rsidRDefault="009744EB" w:rsidP="0083132C">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на виконання вимог статті 28 Бюджетного кодексу України:</w:t>
      </w:r>
    </w:p>
    <w:p w:rsidR="009744EB" w:rsidRPr="005217C1" w:rsidRDefault="009744EB" w:rsidP="0083132C">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підготовлена та публічно представлена інформація про бюджет за</w:t>
      </w:r>
      <w:r w:rsidR="00005D62">
        <w:rPr>
          <w:rFonts w:ascii="Times New Roman" w:hAnsi="Times New Roman" w:cs="Times New Roman"/>
          <w:sz w:val="28"/>
          <w:szCs w:val="28"/>
        </w:rPr>
        <w:t xml:space="preserve"> </w:t>
      </w:r>
      <w:r w:rsidRPr="005217C1">
        <w:rPr>
          <w:rFonts w:ascii="Times New Roman" w:hAnsi="Times New Roman" w:cs="Times New Roman"/>
          <w:sz w:val="28"/>
          <w:szCs w:val="28"/>
        </w:rPr>
        <w:t>бюджетними програмами за 20</w:t>
      </w:r>
      <w:r w:rsidR="00A21FA4">
        <w:rPr>
          <w:rFonts w:ascii="Times New Roman" w:hAnsi="Times New Roman" w:cs="Times New Roman"/>
          <w:sz w:val="28"/>
          <w:szCs w:val="28"/>
        </w:rPr>
        <w:t>20</w:t>
      </w:r>
      <w:r w:rsidRPr="005217C1">
        <w:rPr>
          <w:rFonts w:ascii="Times New Roman" w:hAnsi="Times New Roman" w:cs="Times New Roman"/>
          <w:sz w:val="28"/>
          <w:szCs w:val="28"/>
        </w:rPr>
        <w:t xml:space="preserve"> рік;</w:t>
      </w:r>
    </w:p>
    <w:p w:rsidR="009744EB" w:rsidRPr="00776FFE" w:rsidRDefault="009744EB" w:rsidP="0083132C">
      <w:pPr>
        <w:pStyle w:val="a3"/>
        <w:ind w:firstLine="567"/>
        <w:jc w:val="both"/>
        <w:rPr>
          <w:rFonts w:ascii="Times New Roman" w:hAnsi="Times New Roman" w:cs="Times New Roman"/>
          <w:sz w:val="28"/>
          <w:szCs w:val="28"/>
        </w:rPr>
      </w:pPr>
      <w:r w:rsidRPr="00776FFE">
        <w:rPr>
          <w:rFonts w:ascii="Times New Roman" w:hAnsi="Times New Roman" w:cs="Times New Roman"/>
          <w:sz w:val="28"/>
          <w:szCs w:val="28"/>
        </w:rPr>
        <w:t>забезпечено публікаці</w:t>
      </w:r>
      <w:r w:rsidR="00E34FD8" w:rsidRPr="00776FFE">
        <w:rPr>
          <w:rFonts w:ascii="Times New Roman" w:hAnsi="Times New Roman" w:cs="Times New Roman"/>
          <w:sz w:val="28"/>
          <w:szCs w:val="28"/>
        </w:rPr>
        <w:t>ю</w:t>
      </w:r>
      <w:r w:rsidRPr="00776FFE">
        <w:rPr>
          <w:rFonts w:ascii="Times New Roman" w:hAnsi="Times New Roman" w:cs="Times New Roman"/>
          <w:sz w:val="28"/>
          <w:szCs w:val="28"/>
        </w:rPr>
        <w:t xml:space="preserve"> про виконання бюджету </w:t>
      </w:r>
      <w:r w:rsidR="00BD663C" w:rsidRPr="00776FFE">
        <w:rPr>
          <w:rFonts w:ascii="Times New Roman" w:hAnsi="Times New Roman" w:cs="Times New Roman"/>
          <w:sz w:val="28"/>
          <w:szCs w:val="28"/>
        </w:rPr>
        <w:t>громади</w:t>
      </w:r>
      <w:r w:rsidR="00A124F3">
        <w:rPr>
          <w:rFonts w:ascii="Times New Roman" w:hAnsi="Times New Roman" w:cs="Times New Roman"/>
          <w:sz w:val="28"/>
          <w:szCs w:val="28"/>
        </w:rPr>
        <w:t xml:space="preserve"> </w:t>
      </w:r>
      <w:r w:rsidRPr="00776FFE">
        <w:rPr>
          <w:rFonts w:ascii="Times New Roman" w:hAnsi="Times New Roman" w:cs="Times New Roman"/>
          <w:sz w:val="28"/>
          <w:szCs w:val="28"/>
        </w:rPr>
        <w:t>за 20</w:t>
      </w:r>
      <w:r w:rsidR="00A21FA4" w:rsidRPr="00776FFE">
        <w:rPr>
          <w:rFonts w:ascii="Times New Roman" w:hAnsi="Times New Roman" w:cs="Times New Roman"/>
          <w:sz w:val="28"/>
          <w:szCs w:val="28"/>
        </w:rPr>
        <w:t>20</w:t>
      </w:r>
      <w:r w:rsidRPr="00776FFE">
        <w:rPr>
          <w:rFonts w:ascii="Times New Roman" w:hAnsi="Times New Roman" w:cs="Times New Roman"/>
          <w:sz w:val="28"/>
          <w:szCs w:val="28"/>
        </w:rPr>
        <w:t xml:space="preserve"> рік в </w:t>
      </w:r>
      <w:r w:rsidR="00BD663C" w:rsidRPr="00776FFE">
        <w:rPr>
          <w:rFonts w:ascii="Times New Roman" w:hAnsi="Times New Roman" w:cs="Times New Roman"/>
          <w:sz w:val="28"/>
          <w:szCs w:val="28"/>
        </w:rPr>
        <w:t>газеті «Т</w:t>
      </w:r>
      <w:r w:rsidR="00E34FD8" w:rsidRPr="00776FFE">
        <w:rPr>
          <w:rFonts w:ascii="Times New Roman" w:hAnsi="Times New Roman" w:cs="Times New Roman"/>
          <w:sz w:val="28"/>
          <w:szCs w:val="28"/>
        </w:rPr>
        <w:t>ростянецькі вісті</w:t>
      </w:r>
      <w:r w:rsidR="00BD663C" w:rsidRPr="00776FFE">
        <w:rPr>
          <w:rFonts w:ascii="Times New Roman" w:hAnsi="Times New Roman" w:cs="Times New Roman"/>
          <w:sz w:val="28"/>
          <w:szCs w:val="28"/>
        </w:rPr>
        <w:t>»</w:t>
      </w:r>
      <w:r w:rsidRPr="00776FFE">
        <w:rPr>
          <w:rFonts w:ascii="Times New Roman" w:hAnsi="Times New Roman" w:cs="Times New Roman"/>
          <w:sz w:val="28"/>
          <w:szCs w:val="28"/>
        </w:rPr>
        <w:t>;</w:t>
      </w:r>
    </w:p>
    <w:p w:rsidR="009744EB" w:rsidRDefault="00E34FD8" w:rsidP="0083132C">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щомісячно </w:t>
      </w:r>
      <w:r w:rsidR="009744EB" w:rsidRPr="005217C1">
        <w:rPr>
          <w:rFonts w:ascii="Times New Roman" w:hAnsi="Times New Roman" w:cs="Times New Roman"/>
          <w:sz w:val="28"/>
          <w:szCs w:val="28"/>
        </w:rPr>
        <w:t xml:space="preserve">оприлюднено на веб-сайті </w:t>
      </w:r>
      <w:r w:rsidRPr="005217C1">
        <w:rPr>
          <w:rFonts w:ascii="Times New Roman" w:hAnsi="Times New Roman" w:cs="Times New Roman"/>
          <w:sz w:val="28"/>
          <w:szCs w:val="28"/>
        </w:rPr>
        <w:t>селищно</w:t>
      </w:r>
      <w:r w:rsidR="009744EB" w:rsidRPr="005217C1">
        <w:rPr>
          <w:rFonts w:ascii="Times New Roman" w:hAnsi="Times New Roman" w:cs="Times New Roman"/>
          <w:sz w:val="28"/>
          <w:szCs w:val="28"/>
        </w:rPr>
        <w:t xml:space="preserve">ї ради </w:t>
      </w:r>
      <w:r w:rsidRPr="005217C1">
        <w:rPr>
          <w:rFonts w:ascii="Times New Roman" w:hAnsi="Times New Roman" w:cs="Times New Roman"/>
          <w:sz w:val="28"/>
          <w:szCs w:val="28"/>
        </w:rPr>
        <w:t>12</w:t>
      </w:r>
      <w:r w:rsidR="009744EB" w:rsidRPr="005217C1">
        <w:rPr>
          <w:rFonts w:ascii="Times New Roman" w:hAnsi="Times New Roman" w:cs="Times New Roman"/>
          <w:sz w:val="28"/>
          <w:szCs w:val="28"/>
        </w:rPr>
        <w:t xml:space="preserve"> оперативних</w:t>
      </w:r>
      <w:r w:rsidR="00A124F3">
        <w:rPr>
          <w:rFonts w:ascii="Times New Roman" w:hAnsi="Times New Roman" w:cs="Times New Roman"/>
          <w:sz w:val="28"/>
          <w:szCs w:val="28"/>
        </w:rPr>
        <w:t xml:space="preserve"> </w:t>
      </w:r>
      <w:r w:rsidR="009744EB" w:rsidRPr="005217C1">
        <w:rPr>
          <w:rFonts w:ascii="Times New Roman" w:hAnsi="Times New Roman" w:cs="Times New Roman"/>
          <w:sz w:val="28"/>
          <w:szCs w:val="28"/>
        </w:rPr>
        <w:t xml:space="preserve">інформацій щодо надходжень та використання коштів </w:t>
      </w:r>
      <w:r w:rsidR="00BD663C" w:rsidRPr="005217C1">
        <w:rPr>
          <w:rFonts w:ascii="Times New Roman" w:hAnsi="Times New Roman" w:cs="Times New Roman"/>
          <w:sz w:val="28"/>
          <w:szCs w:val="28"/>
        </w:rPr>
        <w:t>бюджету громади;</w:t>
      </w:r>
    </w:p>
    <w:p w:rsidR="00825AE0" w:rsidRDefault="00825AE0" w:rsidP="0083132C">
      <w:pPr>
        <w:pStyle w:val="20"/>
        <w:shd w:val="clear" w:color="auto" w:fill="auto"/>
        <w:spacing w:before="0"/>
        <w:ind w:firstLine="567"/>
      </w:pPr>
      <w:r>
        <w:rPr>
          <w:color w:val="000000"/>
          <w:lang w:eastAsia="uk-UA" w:bidi="uk-UA"/>
        </w:rPr>
        <w:t xml:space="preserve">Керівник управління фінансів приймав участь в </w:t>
      </w:r>
      <w:r w:rsidR="007C39D8">
        <w:rPr>
          <w:color w:val="000000"/>
          <w:lang w:eastAsia="uk-UA" w:bidi="uk-UA"/>
        </w:rPr>
        <w:t xml:space="preserve">сесійних засіданнях, участь в </w:t>
      </w:r>
      <w:r>
        <w:rPr>
          <w:color w:val="000000"/>
          <w:lang w:eastAsia="uk-UA" w:bidi="uk-UA"/>
        </w:rPr>
        <w:t>роботі виконавчого комітету Тростянецької ради, участь в апаратних нарадах при селищному</w:t>
      </w:r>
      <w:r w:rsidR="00033278">
        <w:rPr>
          <w:color w:val="000000"/>
          <w:lang w:eastAsia="uk-UA" w:bidi="uk-UA"/>
        </w:rPr>
        <w:t xml:space="preserve"> голові, участь у засіданнях комісіях, створених при селищній раді, </w:t>
      </w:r>
      <w:r w:rsidR="007C39D8">
        <w:rPr>
          <w:color w:val="000000"/>
          <w:lang w:eastAsia="uk-UA" w:bidi="uk-UA"/>
        </w:rPr>
        <w:t xml:space="preserve">керівництво та </w:t>
      </w:r>
      <w:r w:rsidR="00033278">
        <w:rPr>
          <w:color w:val="000000"/>
          <w:lang w:eastAsia="uk-UA" w:bidi="uk-UA"/>
        </w:rPr>
        <w:t>участь</w:t>
      </w:r>
      <w:r w:rsidR="007C39D8">
        <w:rPr>
          <w:color w:val="000000"/>
          <w:lang w:eastAsia="uk-UA" w:bidi="uk-UA"/>
        </w:rPr>
        <w:t xml:space="preserve"> в засіданнях робочих груп, утворених відповідними розпорядчими актами.</w:t>
      </w:r>
    </w:p>
    <w:p w:rsidR="00825AE0" w:rsidRPr="005217C1" w:rsidRDefault="00825AE0" w:rsidP="005217C1">
      <w:pPr>
        <w:pStyle w:val="a3"/>
        <w:ind w:firstLine="567"/>
        <w:jc w:val="both"/>
        <w:rPr>
          <w:rFonts w:ascii="Times New Roman" w:hAnsi="Times New Roman" w:cs="Times New Roman"/>
          <w:sz w:val="28"/>
          <w:szCs w:val="28"/>
        </w:rPr>
      </w:pPr>
    </w:p>
    <w:p w:rsidR="003A6415" w:rsidRPr="005217C1" w:rsidRDefault="003A6415" w:rsidP="00005D62">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У 20</w:t>
      </w:r>
      <w:r w:rsidR="00BD21CB" w:rsidRPr="005217C1">
        <w:rPr>
          <w:rFonts w:ascii="Times New Roman" w:hAnsi="Times New Roman" w:cs="Times New Roman"/>
          <w:sz w:val="28"/>
          <w:szCs w:val="28"/>
        </w:rPr>
        <w:t>2</w:t>
      </w:r>
      <w:r w:rsidR="00A21FA4">
        <w:rPr>
          <w:rFonts w:ascii="Times New Roman" w:hAnsi="Times New Roman" w:cs="Times New Roman"/>
          <w:sz w:val="28"/>
          <w:szCs w:val="28"/>
        </w:rPr>
        <w:t>1</w:t>
      </w:r>
      <w:r w:rsidRPr="005217C1">
        <w:rPr>
          <w:rFonts w:ascii="Times New Roman" w:hAnsi="Times New Roman" w:cs="Times New Roman"/>
          <w:sz w:val="28"/>
          <w:szCs w:val="28"/>
        </w:rPr>
        <w:t xml:space="preserve"> році управління</w:t>
      </w:r>
      <w:r w:rsidR="00452D6F" w:rsidRPr="005217C1">
        <w:rPr>
          <w:rFonts w:ascii="Times New Roman" w:hAnsi="Times New Roman" w:cs="Times New Roman"/>
          <w:sz w:val="28"/>
          <w:szCs w:val="28"/>
        </w:rPr>
        <w:t xml:space="preserve"> фінансів</w:t>
      </w:r>
      <w:r w:rsidRPr="005217C1">
        <w:rPr>
          <w:rFonts w:ascii="Times New Roman" w:hAnsi="Times New Roman" w:cs="Times New Roman"/>
          <w:sz w:val="28"/>
          <w:szCs w:val="28"/>
        </w:rPr>
        <w:t xml:space="preserve"> Т</w:t>
      </w:r>
      <w:r w:rsidR="00452D6F" w:rsidRPr="005217C1">
        <w:rPr>
          <w:rFonts w:ascii="Times New Roman" w:hAnsi="Times New Roman" w:cs="Times New Roman"/>
          <w:sz w:val="28"/>
          <w:szCs w:val="28"/>
        </w:rPr>
        <w:t>ростянець</w:t>
      </w:r>
      <w:r w:rsidRPr="005217C1">
        <w:rPr>
          <w:rFonts w:ascii="Times New Roman" w:hAnsi="Times New Roman" w:cs="Times New Roman"/>
          <w:sz w:val="28"/>
          <w:szCs w:val="28"/>
        </w:rPr>
        <w:t xml:space="preserve">кої </w:t>
      </w:r>
      <w:r w:rsidR="00452D6F" w:rsidRPr="005217C1">
        <w:rPr>
          <w:rFonts w:ascii="Times New Roman" w:hAnsi="Times New Roman" w:cs="Times New Roman"/>
          <w:sz w:val="28"/>
          <w:szCs w:val="28"/>
        </w:rPr>
        <w:t>селищної</w:t>
      </w:r>
      <w:r w:rsidRPr="005217C1">
        <w:rPr>
          <w:rFonts w:ascii="Times New Roman" w:hAnsi="Times New Roman" w:cs="Times New Roman"/>
          <w:sz w:val="28"/>
          <w:szCs w:val="28"/>
        </w:rPr>
        <w:t xml:space="preserve"> ради було головним розпорядником бюджетних коштів за міжбюджетними трансфертами. </w:t>
      </w:r>
    </w:p>
    <w:p w:rsidR="005217C1" w:rsidRPr="005217C1" w:rsidRDefault="003A6415" w:rsidP="00005D62">
      <w:pPr>
        <w:pStyle w:val="a3"/>
        <w:ind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Так, протягом звітного періоду із бюджету громади до інших бюджетів було перераховано </w:t>
      </w:r>
      <w:r w:rsidR="00005D62">
        <w:rPr>
          <w:rFonts w:ascii="Times New Roman" w:hAnsi="Times New Roman" w:cs="Times New Roman"/>
          <w:sz w:val="28"/>
          <w:szCs w:val="28"/>
        </w:rPr>
        <w:t>707 6</w:t>
      </w:r>
      <w:r w:rsidR="00A21FA4">
        <w:rPr>
          <w:rFonts w:ascii="Times New Roman" w:hAnsi="Times New Roman" w:cs="Times New Roman"/>
          <w:sz w:val="28"/>
          <w:szCs w:val="28"/>
        </w:rPr>
        <w:t>76</w:t>
      </w:r>
      <w:r w:rsidR="00674428" w:rsidRPr="005217C1">
        <w:rPr>
          <w:rFonts w:ascii="Times New Roman" w:hAnsi="Times New Roman" w:cs="Times New Roman"/>
          <w:sz w:val="28"/>
          <w:szCs w:val="28"/>
        </w:rPr>
        <w:t xml:space="preserve"> грн.</w:t>
      </w:r>
      <w:r w:rsidRPr="005217C1">
        <w:rPr>
          <w:rFonts w:ascii="Times New Roman" w:hAnsi="Times New Roman" w:cs="Times New Roman"/>
          <w:sz w:val="28"/>
          <w:szCs w:val="28"/>
        </w:rPr>
        <w:t>, в тому числі:</w:t>
      </w:r>
    </w:p>
    <w:p w:rsidR="004269FE" w:rsidRDefault="00674428" w:rsidP="00005D62">
      <w:pPr>
        <w:pStyle w:val="a3"/>
        <w:numPr>
          <w:ilvl w:val="0"/>
          <w:numId w:val="4"/>
        </w:numPr>
        <w:ind w:left="0" w:firstLine="567"/>
        <w:jc w:val="both"/>
        <w:rPr>
          <w:rFonts w:ascii="Times New Roman" w:hAnsi="Times New Roman" w:cs="Times New Roman"/>
          <w:sz w:val="28"/>
          <w:szCs w:val="28"/>
        </w:rPr>
      </w:pPr>
      <w:r w:rsidRPr="004269FE">
        <w:rPr>
          <w:rFonts w:ascii="Times New Roman" w:hAnsi="Times New Roman" w:cs="Times New Roman"/>
          <w:sz w:val="28"/>
          <w:szCs w:val="28"/>
        </w:rPr>
        <w:t>С</w:t>
      </w:r>
      <w:r w:rsidR="003A6415" w:rsidRPr="004269FE">
        <w:rPr>
          <w:rFonts w:ascii="Times New Roman" w:hAnsi="Times New Roman" w:cs="Times New Roman"/>
          <w:sz w:val="28"/>
          <w:szCs w:val="28"/>
        </w:rPr>
        <w:t xml:space="preserve">убвенцій </w:t>
      </w:r>
      <w:r w:rsidR="004269FE" w:rsidRPr="004269FE">
        <w:rPr>
          <w:rFonts w:ascii="Times New Roman" w:hAnsi="Times New Roman" w:cs="Times New Roman"/>
          <w:sz w:val="28"/>
          <w:szCs w:val="28"/>
        </w:rPr>
        <w:t>з місцевого бюджету державному на виконання програм соціально-економічного розвитку регіонів</w:t>
      </w:r>
      <w:r w:rsidR="00005D62">
        <w:rPr>
          <w:rFonts w:ascii="Times New Roman" w:hAnsi="Times New Roman" w:cs="Times New Roman"/>
          <w:sz w:val="28"/>
          <w:szCs w:val="28"/>
        </w:rPr>
        <w:t xml:space="preserve"> –</w:t>
      </w:r>
      <w:r w:rsidR="004269FE" w:rsidRPr="004269FE">
        <w:rPr>
          <w:rFonts w:ascii="Times New Roman" w:hAnsi="Times New Roman" w:cs="Times New Roman"/>
          <w:sz w:val="28"/>
          <w:szCs w:val="28"/>
        </w:rPr>
        <w:t xml:space="preserve"> 636</w:t>
      </w:r>
      <w:r w:rsidR="00005D62">
        <w:rPr>
          <w:rFonts w:ascii="Times New Roman" w:hAnsi="Times New Roman" w:cs="Times New Roman"/>
          <w:sz w:val="28"/>
          <w:szCs w:val="28"/>
        </w:rPr>
        <w:t xml:space="preserve"> </w:t>
      </w:r>
      <w:r w:rsidR="004269FE" w:rsidRPr="004269FE">
        <w:rPr>
          <w:rFonts w:ascii="Times New Roman" w:hAnsi="Times New Roman" w:cs="Times New Roman"/>
          <w:sz w:val="28"/>
          <w:szCs w:val="28"/>
        </w:rPr>
        <w:t>296</w:t>
      </w:r>
      <w:r w:rsidR="00005D62">
        <w:rPr>
          <w:rFonts w:ascii="Times New Roman" w:hAnsi="Times New Roman" w:cs="Times New Roman"/>
          <w:sz w:val="28"/>
          <w:szCs w:val="28"/>
        </w:rPr>
        <w:t xml:space="preserve"> </w:t>
      </w:r>
      <w:r w:rsidR="004269FE" w:rsidRPr="004269FE">
        <w:rPr>
          <w:rFonts w:ascii="Times New Roman" w:hAnsi="Times New Roman" w:cs="Times New Roman"/>
          <w:sz w:val="28"/>
          <w:szCs w:val="28"/>
        </w:rPr>
        <w:t>грн.</w:t>
      </w:r>
      <w:r w:rsidR="004269FE">
        <w:rPr>
          <w:rFonts w:ascii="Times New Roman" w:hAnsi="Times New Roman" w:cs="Times New Roman"/>
          <w:sz w:val="28"/>
          <w:szCs w:val="28"/>
        </w:rPr>
        <w:t>,</w:t>
      </w:r>
      <w:r w:rsidR="004269FE" w:rsidRPr="004269FE">
        <w:rPr>
          <w:rFonts w:ascii="Times New Roman" w:hAnsi="Times New Roman" w:cs="Times New Roman"/>
          <w:sz w:val="28"/>
          <w:szCs w:val="28"/>
        </w:rPr>
        <w:t xml:space="preserve">  з них: </w:t>
      </w:r>
    </w:p>
    <w:p w:rsidR="004269FE" w:rsidRDefault="004269FE" w:rsidP="00005D62">
      <w:pPr>
        <w:pStyle w:val="a3"/>
        <w:numPr>
          <w:ilvl w:val="0"/>
          <w:numId w:val="5"/>
        </w:numPr>
        <w:ind w:left="0" w:firstLine="567"/>
        <w:jc w:val="both"/>
        <w:rPr>
          <w:rFonts w:ascii="Times New Roman" w:hAnsi="Times New Roman" w:cs="Times New Roman"/>
          <w:sz w:val="28"/>
          <w:szCs w:val="28"/>
        </w:rPr>
      </w:pPr>
      <w:r w:rsidRPr="004269FE">
        <w:rPr>
          <w:rFonts w:ascii="Times New Roman" w:hAnsi="Times New Roman" w:cs="Times New Roman"/>
          <w:sz w:val="28"/>
          <w:szCs w:val="28"/>
        </w:rPr>
        <w:t>99</w:t>
      </w:r>
      <w:r w:rsidR="00005D62">
        <w:rPr>
          <w:rFonts w:ascii="Times New Roman" w:hAnsi="Times New Roman" w:cs="Times New Roman"/>
          <w:sz w:val="28"/>
          <w:szCs w:val="28"/>
        </w:rPr>
        <w:t xml:space="preserve"> </w:t>
      </w:r>
      <w:r w:rsidRPr="004269FE">
        <w:rPr>
          <w:rFonts w:ascii="Times New Roman" w:hAnsi="Times New Roman" w:cs="Times New Roman"/>
          <w:sz w:val="28"/>
          <w:szCs w:val="28"/>
        </w:rPr>
        <w:t>996</w:t>
      </w:r>
      <w:r>
        <w:rPr>
          <w:rFonts w:ascii="Times New Roman" w:hAnsi="Times New Roman" w:cs="Times New Roman"/>
          <w:sz w:val="28"/>
          <w:szCs w:val="28"/>
        </w:rPr>
        <w:t xml:space="preserve"> </w:t>
      </w:r>
      <w:r w:rsidRPr="004269FE">
        <w:rPr>
          <w:rFonts w:ascii="Times New Roman" w:hAnsi="Times New Roman" w:cs="Times New Roman"/>
          <w:sz w:val="28"/>
          <w:szCs w:val="28"/>
        </w:rPr>
        <w:t xml:space="preserve">грн. - на виконання заходів Програми поліпшення техногенної та пожежної безпеки населених пунктів та об'єктів усіх форм власності Тростянецької  </w:t>
      </w:r>
      <w:r w:rsidR="00D73C60">
        <w:rPr>
          <w:rFonts w:ascii="Times New Roman" w:hAnsi="Times New Roman" w:cs="Times New Roman"/>
          <w:sz w:val="28"/>
          <w:szCs w:val="28"/>
        </w:rPr>
        <w:t>селищної територіальної громади</w:t>
      </w:r>
      <w:r w:rsidR="00005D62">
        <w:rPr>
          <w:rFonts w:ascii="Times New Roman" w:hAnsi="Times New Roman" w:cs="Times New Roman"/>
          <w:sz w:val="28"/>
          <w:szCs w:val="28"/>
        </w:rPr>
        <w:t>;</w:t>
      </w:r>
    </w:p>
    <w:p w:rsidR="004269FE" w:rsidRDefault="004269FE" w:rsidP="00005D62">
      <w:pPr>
        <w:pStyle w:val="a3"/>
        <w:numPr>
          <w:ilvl w:val="0"/>
          <w:numId w:val="5"/>
        </w:numPr>
        <w:ind w:left="0" w:firstLine="567"/>
        <w:jc w:val="both"/>
        <w:rPr>
          <w:rFonts w:ascii="Times New Roman" w:hAnsi="Times New Roman" w:cs="Times New Roman"/>
          <w:sz w:val="28"/>
          <w:szCs w:val="28"/>
        </w:rPr>
      </w:pPr>
      <w:r w:rsidRPr="004269FE">
        <w:rPr>
          <w:rFonts w:ascii="Times New Roman" w:hAnsi="Times New Roman" w:cs="Times New Roman"/>
          <w:sz w:val="28"/>
          <w:szCs w:val="28"/>
        </w:rPr>
        <w:t>536</w:t>
      </w:r>
      <w:r>
        <w:rPr>
          <w:rFonts w:ascii="Times New Roman" w:hAnsi="Times New Roman" w:cs="Times New Roman"/>
          <w:sz w:val="28"/>
          <w:szCs w:val="28"/>
        </w:rPr>
        <w:t xml:space="preserve"> </w:t>
      </w:r>
      <w:r w:rsidRPr="004269FE">
        <w:rPr>
          <w:rFonts w:ascii="Times New Roman" w:hAnsi="Times New Roman" w:cs="Times New Roman"/>
          <w:sz w:val="28"/>
          <w:szCs w:val="28"/>
        </w:rPr>
        <w:t>3</w:t>
      </w:r>
      <w:r w:rsidR="00005D62">
        <w:rPr>
          <w:rFonts w:ascii="Times New Roman" w:hAnsi="Times New Roman" w:cs="Times New Roman"/>
          <w:sz w:val="28"/>
          <w:szCs w:val="28"/>
        </w:rPr>
        <w:t>00</w:t>
      </w:r>
      <w:r>
        <w:rPr>
          <w:rFonts w:ascii="Times New Roman" w:hAnsi="Times New Roman" w:cs="Times New Roman"/>
          <w:sz w:val="28"/>
          <w:szCs w:val="28"/>
        </w:rPr>
        <w:t xml:space="preserve"> </w:t>
      </w:r>
      <w:r w:rsidRPr="004269FE">
        <w:rPr>
          <w:rFonts w:ascii="Times New Roman" w:hAnsi="Times New Roman" w:cs="Times New Roman"/>
          <w:sz w:val="28"/>
          <w:szCs w:val="28"/>
        </w:rPr>
        <w:t xml:space="preserve">грн. - співфінансування в рамках проекту "Поліцейський офіцер громади" на придбання </w:t>
      </w:r>
      <w:r>
        <w:rPr>
          <w:rFonts w:ascii="Times New Roman" w:hAnsi="Times New Roman" w:cs="Times New Roman"/>
          <w:sz w:val="28"/>
          <w:szCs w:val="28"/>
        </w:rPr>
        <w:t xml:space="preserve">та реєстрацію </w:t>
      </w:r>
      <w:r w:rsidRPr="004269FE">
        <w:rPr>
          <w:rFonts w:ascii="Times New Roman" w:hAnsi="Times New Roman" w:cs="Times New Roman"/>
          <w:sz w:val="28"/>
          <w:szCs w:val="28"/>
        </w:rPr>
        <w:t>службового авто</w:t>
      </w:r>
      <w:r w:rsidR="00005D62">
        <w:rPr>
          <w:rFonts w:ascii="Times New Roman" w:hAnsi="Times New Roman" w:cs="Times New Roman"/>
          <w:sz w:val="28"/>
          <w:szCs w:val="28"/>
        </w:rPr>
        <w:t>.</w:t>
      </w:r>
    </w:p>
    <w:p w:rsidR="004269FE" w:rsidRDefault="004269FE" w:rsidP="00005D62">
      <w:pPr>
        <w:pStyle w:val="a3"/>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С</w:t>
      </w:r>
      <w:r w:rsidRPr="004269FE">
        <w:rPr>
          <w:rFonts w:ascii="Times New Roman" w:hAnsi="Times New Roman" w:cs="Times New Roman"/>
          <w:sz w:val="28"/>
          <w:szCs w:val="28"/>
        </w:rPr>
        <w:t xml:space="preserve">убвенція </w:t>
      </w:r>
      <w:r>
        <w:rPr>
          <w:rFonts w:ascii="Times New Roman" w:hAnsi="Times New Roman" w:cs="Times New Roman"/>
          <w:sz w:val="28"/>
          <w:szCs w:val="28"/>
        </w:rPr>
        <w:t xml:space="preserve">до </w:t>
      </w:r>
      <w:r w:rsidRPr="004269FE">
        <w:rPr>
          <w:rFonts w:ascii="Times New Roman" w:hAnsi="Times New Roman" w:cs="Times New Roman"/>
          <w:sz w:val="28"/>
          <w:szCs w:val="28"/>
        </w:rPr>
        <w:t>обласно</w:t>
      </w:r>
      <w:r>
        <w:rPr>
          <w:rFonts w:ascii="Times New Roman" w:hAnsi="Times New Roman" w:cs="Times New Roman"/>
          <w:sz w:val="28"/>
          <w:szCs w:val="28"/>
        </w:rPr>
        <w:t>го</w:t>
      </w:r>
      <w:r w:rsidRPr="004269FE">
        <w:rPr>
          <w:rFonts w:ascii="Times New Roman" w:hAnsi="Times New Roman" w:cs="Times New Roman"/>
          <w:sz w:val="28"/>
          <w:szCs w:val="28"/>
        </w:rPr>
        <w:t xml:space="preserve"> бюджету на придбання ноутбуків педпрацівникам комунальних закладів </w:t>
      </w:r>
      <w:r w:rsidR="00005D62">
        <w:rPr>
          <w:rFonts w:ascii="Times New Roman" w:hAnsi="Times New Roman" w:cs="Times New Roman"/>
          <w:sz w:val="28"/>
          <w:szCs w:val="28"/>
        </w:rPr>
        <w:t xml:space="preserve">освіти </w:t>
      </w:r>
      <w:r w:rsidRPr="004269FE">
        <w:rPr>
          <w:rFonts w:ascii="Times New Roman" w:hAnsi="Times New Roman" w:cs="Times New Roman"/>
          <w:sz w:val="28"/>
          <w:szCs w:val="28"/>
        </w:rPr>
        <w:t xml:space="preserve">для дистанційного навчання </w:t>
      </w:r>
      <w:r>
        <w:rPr>
          <w:rFonts w:ascii="Times New Roman" w:hAnsi="Times New Roman" w:cs="Times New Roman"/>
          <w:sz w:val="28"/>
          <w:szCs w:val="28"/>
        </w:rPr>
        <w:t xml:space="preserve"> - </w:t>
      </w:r>
      <w:r w:rsidR="00005D62">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71</w:t>
      </w:r>
      <w:r w:rsidR="00005D62">
        <w:rPr>
          <w:rFonts w:ascii="Times New Roman" w:hAnsi="Times New Roman" w:cs="Times New Roman"/>
          <w:sz w:val="28"/>
          <w:szCs w:val="28"/>
        </w:rPr>
        <w:t xml:space="preserve"> </w:t>
      </w:r>
      <w:r>
        <w:rPr>
          <w:rFonts w:ascii="Times New Roman" w:hAnsi="Times New Roman" w:cs="Times New Roman"/>
          <w:sz w:val="28"/>
          <w:szCs w:val="28"/>
        </w:rPr>
        <w:t>38</w:t>
      </w:r>
      <w:r w:rsidR="00005D62">
        <w:rPr>
          <w:rFonts w:ascii="Times New Roman" w:hAnsi="Times New Roman" w:cs="Times New Roman"/>
          <w:sz w:val="28"/>
          <w:szCs w:val="28"/>
        </w:rPr>
        <w:t>0</w:t>
      </w:r>
      <w:r>
        <w:rPr>
          <w:rFonts w:ascii="Times New Roman" w:hAnsi="Times New Roman" w:cs="Times New Roman"/>
          <w:sz w:val="28"/>
          <w:szCs w:val="28"/>
        </w:rPr>
        <w:t xml:space="preserve"> грн.</w:t>
      </w:r>
    </w:p>
    <w:p w:rsidR="004269FE" w:rsidRDefault="004269FE" w:rsidP="005217C1">
      <w:pPr>
        <w:pStyle w:val="a3"/>
        <w:ind w:firstLine="567"/>
        <w:jc w:val="both"/>
        <w:rPr>
          <w:rFonts w:ascii="Times New Roman" w:eastAsia="Times New Roman" w:hAnsi="Times New Roman" w:cs="Times New Roman"/>
          <w:sz w:val="28"/>
          <w:szCs w:val="28"/>
        </w:rPr>
      </w:pPr>
    </w:p>
    <w:p w:rsidR="005217C1" w:rsidRPr="005217C1" w:rsidRDefault="005217C1" w:rsidP="005217C1">
      <w:pPr>
        <w:pStyle w:val="a3"/>
        <w:ind w:left="709" w:firstLine="567"/>
        <w:jc w:val="both"/>
        <w:rPr>
          <w:rFonts w:ascii="Times New Roman" w:hAnsi="Times New Roman" w:cs="Times New Roman"/>
          <w:sz w:val="28"/>
          <w:szCs w:val="28"/>
        </w:rPr>
      </w:pPr>
    </w:p>
    <w:p w:rsidR="003A6415" w:rsidRPr="005217C1" w:rsidRDefault="003A6415" w:rsidP="005217C1">
      <w:pPr>
        <w:pStyle w:val="a3"/>
        <w:ind w:left="709" w:firstLine="567"/>
        <w:jc w:val="both"/>
        <w:rPr>
          <w:rFonts w:ascii="Times New Roman" w:hAnsi="Times New Roman" w:cs="Times New Roman"/>
          <w:sz w:val="28"/>
          <w:szCs w:val="28"/>
        </w:rPr>
      </w:pPr>
      <w:r w:rsidRPr="005217C1">
        <w:rPr>
          <w:rFonts w:ascii="Times New Roman" w:hAnsi="Times New Roman" w:cs="Times New Roman"/>
          <w:sz w:val="28"/>
          <w:szCs w:val="28"/>
        </w:rPr>
        <w:t xml:space="preserve">Начальник </w:t>
      </w:r>
      <w:r w:rsidR="00452D6F" w:rsidRPr="005217C1">
        <w:rPr>
          <w:rFonts w:ascii="Times New Roman" w:hAnsi="Times New Roman" w:cs="Times New Roman"/>
          <w:sz w:val="28"/>
          <w:szCs w:val="28"/>
        </w:rPr>
        <w:t xml:space="preserve">управління фінансів </w:t>
      </w:r>
      <w:r w:rsidRPr="005217C1">
        <w:rPr>
          <w:rFonts w:ascii="Times New Roman" w:hAnsi="Times New Roman" w:cs="Times New Roman"/>
          <w:sz w:val="28"/>
          <w:szCs w:val="28"/>
        </w:rPr>
        <w:tab/>
      </w:r>
      <w:r w:rsidRPr="005217C1">
        <w:rPr>
          <w:rFonts w:ascii="Times New Roman" w:hAnsi="Times New Roman" w:cs="Times New Roman"/>
          <w:sz w:val="28"/>
          <w:szCs w:val="28"/>
        </w:rPr>
        <w:tab/>
      </w:r>
      <w:r w:rsidRPr="005217C1">
        <w:rPr>
          <w:rFonts w:ascii="Times New Roman" w:hAnsi="Times New Roman" w:cs="Times New Roman"/>
          <w:sz w:val="28"/>
          <w:szCs w:val="28"/>
        </w:rPr>
        <w:tab/>
      </w:r>
      <w:r w:rsidR="00452D6F" w:rsidRPr="005217C1">
        <w:rPr>
          <w:rFonts w:ascii="Times New Roman" w:hAnsi="Times New Roman" w:cs="Times New Roman"/>
          <w:sz w:val="28"/>
          <w:szCs w:val="28"/>
        </w:rPr>
        <w:t>Тетяна Коломієць</w:t>
      </w:r>
    </w:p>
    <w:p w:rsidR="003A6415" w:rsidRPr="005217C1" w:rsidRDefault="003A6415" w:rsidP="005217C1">
      <w:pPr>
        <w:pStyle w:val="a3"/>
        <w:ind w:left="709" w:firstLine="567"/>
        <w:jc w:val="both"/>
        <w:rPr>
          <w:rFonts w:ascii="Times New Roman" w:hAnsi="Times New Roman" w:cs="Times New Roman"/>
          <w:sz w:val="28"/>
          <w:szCs w:val="28"/>
        </w:rPr>
      </w:pPr>
    </w:p>
    <w:sectPr w:rsidR="003A6415" w:rsidRPr="005217C1" w:rsidSect="0083132C">
      <w:pgSz w:w="11906" w:h="16838"/>
      <w:pgMar w:top="850" w:right="707" w:bottom="85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E5EF5"/>
    <w:multiLevelType w:val="hybridMultilevel"/>
    <w:tmpl w:val="9FB6B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5C13B9"/>
    <w:multiLevelType w:val="hybridMultilevel"/>
    <w:tmpl w:val="A8984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6826B7"/>
    <w:multiLevelType w:val="hybridMultilevel"/>
    <w:tmpl w:val="D1F07478"/>
    <w:lvl w:ilvl="0" w:tplc="02942A36">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452140D8"/>
    <w:multiLevelType w:val="hybridMultilevel"/>
    <w:tmpl w:val="4EFA4E76"/>
    <w:lvl w:ilvl="0" w:tplc="BD029A0C">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15:restartNumberingAfterBreak="0">
    <w:nsid w:val="5F7B4270"/>
    <w:multiLevelType w:val="hybridMultilevel"/>
    <w:tmpl w:val="B2F01F14"/>
    <w:lvl w:ilvl="0" w:tplc="B3D6B7DA">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4EB"/>
    <w:rsid w:val="00005AE0"/>
    <w:rsid w:val="00005D62"/>
    <w:rsid w:val="0002180C"/>
    <w:rsid w:val="00033278"/>
    <w:rsid w:val="00033B20"/>
    <w:rsid w:val="00045383"/>
    <w:rsid w:val="000D1AB6"/>
    <w:rsid w:val="000F5DA3"/>
    <w:rsid w:val="00132297"/>
    <w:rsid w:val="001656B7"/>
    <w:rsid w:val="001D44F1"/>
    <w:rsid w:val="002054AA"/>
    <w:rsid w:val="00220A5F"/>
    <w:rsid w:val="00220B4C"/>
    <w:rsid w:val="00240E62"/>
    <w:rsid w:val="002D7B35"/>
    <w:rsid w:val="002E08B5"/>
    <w:rsid w:val="002F4DE6"/>
    <w:rsid w:val="00323D33"/>
    <w:rsid w:val="00337DC2"/>
    <w:rsid w:val="003624ED"/>
    <w:rsid w:val="00370A81"/>
    <w:rsid w:val="00387A69"/>
    <w:rsid w:val="003A4A56"/>
    <w:rsid w:val="003A6415"/>
    <w:rsid w:val="003D1AD0"/>
    <w:rsid w:val="004269FE"/>
    <w:rsid w:val="00452D6F"/>
    <w:rsid w:val="004576F3"/>
    <w:rsid w:val="005217C1"/>
    <w:rsid w:val="00556D6D"/>
    <w:rsid w:val="00587FB1"/>
    <w:rsid w:val="00640BA8"/>
    <w:rsid w:val="00674428"/>
    <w:rsid w:val="00684BCB"/>
    <w:rsid w:val="006A0604"/>
    <w:rsid w:val="006B12EF"/>
    <w:rsid w:val="006C5603"/>
    <w:rsid w:val="006C7306"/>
    <w:rsid w:val="007137EA"/>
    <w:rsid w:val="00776FFE"/>
    <w:rsid w:val="00791A5E"/>
    <w:rsid w:val="007B5A7E"/>
    <w:rsid w:val="007C39D8"/>
    <w:rsid w:val="007E3C99"/>
    <w:rsid w:val="008027DA"/>
    <w:rsid w:val="00803B75"/>
    <w:rsid w:val="00825AE0"/>
    <w:rsid w:val="0083132C"/>
    <w:rsid w:val="00872E53"/>
    <w:rsid w:val="008A770B"/>
    <w:rsid w:val="008E24F4"/>
    <w:rsid w:val="008F070E"/>
    <w:rsid w:val="0093395D"/>
    <w:rsid w:val="009744EB"/>
    <w:rsid w:val="009A32AA"/>
    <w:rsid w:val="009C20F9"/>
    <w:rsid w:val="009C4A74"/>
    <w:rsid w:val="00A124F3"/>
    <w:rsid w:val="00A142ED"/>
    <w:rsid w:val="00A21FA4"/>
    <w:rsid w:val="00A50480"/>
    <w:rsid w:val="00A84C84"/>
    <w:rsid w:val="00AB4CD2"/>
    <w:rsid w:val="00AC09B1"/>
    <w:rsid w:val="00AC7B4A"/>
    <w:rsid w:val="00B05CAB"/>
    <w:rsid w:val="00B1264C"/>
    <w:rsid w:val="00B2758A"/>
    <w:rsid w:val="00BA06EE"/>
    <w:rsid w:val="00BC3AC2"/>
    <w:rsid w:val="00BD21CB"/>
    <w:rsid w:val="00BD663C"/>
    <w:rsid w:val="00C726A8"/>
    <w:rsid w:val="00CB7904"/>
    <w:rsid w:val="00D1669D"/>
    <w:rsid w:val="00D56942"/>
    <w:rsid w:val="00D73C60"/>
    <w:rsid w:val="00D849A6"/>
    <w:rsid w:val="00E34FD8"/>
    <w:rsid w:val="00E42EF6"/>
    <w:rsid w:val="00E62BC4"/>
    <w:rsid w:val="00ED3BC7"/>
    <w:rsid w:val="00F255F6"/>
    <w:rsid w:val="00F4749B"/>
    <w:rsid w:val="00F51842"/>
    <w:rsid w:val="00FA3C7A"/>
    <w:rsid w:val="00FB5387"/>
    <w:rsid w:val="00FD41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D3A44"/>
  <w15:docId w15:val="{407EC683-E08F-4B6C-AC87-840672E5D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415"/>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744EB"/>
    <w:pPr>
      <w:spacing w:after="0" w:line="240" w:lineRule="auto"/>
    </w:pPr>
  </w:style>
  <w:style w:type="paragraph" w:styleId="a4">
    <w:name w:val="Body Text Indent"/>
    <w:basedOn w:val="a"/>
    <w:link w:val="a5"/>
    <w:rsid w:val="003A6415"/>
    <w:pPr>
      <w:ind w:left="426"/>
      <w:jc w:val="both"/>
    </w:pPr>
    <w:rPr>
      <w:sz w:val="28"/>
      <w:lang w:val="uk-UA"/>
    </w:rPr>
  </w:style>
  <w:style w:type="character" w:customStyle="1" w:styleId="a5">
    <w:name w:val="Основной текст с отступом Знак"/>
    <w:basedOn w:val="a0"/>
    <w:link w:val="a4"/>
    <w:rsid w:val="003A6415"/>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5217C1"/>
    <w:rPr>
      <w:rFonts w:ascii="Segoe UI" w:hAnsi="Segoe UI" w:cs="Segoe UI"/>
      <w:sz w:val="18"/>
      <w:szCs w:val="18"/>
    </w:rPr>
  </w:style>
  <w:style w:type="character" w:customStyle="1" w:styleId="a7">
    <w:name w:val="Текст выноски Знак"/>
    <w:basedOn w:val="a0"/>
    <w:link w:val="a6"/>
    <w:uiPriority w:val="99"/>
    <w:semiHidden/>
    <w:rsid w:val="005217C1"/>
    <w:rPr>
      <w:rFonts w:ascii="Segoe UI" w:eastAsia="Times New Roman" w:hAnsi="Segoe UI" w:cs="Segoe UI"/>
      <w:sz w:val="18"/>
      <w:szCs w:val="18"/>
      <w:lang w:val="ru-RU" w:eastAsia="ru-RU"/>
    </w:rPr>
  </w:style>
  <w:style w:type="character" w:customStyle="1" w:styleId="2">
    <w:name w:val="Основной текст (2)_"/>
    <w:basedOn w:val="a0"/>
    <w:link w:val="20"/>
    <w:rsid w:val="006C730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C7306"/>
    <w:pPr>
      <w:widowControl w:val="0"/>
      <w:shd w:val="clear" w:color="auto" w:fill="FFFFFF"/>
      <w:spacing w:before="300" w:line="322" w:lineRule="exact"/>
      <w:jc w:val="both"/>
    </w:pPr>
    <w:rPr>
      <w:sz w:val="28"/>
      <w:szCs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42983-744E-4E7A-9FBE-F3BBCA89E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1650</Words>
  <Characters>9409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SHEF</dc:creator>
  <cp:lastModifiedBy>Пользователь</cp:lastModifiedBy>
  <cp:revision>2</cp:revision>
  <cp:lastPrinted>2022-02-15T13:05:00Z</cp:lastPrinted>
  <dcterms:created xsi:type="dcterms:W3CDTF">2022-02-15T13:08:00Z</dcterms:created>
  <dcterms:modified xsi:type="dcterms:W3CDTF">2022-02-15T13:08:00Z</dcterms:modified>
</cp:coreProperties>
</file>