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CE" w:rsidRPr="000C6620" w:rsidRDefault="00604ECE" w:rsidP="000C662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6620">
        <w:rPr>
          <w:rFonts w:ascii="Times New Roman" w:hAnsi="Times New Roman"/>
          <w:b/>
          <w:sz w:val="28"/>
          <w:szCs w:val="28"/>
          <w:lang w:val="uk-UA"/>
        </w:rPr>
        <w:t>Звіт старости  Оляницького старостинського округу</w:t>
      </w:r>
    </w:p>
    <w:p w:rsidR="00604ECE" w:rsidRPr="000C6620" w:rsidRDefault="00604ECE" w:rsidP="000C662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6620">
        <w:rPr>
          <w:rFonts w:ascii="Times New Roman" w:hAnsi="Times New Roman"/>
          <w:b/>
          <w:sz w:val="28"/>
          <w:szCs w:val="28"/>
          <w:lang w:val="uk-UA"/>
        </w:rPr>
        <w:t>про роботу за 2021 рік</w:t>
      </w:r>
    </w:p>
    <w:p w:rsidR="00604ECE" w:rsidRPr="000C662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</w:rPr>
        <w:t>20</w:t>
      </w:r>
      <w:r w:rsidRPr="000C6620">
        <w:rPr>
          <w:rFonts w:ascii="Times New Roman" w:hAnsi="Times New Roman"/>
          <w:sz w:val="28"/>
          <w:szCs w:val="28"/>
          <w:lang w:val="uk-UA"/>
        </w:rPr>
        <w:t>22</w:t>
      </w:r>
      <w:r w:rsidRPr="000C6620">
        <w:rPr>
          <w:rFonts w:ascii="Times New Roman" w:hAnsi="Times New Roman"/>
          <w:sz w:val="28"/>
          <w:szCs w:val="28"/>
        </w:rPr>
        <w:t xml:space="preserve"> рік впевнено набирає своїх обертів. Промайнув цикл Новорічних та Різдвяних свят, всі ми відпочили по святковому, набралися сил, подякували Богу за ще один прожитий рік, а далі… закочувати рукави і працювати з Божою поміччю.</w:t>
      </w:r>
    </w:p>
    <w:p w:rsidR="00604ECE" w:rsidRPr="000C662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</w:rPr>
        <w:br/>
        <w:t xml:space="preserve">         Перед тим, як будувати плани поточного року, мені, як старості, відповідно статті  54-1 пункту 3 Закону </w:t>
      </w:r>
      <w:r w:rsidRPr="000C6620">
        <w:rPr>
          <w:rFonts w:ascii="Times New Roman" w:hAnsi="Times New Roman"/>
          <w:sz w:val="28"/>
          <w:szCs w:val="28"/>
          <w:lang w:val="uk-UA"/>
        </w:rPr>
        <w:t>України «П</w:t>
      </w:r>
      <w:r w:rsidRPr="000C6620">
        <w:rPr>
          <w:rFonts w:ascii="Times New Roman" w:hAnsi="Times New Roman"/>
          <w:sz w:val="28"/>
          <w:szCs w:val="28"/>
        </w:rPr>
        <w:t>ро місцеве самоврядування</w:t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 в Україні»</w:t>
      </w:r>
      <w:r w:rsidRPr="000C6620">
        <w:rPr>
          <w:rFonts w:ascii="Times New Roman" w:hAnsi="Times New Roman"/>
          <w:sz w:val="28"/>
          <w:szCs w:val="28"/>
        </w:rPr>
        <w:t xml:space="preserve">, необхідно прозвітуватися про свою роботу за звітній період перед жителями </w:t>
      </w:r>
      <w:r w:rsidRPr="000C6620">
        <w:rPr>
          <w:rFonts w:ascii="Times New Roman" w:hAnsi="Times New Roman"/>
          <w:sz w:val="28"/>
          <w:szCs w:val="28"/>
          <w:lang w:val="uk-UA"/>
        </w:rPr>
        <w:t>громади</w:t>
      </w:r>
      <w:r w:rsidRPr="000C6620">
        <w:rPr>
          <w:rFonts w:ascii="Times New Roman" w:hAnsi="Times New Roman"/>
          <w:sz w:val="28"/>
          <w:szCs w:val="28"/>
        </w:rPr>
        <w:t>.</w:t>
      </w:r>
    </w:p>
    <w:p w:rsidR="00604ECE" w:rsidRPr="000C662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  <w:lang w:val="uk-UA"/>
        </w:rPr>
        <w:t xml:space="preserve"> Звіт перед </w:t>
      </w:r>
      <w:r w:rsidRPr="000C6620">
        <w:rPr>
          <w:rFonts w:ascii="Times New Roman" w:hAnsi="Times New Roman"/>
          <w:sz w:val="28"/>
          <w:szCs w:val="28"/>
        </w:rPr>
        <w:t> </w:t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жителями громади </w:t>
      </w:r>
      <w:r w:rsidRPr="000C6620">
        <w:rPr>
          <w:rFonts w:ascii="Times New Roman" w:hAnsi="Times New Roman"/>
          <w:sz w:val="28"/>
          <w:szCs w:val="28"/>
        </w:rPr>
        <w:t> </w:t>
      </w:r>
      <w:r w:rsidRPr="000C6620">
        <w:rPr>
          <w:rFonts w:ascii="Times New Roman" w:hAnsi="Times New Roman"/>
          <w:sz w:val="28"/>
          <w:szCs w:val="28"/>
          <w:lang w:val="uk-UA"/>
        </w:rPr>
        <w:t>- це відповідальність та неабияке відчуття тісної співпраці  з односельцями.</w:t>
      </w:r>
    </w:p>
    <w:p w:rsidR="00604ECE" w:rsidRPr="000C662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  <w:lang w:val="uk-UA"/>
        </w:rPr>
        <w:br/>
      </w:r>
      <w:r w:rsidRPr="000C6620">
        <w:rPr>
          <w:rFonts w:ascii="Times New Roman" w:hAnsi="Times New Roman"/>
          <w:sz w:val="28"/>
          <w:szCs w:val="28"/>
        </w:rPr>
        <w:t>  </w:t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6620">
        <w:rPr>
          <w:rFonts w:ascii="Times New Roman" w:hAnsi="Times New Roman"/>
          <w:sz w:val="28"/>
          <w:szCs w:val="28"/>
        </w:rPr>
        <w:t> </w:t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6620">
        <w:rPr>
          <w:rFonts w:ascii="Times New Roman" w:hAnsi="Times New Roman"/>
          <w:sz w:val="28"/>
          <w:szCs w:val="28"/>
        </w:rPr>
        <w:t>Будь-які починання і задуми на прийдешній рік починаються з побудови та складання плану роботи на поточний рік.</w:t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6620">
        <w:rPr>
          <w:rFonts w:ascii="Times New Roman" w:hAnsi="Times New Roman"/>
          <w:sz w:val="28"/>
          <w:szCs w:val="28"/>
        </w:rPr>
        <w:t>План роботи неабияк координує та спрямовує роботу протягом року в правильному руслі. Це немовби  годинник, який нагадує, що ще не все зроблено, а час уже підганяє і, що не потрібно зупинятися, а поспішати і досягати мети.</w:t>
      </w:r>
      <w:r w:rsidRPr="000C6620">
        <w:rPr>
          <w:rFonts w:ascii="Times New Roman" w:hAnsi="Times New Roman"/>
          <w:sz w:val="28"/>
          <w:szCs w:val="28"/>
        </w:rPr>
        <w:br/>
      </w:r>
      <w:r w:rsidRPr="000C662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0C6620">
        <w:rPr>
          <w:rFonts w:ascii="Times New Roman" w:hAnsi="Times New Roman"/>
          <w:sz w:val="28"/>
          <w:szCs w:val="28"/>
        </w:rPr>
        <w:t xml:space="preserve">Минулий рік був переповнений багатьма подіями, багато роботи зроблено в селі. Є і таке, що не вдалося втілити в життя в минулому році і, відповідно, автоматично переноситься в плани на цей рік. </w:t>
      </w:r>
    </w:p>
    <w:p w:rsidR="00604ECE" w:rsidRPr="000C662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  <w:lang w:val="uk-UA"/>
        </w:rPr>
        <w:t xml:space="preserve">За успіхи і невдачі, за приємні відчуття і хвилювання, за розчарування… в минулому році </w:t>
      </w:r>
      <w:r w:rsidRPr="000C6620">
        <w:rPr>
          <w:rFonts w:ascii="Times New Roman" w:hAnsi="Times New Roman"/>
          <w:sz w:val="28"/>
          <w:szCs w:val="28"/>
        </w:rPr>
        <w:t> </w:t>
      </w:r>
      <w:r w:rsidRPr="000C6620">
        <w:rPr>
          <w:rFonts w:ascii="Times New Roman" w:hAnsi="Times New Roman"/>
          <w:sz w:val="28"/>
          <w:szCs w:val="28"/>
          <w:lang w:val="uk-UA"/>
        </w:rPr>
        <w:t>ми і поговоримо сьогодні.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46250">
        <w:rPr>
          <w:rFonts w:ascii="Times New Roman" w:hAnsi="Times New Roman"/>
          <w:sz w:val="28"/>
          <w:szCs w:val="28"/>
          <w:lang w:val="uk-UA"/>
        </w:rPr>
        <w:t>Оляницький старостинський округ  Тростянець</w:t>
      </w:r>
      <w:r>
        <w:rPr>
          <w:rFonts w:ascii="Times New Roman" w:hAnsi="Times New Roman"/>
          <w:sz w:val="28"/>
          <w:szCs w:val="28"/>
          <w:lang w:val="uk-UA"/>
        </w:rPr>
        <w:t>кої селищної територіальної громади</w:t>
      </w:r>
      <w:r w:rsidRPr="00B46250">
        <w:rPr>
          <w:rFonts w:ascii="Times New Roman" w:hAnsi="Times New Roman"/>
          <w:sz w:val="28"/>
          <w:szCs w:val="28"/>
          <w:lang w:val="uk-UA"/>
        </w:rPr>
        <w:t xml:space="preserve"> вклю</w:t>
      </w:r>
      <w:r>
        <w:rPr>
          <w:rFonts w:ascii="Times New Roman" w:hAnsi="Times New Roman"/>
          <w:sz w:val="28"/>
          <w:szCs w:val="28"/>
          <w:lang w:val="uk-UA"/>
        </w:rPr>
        <w:t>чає в себе два населених пункти: с.Оляниця</w:t>
      </w:r>
      <w:r w:rsidRPr="00B4625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 xml:space="preserve">с-ще Ладижинське  з населенням  </w:t>
      </w:r>
      <w:r>
        <w:rPr>
          <w:rFonts w:ascii="Times New Roman" w:hAnsi="Times New Roman"/>
          <w:sz w:val="28"/>
          <w:szCs w:val="28"/>
          <w:lang w:val="uk-UA"/>
        </w:rPr>
        <w:t>1071 чоловік, з яких: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 дошкільного віку - 42;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 шкільного віку    -  93;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Громадян пенсійного віку - 345;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Громадян працездатного віку – 425;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Чоловіків - 511;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Жінок – 560;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померлих – 18;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народжених – 5.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Учасники бойових дій - 18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Одиноких громадян похилого віку – 21;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Громадяни з інвалідністю – 34;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Чорнобильці – 5;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Діти з інвалідністю – 5;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Багатодітні сім</w:t>
      </w:r>
      <w:r w:rsidRPr="00336B65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 – 10/34</w:t>
      </w:r>
    </w:p>
    <w:p w:rsidR="00604ECE" w:rsidRDefault="00604ECE" w:rsidP="00B4625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04ECE" w:rsidRPr="000C6620" w:rsidRDefault="00604ECE" w:rsidP="00B4625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Земельний фонд</w:t>
      </w:r>
      <w:r w:rsidRPr="000C662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Сільськогосподарські угіддя – </w:t>
      </w:r>
      <w:smartTag w:uri="urn:schemas-microsoft-com:office:smarttags" w:element="metricconverter">
        <w:smartTagPr>
          <w:attr w:name="ProductID" w:val="2006,7 га"/>
        </w:smartTagPr>
        <w:r>
          <w:rPr>
            <w:rFonts w:ascii="Times New Roman" w:hAnsi="Times New Roman"/>
            <w:sz w:val="28"/>
            <w:szCs w:val="28"/>
            <w:lang w:val="uk-UA"/>
          </w:rPr>
          <w:t>2006,7 га</w:t>
        </w:r>
      </w:smartTag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Ліси – </w:t>
      </w:r>
      <w:smartTag w:uri="urn:schemas-microsoft-com:office:smarttags" w:element="metricconverter">
        <w:smartTagPr>
          <w:attr w:name="ProductID" w:val="555,0 га"/>
        </w:smartTagPr>
        <w:r>
          <w:rPr>
            <w:rFonts w:ascii="Times New Roman" w:hAnsi="Times New Roman"/>
            <w:sz w:val="28"/>
            <w:szCs w:val="28"/>
            <w:lang w:val="uk-UA"/>
          </w:rPr>
          <w:t>555,0 га</w:t>
        </w:r>
      </w:smartTag>
    </w:p>
    <w:p w:rsidR="00604ECE" w:rsidRPr="00B4625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Землі іншого призначення – </w:t>
      </w:r>
      <w:smartTag w:uri="urn:schemas-microsoft-com:office:smarttags" w:element="metricconverter">
        <w:smartTagPr>
          <w:attr w:name="ProductID" w:val="2,3 га"/>
        </w:smartTagPr>
        <w:r>
          <w:rPr>
            <w:rFonts w:ascii="Times New Roman" w:hAnsi="Times New Roman"/>
            <w:sz w:val="28"/>
            <w:szCs w:val="28"/>
            <w:lang w:val="uk-UA"/>
          </w:rPr>
          <w:t>2,3 га</w:t>
        </w:r>
      </w:smartTag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04ECE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Pr="00B4625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46250">
        <w:rPr>
          <w:rFonts w:ascii="Times New Roman" w:hAnsi="Times New Roman"/>
          <w:sz w:val="28"/>
          <w:szCs w:val="28"/>
          <w:lang w:val="uk-UA"/>
        </w:rPr>
        <w:t>Уже більше року ми живемо однією громадою.</w:t>
      </w:r>
    </w:p>
    <w:p w:rsidR="00604ECE" w:rsidRPr="00B4625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46250">
        <w:rPr>
          <w:rFonts w:ascii="Times New Roman" w:hAnsi="Times New Roman"/>
          <w:sz w:val="28"/>
          <w:szCs w:val="28"/>
          <w:lang w:val="uk-UA"/>
        </w:rPr>
        <w:t>Стартом для змін стали виїзні прийоми селищного голови Людмили Червонецької  і звичайнісіньке бажання зробити для місцевих жителів більш комфортні умови проживання, аби всі мешканці громади почувалися впевненими, захищеними  та щасливими, на скільки це можливо.</w:t>
      </w:r>
    </w:p>
    <w:p w:rsidR="00604ECE" w:rsidRPr="00B46250" w:rsidRDefault="00604ECE" w:rsidP="00B462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46250">
        <w:rPr>
          <w:rFonts w:ascii="Times New Roman" w:hAnsi="Times New Roman"/>
          <w:sz w:val="28"/>
          <w:szCs w:val="28"/>
          <w:lang w:val="uk-UA"/>
        </w:rPr>
        <w:t xml:space="preserve">На території старостату згідно, рішення виконавчого комітету  Тростянецької селищної ради №126 від 14.12.2020 року проводився збір пайового внеску, що становить </w:t>
      </w:r>
      <w:r w:rsidRPr="00B46250">
        <w:rPr>
          <w:rFonts w:ascii="Times New Roman" w:hAnsi="Times New Roman"/>
          <w:b/>
          <w:sz w:val="28"/>
          <w:szCs w:val="28"/>
          <w:lang w:val="uk-UA"/>
        </w:rPr>
        <w:t>100 грн.</w:t>
      </w:r>
      <w:r w:rsidRPr="00B46250">
        <w:rPr>
          <w:rFonts w:ascii="Times New Roman" w:hAnsi="Times New Roman"/>
          <w:sz w:val="28"/>
          <w:szCs w:val="28"/>
          <w:lang w:val="uk-UA"/>
        </w:rPr>
        <w:t xml:space="preserve"> на одну садибу, для одиноких пенсіонерів сумі </w:t>
      </w:r>
      <w:r w:rsidRPr="00B46250">
        <w:rPr>
          <w:rFonts w:ascii="Times New Roman" w:hAnsi="Times New Roman"/>
          <w:b/>
          <w:sz w:val="28"/>
          <w:szCs w:val="28"/>
          <w:lang w:val="uk-UA"/>
        </w:rPr>
        <w:t>50 грн.</w:t>
      </w:r>
      <w:r w:rsidRPr="00B46250">
        <w:rPr>
          <w:rFonts w:ascii="Times New Roman" w:hAnsi="Times New Roman"/>
          <w:sz w:val="28"/>
          <w:szCs w:val="28"/>
          <w:lang w:val="uk-UA"/>
        </w:rPr>
        <w:t xml:space="preserve"> на одну садибу в рік.</w:t>
      </w:r>
    </w:p>
    <w:p w:rsidR="00604ECE" w:rsidRPr="000C6620" w:rsidRDefault="00604ECE" w:rsidP="000C66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C6620">
        <w:rPr>
          <w:rFonts w:ascii="Times New Roman" w:hAnsi="Times New Roman"/>
          <w:sz w:val="28"/>
          <w:szCs w:val="28"/>
          <w:lang w:val="uk-UA"/>
        </w:rPr>
        <w:t xml:space="preserve">Перехідний період децентралізації важкий, тому  нам вкрай потрібне терпіння. </w:t>
      </w:r>
      <w:r w:rsidRPr="000C6620">
        <w:rPr>
          <w:rFonts w:ascii="Times New Roman" w:hAnsi="Times New Roman"/>
          <w:sz w:val="28"/>
          <w:szCs w:val="28"/>
        </w:rPr>
        <w:t>20</w:t>
      </w:r>
      <w:r w:rsidRPr="000C6620">
        <w:rPr>
          <w:rFonts w:ascii="Times New Roman" w:hAnsi="Times New Roman"/>
          <w:sz w:val="28"/>
          <w:szCs w:val="28"/>
          <w:lang w:val="uk-UA"/>
        </w:rPr>
        <w:t>21</w:t>
      </w:r>
      <w:r w:rsidRPr="000C6620">
        <w:rPr>
          <w:rFonts w:ascii="Times New Roman" w:hAnsi="Times New Roman"/>
          <w:sz w:val="28"/>
          <w:szCs w:val="28"/>
        </w:rPr>
        <w:t xml:space="preserve"> рік для мене, як старости , був дуже важкий</w:t>
      </w:r>
      <w:r w:rsidRPr="000C6620">
        <w:rPr>
          <w:rFonts w:ascii="Times New Roman" w:hAnsi="Times New Roman"/>
          <w:sz w:val="28"/>
          <w:szCs w:val="28"/>
          <w:lang w:val="uk-UA"/>
        </w:rPr>
        <w:t>, а</w:t>
      </w:r>
      <w:r w:rsidRPr="000C6620">
        <w:rPr>
          <w:rFonts w:ascii="Times New Roman" w:hAnsi="Times New Roman"/>
          <w:sz w:val="28"/>
          <w:szCs w:val="28"/>
        </w:rPr>
        <w:t>ле в усьому потрібно шукати золоту середину, іти на компроміс, прислухатися до людей і… працювати, вчасно зупинитися – зважити всі за і проти, розуміти те, що будинок  не будується за рік і, що в селі не можливо змінити  відразу все, що на все потрібен час.</w:t>
      </w:r>
      <w:r w:rsidRPr="00B46250">
        <w:rPr>
          <w:rFonts w:ascii="Times New Roman" w:hAnsi="Times New Roman"/>
          <w:color w:val="333333"/>
          <w:sz w:val="28"/>
          <w:szCs w:val="28"/>
        </w:rPr>
        <w:t> </w:t>
      </w:r>
      <w:r w:rsidRPr="00B46250">
        <w:rPr>
          <w:rFonts w:ascii="Times New Roman" w:hAnsi="Times New Roman"/>
          <w:sz w:val="28"/>
          <w:szCs w:val="28"/>
          <w:lang w:val="uk-UA"/>
        </w:rPr>
        <w:t xml:space="preserve"> Сподіваюсь на розуміння і підтримку,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>а у відповідь завжди підставити плече. Я вірю в зміни на краще,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>про те нам всім потрібно докладати до цього максимум зусиль, творити добро,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>сповідувати красу,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>гармонію,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250">
        <w:rPr>
          <w:rFonts w:ascii="Times New Roman" w:hAnsi="Times New Roman"/>
          <w:sz w:val="28"/>
          <w:szCs w:val="28"/>
          <w:lang w:val="uk-UA"/>
        </w:rPr>
        <w:t>духовність.</w:t>
      </w:r>
    </w:p>
    <w:p w:rsidR="00604ECE" w:rsidRDefault="00604ECE" w:rsidP="00EB1A5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3303"/>
        <w:gridCol w:w="1867"/>
        <w:gridCol w:w="1983"/>
        <w:gridCol w:w="1874"/>
      </w:tblGrid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 xml:space="preserve">№ </w:t>
            </w:r>
          </w:p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З/п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Назва виконаної роботи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Кошти МБ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співфінансування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Загальна сума</w:t>
            </w:r>
          </w:p>
        </w:tc>
      </w:tr>
      <w:tr w:rsidR="00604ECE" w:rsidRPr="000C6620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9421" w:type="dxa"/>
            <w:gridSpan w:val="4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  <w:p w:rsidR="00604ECE" w:rsidRPr="008C3198" w:rsidRDefault="00604ECE" w:rsidP="008C3198">
            <w:pPr>
              <w:spacing w:after="0" w:line="240" w:lineRule="auto"/>
              <w:rPr>
                <w:b/>
                <w:sz w:val="36"/>
                <w:szCs w:val="36"/>
                <w:lang w:val="uk-UA"/>
              </w:rPr>
            </w:pPr>
            <w:r w:rsidRPr="008C3198">
              <w:rPr>
                <w:lang w:val="uk-UA"/>
              </w:rPr>
              <w:t xml:space="preserve">                                           </w:t>
            </w:r>
            <w:r w:rsidRPr="008C3198">
              <w:rPr>
                <w:b/>
                <w:sz w:val="36"/>
                <w:szCs w:val="36"/>
                <w:lang w:val="uk-UA"/>
              </w:rPr>
              <w:t>Оляницький  ЗЗСО І-ІІІ ст.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Виготовлення ПКД капітальний ремонт харчоблоку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39500,0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39500,0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Реконструкція системи водопостачання та водовідведення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160922,48(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160922,48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3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Реконструкція шкільної майстерні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61895,0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50000,0( БО « БФ «МХП- Громаді»)</w:t>
            </w:r>
          </w:p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8105,0 власні кошти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120000,0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4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Поточний ремонт приміщення закладу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17267,70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10460,0- власні кошти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27727,70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5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Ремонт приміщення та прибудови шкільної майстерні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49455,0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10105,0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59560,0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Придбання: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Енергозберігаючі лампи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10000,0- депутат обласної ради І.В.Хміль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10000,0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Саджанці паркових дерев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14395,0 Ладижинське лісництво, лісничий Семененко Р.П.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14395,0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Всього по Оляницькому ЗЗСО І-ІІІ ст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168117,70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255882,48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424000,18</w:t>
            </w:r>
          </w:p>
        </w:tc>
      </w:tr>
    </w:tbl>
    <w:p w:rsidR="00604ECE" w:rsidRDefault="00604ECE" w:rsidP="00D3217F">
      <w:pPr>
        <w:rPr>
          <w:sz w:val="28"/>
          <w:szCs w:val="28"/>
          <w:lang w:val="uk-UA"/>
        </w:rPr>
      </w:pPr>
    </w:p>
    <w:p w:rsidR="00604ECE" w:rsidRPr="007221F4" w:rsidRDefault="00604ECE" w:rsidP="00B210D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</w:rPr>
        <w:t xml:space="preserve">У закладі освіти </w:t>
      </w:r>
      <w:r w:rsidRPr="007221F4">
        <w:rPr>
          <w:rFonts w:ascii="Times New Roman" w:hAnsi="Times New Roman"/>
          <w:sz w:val="28"/>
          <w:szCs w:val="28"/>
          <w:lang w:val="uk-UA"/>
        </w:rPr>
        <w:t>навчається 93 дитини.</w:t>
      </w:r>
    </w:p>
    <w:p w:rsidR="00604ECE" w:rsidRDefault="00604ECE" w:rsidP="00B21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</w:rPr>
        <w:t>Середня вартість обіду – 17 грн.</w:t>
      </w:r>
    </w:p>
    <w:p w:rsidR="00604ECE" w:rsidRPr="000C6620" w:rsidRDefault="00604ECE" w:rsidP="00B21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04ECE" w:rsidRDefault="00604ECE" w:rsidP="00B21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</w:rPr>
        <w:t xml:space="preserve">З них: </w:t>
      </w:r>
    </w:p>
    <w:p w:rsidR="00604ECE" w:rsidRPr="007221F4" w:rsidRDefault="00604ECE" w:rsidP="00B210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1F4">
        <w:rPr>
          <w:rFonts w:ascii="Times New Roman" w:hAnsi="Times New Roman"/>
          <w:sz w:val="28"/>
          <w:szCs w:val="28"/>
          <w:lang w:val="uk-UA"/>
        </w:rPr>
        <w:t>20</w:t>
      </w:r>
      <w:r w:rsidRPr="007221F4">
        <w:rPr>
          <w:rFonts w:ascii="Times New Roman" w:hAnsi="Times New Roman"/>
          <w:sz w:val="28"/>
          <w:szCs w:val="28"/>
        </w:rPr>
        <w:t xml:space="preserve"> дітей пільгової категорії – здешевлено харчування на 50% за рахунок бюджетних коштів селищної ради;</w:t>
      </w:r>
    </w:p>
    <w:p w:rsidR="00604ECE" w:rsidRPr="007221F4" w:rsidRDefault="00604ECE" w:rsidP="00B21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</w:rPr>
        <w:t>1</w:t>
      </w:r>
      <w:r w:rsidRPr="007221F4">
        <w:rPr>
          <w:rFonts w:ascii="Times New Roman" w:hAnsi="Times New Roman"/>
          <w:sz w:val="28"/>
          <w:szCs w:val="28"/>
          <w:lang w:val="uk-UA"/>
        </w:rPr>
        <w:t>2</w:t>
      </w:r>
      <w:r w:rsidRPr="007221F4">
        <w:rPr>
          <w:rFonts w:ascii="Times New Roman" w:hAnsi="Times New Roman"/>
          <w:sz w:val="28"/>
          <w:szCs w:val="28"/>
        </w:rPr>
        <w:t xml:space="preserve"> дітей пільгової категорії – здешевлено харчування на 100% за рахунок бюджетних коштів селищної ради.</w:t>
      </w:r>
      <w:r w:rsidRPr="007221F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04ECE" w:rsidRDefault="00604ECE" w:rsidP="00B210D9">
      <w:pPr>
        <w:spacing w:after="0" w:line="240" w:lineRule="auto"/>
        <w:rPr>
          <w:i/>
          <w:color w:val="FF0000"/>
          <w:sz w:val="32"/>
          <w:szCs w:val="32"/>
          <w:lang w:val="uk-UA"/>
        </w:rPr>
      </w:pPr>
    </w:p>
    <w:p w:rsidR="00604ECE" w:rsidRDefault="00604ECE" w:rsidP="00B210D9">
      <w:pPr>
        <w:spacing w:after="0" w:line="240" w:lineRule="auto"/>
        <w:rPr>
          <w:i/>
          <w:color w:val="FF0000"/>
          <w:sz w:val="32"/>
          <w:szCs w:val="32"/>
          <w:lang w:val="uk-UA"/>
        </w:rPr>
      </w:pPr>
    </w:p>
    <w:p w:rsidR="00604ECE" w:rsidRDefault="00604ECE" w:rsidP="00B210D9">
      <w:pPr>
        <w:spacing w:after="0" w:line="240" w:lineRule="auto"/>
        <w:rPr>
          <w:i/>
          <w:color w:val="FF0000"/>
          <w:sz w:val="32"/>
          <w:szCs w:val="32"/>
          <w:lang w:val="uk-UA"/>
        </w:rPr>
      </w:pPr>
    </w:p>
    <w:p w:rsidR="00604ECE" w:rsidRDefault="00604ECE" w:rsidP="007848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"/>
        <w:gridCol w:w="3321"/>
        <w:gridCol w:w="1845"/>
        <w:gridCol w:w="1983"/>
        <w:gridCol w:w="1877"/>
      </w:tblGrid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 xml:space="preserve">№ </w:t>
            </w:r>
          </w:p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З/п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Назва виконаної роботи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Кошти МБ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співфінансування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Загальна сума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9421" w:type="dxa"/>
            <w:gridSpan w:val="4"/>
          </w:tcPr>
          <w:p w:rsidR="00604ECE" w:rsidRPr="008C3198" w:rsidRDefault="00604ECE" w:rsidP="008C3198">
            <w:pPr>
              <w:spacing w:after="0" w:line="240" w:lineRule="auto"/>
              <w:rPr>
                <w:b/>
                <w:sz w:val="36"/>
                <w:szCs w:val="36"/>
                <w:lang w:val="uk-UA"/>
              </w:rPr>
            </w:pPr>
            <w:r w:rsidRPr="008C3198">
              <w:rPr>
                <w:lang w:val="uk-UA"/>
              </w:rPr>
              <w:t xml:space="preserve">                                                                  </w:t>
            </w:r>
            <w:r w:rsidRPr="008C3198">
              <w:rPr>
                <w:b/>
                <w:sz w:val="36"/>
                <w:szCs w:val="36"/>
                <w:lang w:val="uk-UA"/>
              </w:rPr>
              <w:t>ЗДО « Ранок»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9421" w:type="dxa"/>
            <w:gridSpan w:val="4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Поточний ремонт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6801,0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6801,0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 xml:space="preserve"> Встановлення воріт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11800,0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11800,0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3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Проект « Спільними силами збережемо здоров</w:t>
            </w:r>
            <w:r w:rsidRPr="008C3198">
              <w:t>’</w:t>
            </w:r>
            <w:r w:rsidRPr="008C3198">
              <w:rPr>
                <w:lang w:val="uk-UA"/>
              </w:rPr>
              <w:t>я дітей». Ремонт кухні, спальні, медичного кабінету та іхоляторної.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199837,00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4</w:t>
            </w: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Придбання: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Металопластикові блоки дверні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9900,0 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9900,0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Електрична піч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en-US"/>
              </w:rPr>
            </w:pPr>
            <w:r w:rsidRPr="008C3198">
              <w:rPr>
                <w:lang w:val="uk-UA"/>
              </w:rPr>
              <w:t>2900,0( БО « БФ «МХП- Громаді»)</w:t>
            </w:r>
          </w:p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en-US"/>
              </w:rPr>
              <w:t>2900.0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Конвектори електричні 3 шт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6300,0(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6300,0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Плитка електрична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950,0(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950,0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Мясорубка електрична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2100,0(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2100,0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Праска електрична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2850,0( БО « БФ «МХП- Громаді»)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2850,0</w:t>
            </w: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пилосос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4000,0 (МХП Зернопродукт)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  <w:r w:rsidRPr="008C3198">
              <w:rPr>
                <w:lang w:val="uk-UA"/>
              </w:rPr>
              <w:t>4000,0</w:t>
            </w:r>
          </w:p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</w:tr>
      <w:tr w:rsidR="00604ECE" w:rsidRPr="008C3198" w:rsidTr="008C3198">
        <w:tc>
          <w:tcPr>
            <w:tcW w:w="548" w:type="dxa"/>
          </w:tcPr>
          <w:p w:rsidR="00604ECE" w:rsidRPr="008C3198" w:rsidRDefault="00604ECE" w:rsidP="008C319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95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Всього по ЗДО « Ранок»</w:t>
            </w:r>
          </w:p>
        </w:tc>
        <w:tc>
          <w:tcPr>
            <w:tcW w:w="1959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18601,0</w:t>
            </w:r>
          </w:p>
        </w:tc>
        <w:tc>
          <w:tcPr>
            <w:tcW w:w="2000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29000,0</w:t>
            </w:r>
          </w:p>
        </w:tc>
        <w:tc>
          <w:tcPr>
            <w:tcW w:w="1967" w:type="dxa"/>
          </w:tcPr>
          <w:p w:rsidR="00604ECE" w:rsidRPr="008C3198" w:rsidRDefault="00604ECE" w:rsidP="008C3198">
            <w:pPr>
              <w:spacing w:after="0" w:line="240" w:lineRule="auto"/>
              <w:rPr>
                <w:b/>
                <w:lang w:val="uk-UA"/>
              </w:rPr>
            </w:pPr>
            <w:r w:rsidRPr="008C3198">
              <w:rPr>
                <w:b/>
                <w:lang w:val="uk-UA"/>
              </w:rPr>
              <w:t>47601,0</w:t>
            </w:r>
          </w:p>
        </w:tc>
      </w:tr>
    </w:tbl>
    <w:p w:rsidR="00604ECE" w:rsidRDefault="00604ECE" w:rsidP="00B210D9">
      <w:pPr>
        <w:spacing w:after="0" w:line="240" w:lineRule="auto"/>
        <w:rPr>
          <w:i/>
          <w:color w:val="FF0000"/>
          <w:sz w:val="32"/>
          <w:szCs w:val="32"/>
          <w:lang w:val="uk-UA"/>
        </w:rPr>
      </w:pPr>
    </w:p>
    <w:p w:rsidR="00604ECE" w:rsidRPr="007221F4" w:rsidRDefault="00604ECE" w:rsidP="007848E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  <w:lang w:val="uk-UA"/>
        </w:rPr>
        <w:t xml:space="preserve"> Заклад відвідує 25 дітей.</w:t>
      </w:r>
    </w:p>
    <w:p w:rsidR="00604ECE" w:rsidRPr="007221F4" w:rsidRDefault="00604ECE" w:rsidP="007848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1F4">
        <w:rPr>
          <w:rFonts w:ascii="Times New Roman" w:hAnsi="Times New Roman"/>
          <w:sz w:val="28"/>
          <w:szCs w:val="28"/>
        </w:rPr>
        <w:t>Середня вартість х</w:t>
      </w:r>
      <w:r w:rsidRPr="007221F4">
        <w:rPr>
          <w:rFonts w:ascii="Times New Roman" w:hAnsi="Times New Roman"/>
          <w:sz w:val="28"/>
          <w:szCs w:val="28"/>
          <w:lang w:val="uk-UA"/>
        </w:rPr>
        <w:t>арчування</w:t>
      </w:r>
      <w:r w:rsidRPr="007221F4">
        <w:rPr>
          <w:rFonts w:ascii="Times New Roman" w:hAnsi="Times New Roman"/>
          <w:sz w:val="28"/>
          <w:szCs w:val="28"/>
        </w:rPr>
        <w:t xml:space="preserve"> – </w:t>
      </w:r>
      <w:r w:rsidRPr="007221F4">
        <w:rPr>
          <w:rFonts w:ascii="Times New Roman" w:hAnsi="Times New Roman"/>
          <w:sz w:val="28"/>
          <w:szCs w:val="28"/>
          <w:lang w:val="uk-UA"/>
        </w:rPr>
        <w:t>26,30</w:t>
      </w:r>
      <w:r w:rsidRPr="007221F4">
        <w:rPr>
          <w:rFonts w:ascii="Times New Roman" w:hAnsi="Times New Roman"/>
          <w:sz w:val="28"/>
          <w:szCs w:val="28"/>
        </w:rPr>
        <w:t xml:space="preserve"> грн.</w:t>
      </w:r>
    </w:p>
    <w:p w:rsidR="00604ECE" w:rsidRPr="007221F4" w:rsidRDefault="00604ECE" w:rsidP="007848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221F4">
        <w:rPr>
          <w:rFonts w:ascii="Times New Roman" w:hAnsi="Times New Roman"/>
          <w:sz w:val="28"/>
          <w:szCs w:val="28"/>
        </w:rPr>
        <w:t xml:space="preserve">З них: </w:t>
      </w:r>
    </w:p>
    <w:p w:rsidR="00604ECE" w:rsidRPr="007221F4" w:rsidRDefault="00604ECE" w:rsidP="007848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21F4">
        <w:rPr>
          <w:rFonts w:ascii="Times New Roman" w:hAnsi="Times New Roman"/>
          <w:sz w:val="28"/>
          <w:szCs w:val="28"/>
          <w:lang w:val="uk-UA"/>
        </w:rPr>
        <w:t>7</w:t>
      </w:r>
      <w:r w:rsidRPr="007221F4">
        <w:rPr>
          <w:rFonts w:ascii="Times New Roman" w:hAnsi="Times New Roman"/>
          <w:sz w:val="28"/>
          <w:szCs w:val="28"/>
        </w:rPr>
        <w:t xml:space="preserve"> дітей пільгової категорії – здешевлено харчування на 50% за рахунок бюджетних коштів селищної ради;</w:t>
      </w:r>
    </w:p>
    <w:p w:rsidR="00604ECE" w:rsidRPr="002B3F3D" w:rsidRDefault="00604ECE" w:rsidP="00B210D9">
      <w:pPr>
        <w:spacing w:after="0" w:line="240" w:lineRule="auto"/>
        <w:rPr>
          <w:i/>
          <w:sz w:val="32"/>
          <w:szCs w:val="32"/>
          <w:lang w:val="uk-UA"/>
        </w:rPr>
      </w:pPr>
    </w:p>
    <w:p w:rsidR="00604ECE" w:rsidRPr="00714030" w:rsidRDefault="00604ECE" w:rsidP="0071403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 xml:space="preserve">На території старостату функціонує </w:t>
      </w:r>
      <w:r>
        <w:rPr>
          <w:rFonts w:ascii="Times New Roman" w:hAnsi="Times New Roman"/>
          <w:sz w:val="28"/>
          <w:szCs w:val="28"/>
          <w:lang w:val="uk-UA"/>
        </w:rPr>
        <w:t>відділення зв</w:t>
      </w:r>
      <w:r w:rsidRPr="002747C5">
        <w:rPr>
          <w:rFonts w:ascii="Times New Roman" w:hAnsi="Times New Roman"/>
          <w:sz w:val="28"/>
          <w:szCs w:val="28"/>
          <w:lang w:val="uk-UA"/>
        </w:rPr>
        <w:t>’</w:t>
      </w:r>
      <w:r w:rsidRPr="00714030">
        <w:rPr>
          <w:rFonts w:ascii="Times New Roman" w:hAnsi="Times New Roman"/>
          <w:sz w:val="28"/>
          <w:szCs w:val="28"/>
          <w:lang w:val="uk-UA"/>
        </w:rPr>
        <w:t xml:space="preserve">язку, яке працює чотири дні на тиждень і забезпечують населення необхідними послугами –приймання комунальних платежів, відправка та вручення посилок, рекомендованих листів, приймання та виплата грошових переказів, приймання  адміністративних послуг: плата за землю, цільові фонди, видача готівки, торгівля товарами першої необхідності і періодичними виданнями. </w:t>
      </w:r>
    </w:p>
    <w:p w:rsidR="00604ECE" w:rsidRPr="00714030" w:rsidRDefault="00604ECE" w:rsidP="0071403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>Нам приємно відмітити,</w:t>
      </w:r>
      <w:r w:rsidRPr="00115C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і приміщення ФАПу</w:t>
      </w:r>
      <w:r w:rsidRPr="00714030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нас з усіма комунікаціям</w:t>
      </w:r>
      <w:r w:rsidRPr="00714030">
        <w:rPr>
          <w:rFonts w:ascii="Times New Roman" w:hAnsi="Times New Roman"/>
          <w:sz w:val="28"/>
          <w:szCs w:val="28"/>
          <w:lang w:val="uk-UA"/>
        </w:rPr>
        <w:t>,</w:t>
      </w:r>
    </w:p>
    <w:p w:rsidR="00604ECE" w:rsidRPr="00714030" w:rsidRDefault="00604ECE" w:rsidP="0071403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 xml:space="preserve">працює аптека. </w:t>
      </w:r>
      <w:r>
        <w:rPr>
          <w:rFonts w:ascii="Times New Roman" w:hAnsi="Times New Roman"/>
          <w:sz w:val="28"/>
          <w:szCs w:val="28"/>
          <w:lang w:val="uk-UA"/>
        </w:rPr>
        <w:t>Фельдшер працює  на  1ставку</w:t>
      </w:r>
      <w:r w:rsidRPr="00714030">
        <w:rPr>
          <w:rFonts w:ascii="Times New Roman" w:hAnsi="Times New Roman"/>
          <w:sz w:val="28"/>
          <w:szCs w:val="28"/>
          <w:lang w:val="uk-UA"/>
        </w:rPr>
        <w:t>,</w:t>
      </w:r>
      <w:r w:rsidRPr="002747C5">
        <w:rPr>
          <w:rFonts w:ascii="Times New Roman" w:hAnsi="Times New Roman"/>
          <w:sz w:val="28"/>
          <w:szCs w:val="28"/>
        </w:rPr>
        <w:t xml:space="preserve"> </w:t>
      </w:r>
      <w:r w:rsidRPr="00714030">
        <w:rPr>
          <w:rFonts w:ascii="Times New Roman" w:hAnsi="Times New Roman"/>
          <w:sz w:val="28"/>
          <w:szCs w:val="28"/>
          <w:lang w:val="uk-UA"/>
        </w:rPr>
        <w:t>має доплату за прибирання приміщення.</w:t>
      </w:r>
    </w:p>
    <w:p w:rsidR="00604ECE" w:rsidRDefault="00604ECE" w:rsidP="0071403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 xml:space="preserve"> На території ФАПу  за кошти селищної ради проведено ремонт діючої каналізації ( 3108</w:t>
      </w:r>
      <w:r w:rsidRPr="002747C5">
        <w:rPr>
          <w:rFonts w:ascii="Times New Roman" w:hAnsi="Times New Roman"/>
          <w:sz w:val="28"/>
          <w:szCs w:val="28"/>
        </w:rPr>
        <w:t xml:space="preserve">.0 </w:t>
      </w:r>
      <w:r>
        <w:rPr>
          <w:rFonts w:ascii="Times New Roman" w:hAnsi="Times New Roman"/>
          <w:sz w:val="28"/>
          <w:szCs w:val="28"/>
          <w:lang w:val="uk-UA"/>
        </w:rPr>
        <w:t>грн.</w:t>
      </w:r>
      <w:r w:rsidRPr="00714030">
        <w:rPr>
          <w:rFonts w:ascii="Times New Roman" w:hAnsi="Times New Roman"/>
          <w:sz w:val="28"/>
          <w:szCs w:val="28"/>
          <w:lang w:val="uk-UA"/>
        </w:rPr>
        <w:t>).</w:t>
      </w:r>
    </w:p>
    <w:p w:rsidR="00604ECE" w:rsidRPr="00714030" w:rsidRDefault="00604ECE" w:rsidP="0071403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>В Оляницькому будинку культури є вся необхідна апаратура для проведення свят та масових заходів.</w:t>
      </w:r>
    </w:p>
    <w:p w:rsidR="00604ECE" w:rsidRPr="00714030" w:rsidRDefault="00604ECE" w:rsidP="0071403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>На сьогоднішній день  філію «СБК с. Оляниця» Тростянецького комунального центру культури і дозвілля очолює директор Сутика Світлана Василівна.</w:t>
      </w:r>
    </w:p>
    <w:p w:rsidR="00604ECE" w:rsidRPr="00714030" w:rsidRDefault="00604ECE" w:rsidP="0071403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>В 2021 році в СБК було реалізовано не один проект, а саме:</w:t>
      </w:r>
    </w:p>
    <w:p w:rsidR="00604ECE" w:rsidRPr="00714030" w:rsidRDefault="00604ECE" w:rsidP="0071403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14030">
        <w:rPr>
          <w:rFonts w:ascii="Times New Roman" w:hAnsi="Times New Roman"/>
          <w:sz w:val="28"/>
          <w:szCs w:val="28"/>
          <w:lang w:val="uk-UA"/>
        </w:rPr>
        <w:t>« У здоровому тілі- здоровий дух»</w:t>
      </w:r>
      <w:r>
        <w:rPr>
          <w:rFonts w:ascii="Times New Roman" w:hAnsi="Times New Roman"/>
          <w:sz w:val="28"/>
          <w:szCs w:val="28"/>
          <w:lang w:val="uk-UA"/>
        </w:rPr>
        <w:t xml:space="preserve"> - тренажерний зал «</w:t>
      </w:r>
      <w:r w:rsidRPr="00714030">
        <w:rPr>
          <w:rFonts w:ascii="Times New Roman" w:hAnsi="Times New Roman"/>
          <w:sz w:val="28"/>
          <w:szCs w:val="28"/>
          <w:lang w:val="uk-UA"/>
        </w:rPr>
        <w:t>Олімп»  на численні звернення відвідувачі</w:t>
      </w:r>
      <w:r>
        <w:rPr>
          <w:rFonts w:ascii="Times New Roman" w:hAnsi="Times New Roman"/>
          <w:sz w:val="28"/>
          <w:szCs w:val="28"/>
          <w:lang w:val="uk-UA"/>
        </w:rPr>
        <w:t>в було закуплено та встановлено</w:t>
      </w:r>
      <w:r w:rsidRPr="00714030">
        <w:rPr>
          <w:rFonts w:ascii="Times New Roman" w:hAnsi="Times New Roman"/>
          <w:sz w:val="28"/>
          <w:szCs w:val="28"/>
          <w:lang w:val="uk-UA"/>
        </w:rPr>
        <w:t>:</w:t>
      </w:r>
    </w:p>
    <w:p w:rsidR="00604ECE" w:rsidRDefault="00604ECE" w:rsidP="0064493F">
      <w:pPr>
        <w:pStyle w:val="ListParagraph"/>
        <w:spacing w:after="0"/>
        <w:ind w:left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3C0FCC">
        <w:rPr>
          <w:rFonts w:ascii="Times New Roman" w:hAnsi="Times New Roman"/>
          <w:sz w:val="28"/>
          <w:szCs w:val="28"/>
          <w:lang w:val="uk-UA"/>
        </w:rPr>
        <w:t>енісний стіл, мішок боксерський з кріпленням, рукавички боксерські, снарядні, боксерські лапи, килимки для фітнесу та скакалки на загальну суму 10725,0 грн за кошти БО « БФ « МХП-Громаді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604ECE" w:rsidRDefault="00604ECE" w:rsidP="0064493F">
      <w:pPr>
        <w:pStyle w:val="ListParagraph"/>
        <w:spacing w:after="0"/>
        <w:ind w:left="4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Default="00604ECE" w:rsidP="0064493F">
      <w:pPr>
        <w:pStyle w:val="ListParagraph"/>
        <w:spacing w:after="0"/>
        <w:ind w:left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Дитячий майданчик «</w:t>
      </w:r>
      <w:r w:rsidRPr="003C0FCC">
        <w:rPr>
          <w:rFonts w:ascii="Times New Roman" w:hAnsi="Times New Roman"/>
          <w:sz w:val="28"/>
          <w:szCs w:val="28"/>
          <w:lang w:val="uk-UA"/>
        </w:rPr>
        <w:t>Мрія м</w:t>
      </w:r>
      <w:r>
        <w:rPr>
          <w:rFonts w:ascii="Times New Roman" w:hAnsi="Times New Roman"/>
          <w:sz w:val="28"/>
          <w:szCs w:val="28"/>
          <w:lang w:val="uk-UA"/>
        </w:rPr>
        <w:t xml:space="preserve">алюка» загальна вартість 253000,0 грн. </w:t>
      </w:r>
      <w:r w:rsidRPr="003C0FCC">
        <w:rPr>
          <w:rFonts w:ascii="Times New Roman" w:hAnsi="Times New Roman"/>
          <w:sz w:val="28"/>
          <w:szCs w:val="28"/>
          <w:lang w:val="uk-UA"/>
        </w:rPr>
        <w:t>співфінансування  БО « БФ « МХП-Громаді» -196000,0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Pr="003C0FCC">
        <w:rPr>
          <w:rFonts w:ascii="Times New Roman" w:hAnsi="Times New Roman"/>
          <w:sz w:val="28"/>
          <w:szCs w:val="28"/>
          <w:lang w:val="uk-UA"/>
        </w:rPr>
        <w:t xml:space="preserve"> Ладижинське лісничиство 35000,0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Pr="003C0FCC">
        <w:rPr>
          <w:rFonts w:ascii="Times New Roman" w:hAnsi="Times New Roman"/>
          <w:sz w:val="28"/>
          <w:szCs w:val="28"/>
          <w:lang w:val="uk-UA"/>
        </w:rPr>
        <w:t xml:space="preserve"> місцевий бюджет та громада села 22000,0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604ECE" w:rsidRPr="003C0FCC" w:rsidRDefault="00604ECE" w:rsidP="0064493F">
      <w:pPr>
        <w:pStyle w:val="ListParagraph"/>
        <w:spacing w:after="0"/>
        <w:ind w:left="4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Default="00604ECE" w:rsidP="00E744C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>Будівництво внутрішніх вбиралень Оляницького СБК -235618,грн. кошти БО « БФ « МХП-Громаді» та місцевого бюджету.</w:t>
      </w:r>
    </w:p>
    <w:p w:rsidR="00604ECE" w:rsidRPr="002747C5" w:rsidRDefault="00604ECE" w:rsidP="0015501A">
      <w:pPr>
        <w:pStyle w:val="ListParagraph"/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Default="00604ECE" w:rsidP="003C0FC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3C0FCC">
        <w:rPr>
          <w:rFonts w:ascii="Times New Roman" w:hAnsi="Times New Roman"/>
          <w:sz w:val="28"/>
          <w:szCs w:val="28"/>
          <w:lang w:val="uk-UA"/>
        </w:rPr>
        <w:t>Антикафе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47C5">
        <w:rPr>
          <w:rFonts w:ascii="Times New Roman" w:hAnsi="Times New Roman"/>
          <w:sz w:val="28"/>
          <w:szCs w:val="28"/>
          <w:lang w:val="uk-UA"/>
        </w:rPr>
        <w:t xml:space="preserve">@- </w:t>
      </w:r>
      <w:r>
        <w:rPr>
          <w:rFonts w:ascii="Times New Roman" w:hAnsi="Times New Roman"/>
          <w:sz w:val="28"/>
          <w:szCs w:val="28"/>
          <w:lang w:val="en-US"/>
        </w:rPr>
        <w:t>TIME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3C0FCC">
        <w:rPr>
          <w:rFonts w:ascii="Times New Roman" w:hAnsi="Times New Roman"/>
          <w:sz w:val="28"/>
          <w:szCs w:val="28"/>
          <w:lang w:val="uk-UA"/>
        </w:rPr>
        <w:t xml:space="preserve"> – простір вільного спілк</w:t>
      </w:r>
      <w:r>
        <w:rPr>
          <w:rFonts w:ascii="Times New Roman" w:hAnsi="Times New Roman"/>
          <w:sz w:val="28"/>
          <w:szCs w:val="28"/>
          <w:lang w:val="uk-UA"/>
        </w:rPr>
        <w:t>ування Всеукраїнський конкурс «Час діяти, Україно» від  БО «БФ «</w:t>
      </w:r>
      <w:r w:rsidRPr="003C0FCC">
        <w:rPr>
          <w:rFonts w:ascii="Times New Roman" w:hAnsi="Times New Roman"/>
          <w:sz w:val="28"/>
          <w:szCs w:val="28"/>
          <w:lang w:val="uk-UA"/>
        </w:rPr>
        <w:t>МХП-Громаді»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FCC">
        <w:rPr>
          <w:rFonts w:ascii="Times New Roman" w:hAnsi="Times New Roman"/>
          <w:sz w:val="28"/>
          <w:szCs w:val="28"/>
          <w:lang w:val="uk-UA"/>
        </w:rPr>
        <w:t>- 50000,0 , місцевий бюджет 7500,0 та громада села зносили все що могли.</w:t>
      </w:r>
    </w:p>
    <w:p w:rsidR="00604ECE" w:rsidRPr="003C0FCC" w:rsidRDefault="00604ECE" w:rsidP="0015501A">
      <w:pPr>
        <w:pStyle w:val="ListParagraph"/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Pr="003C0FCC" w:rsidRDefault="00604ECE" w:rsidP="003C0FCC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Також на території СБК проведено акцію «Посади дерево з МХП» під час якої було висаджено 80 дерев різних порід.</w:t>
      </w:r>
    </w:p>
    <w:p w:rsidR="00604ECE" w:rsidRPr="003C0FCC" w:rsidRDefault="00604ECE" w:rsidP="003C0FCC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Є потреба   в придбанні  апаратури для проведення дискотек .</w:t>
      </w:r>
    </w:p>
    <w:p w:rsidR="00604ECE" w:rsidRPr="003C0FCC" w:rsidRDefault="00604ECE" w:rsidP="003C0FCC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Для забезпечення роботи фонтану, що розташований на площі перед БК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C0FCC">
        <w:rPr>
          <w:rFonts w:ascii="Times New Roman" w:hAnsi="Times New Roman"/>
          <w:sz w:val="28"/>
          <w:szCs w:val="28"/>
          <w:lang w:val="uk-UA"/>
        </w:rPr>
        <w:t xml:space="preserve">  селищною радою було закуплено  два модулі на суму 13490,0 грн.</w:t>
      </w:r>
    </w:p>
    <w:p w:rsidR="00604ECE" w:rsidRPr="003C0FCC" w:rsidRDefault="00604ECE" w:rsidP="003C0FCC">
      <w:pPr>
        <w:spacing w:after="0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4ECE" w:rsidRDefault="00604ECE" w:rsidP="003C0F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На території нашого округу  працює бібліотекар на 0,75 ставки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04ECE" w:rsidRDefault="00604ECE" w:rsidP="002747C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наданою інформацією бібліотекаря:</w:t>
      </w:r>
    </w:p>
    <w:p w:rsidR="00604ECE" w:rsidRPr="003C0FCC" w:rsidRDefault="00604ECE" w:rsidP="002747C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Pr="002747C5" w:rsidRDefault="00604ECE" w:rsidP="003C0FCC">
      <w:pPr>
        <w:jc w:val="both"/>
        <w:rPr>
          <w:rFonts w:ascii="Times New Roman" w:hAnsi="Times New Roman"/>
          <w:sz w:val="28"/>
          <w:szCs w:val="28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 xml:space="preserve">Загальна кількість користувачів    всього – 470 </w:t>
      </w:r>
    </w:p>
    <w:p w:rsidR="00604ECE" w:rsidRPr="002747C5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 xml:space="preserve">Дітей – 117 </w:t>
      </w:r>
    </w:p>
    <w:p w:rsidR="00604ECE" w:rsidRPr="002747C5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>Кількість відвідувань – 4808</w:t>
      </w:r>
    </w:p>
    <w:p w:rsidR="00604ECE" w:rsidRPr="002747C5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>Кількість книговидачі –10313</w:t>
      </w:r>
    </w:p>
    <w:p w:rsidR="00604ECE" w:rsidRPr="002747C5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>Бібліотечний фонд  становить – 10631</w:t>
      </w:r>
    </w:p>
    <w:p w:rsidR="00604ECE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 xml:space="preserve">Періодичні видання -  8  найменувань  </w:t>
      </w:r>
    </w:p>
    <w:p w:rsidR="00604ECE" w:rsidRPr="002747C5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747C5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:rsidR="00604ECE" w:rsidRPr="003C0FCC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 xml:space="preserve">Протягом року бібліотека обслуговує користувачів і проводить масові заходи. </w:t>
      </w:r>
    </w:p>
    <w:p w:rsidR="00604ECE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Комп’ютер і копіювальна техніка в бібліотеці є.</w:t>
      </w:r>
    </w:p>
    <w:p w:rsidR="00604ECE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Default="00604ECE" w:rsidP="003C0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території громади працює водогін протяжністю </w:t>
      </w:r>
      <w:smartTag w:uri="urn:schemas-microsoft-com:office:smarttags" w:element="metricconverter">
        <w:smartTagPr>
          <w:attr w:name="ProductID" w:val="15 км"/>
        </w:smartTagPr>
        <w:r>
          <w:rPr>
            <w:rFonts w:ascii="Times New Roman" w:hAnsi="Times New Roman"/>
            <w:sz w:val="28"/>
            <w:szCs w:val="28"/>
            <w:lang w:val="uk-UA"/>
          </w:rPr>
          <w:t>15 км</w:t>
        </w:r>
      </w:smartTag>
      <w:r>
        <w:rPr>
          <w:rFonts w:ascii="Times New Roman" w:hAnsi="Times New Roman"/>
          <w:sz w:val="28"/>
          <w:szCs w:val="28"/>
          <w:lang w:val="uk-UA"/>
        </w:rPr>
        <w:t>, який обслуговує ОК «Оляницький». Першим директором, якого був Сворінь М.К., який нажаль помер. На зборах представників громади 18.01.2022 року було обрано Чорнокозинського Олександра Миколайовича директором ОК «Оляницький».</w:t>
      </w:r>
    </w:p>
    <w:p w:rsidR="00604ECE" w:rsidRPr="003C0FCC" w:rsidRDefault="00604ECE" w:rsidP="003C0FC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604ECE" w:rsidRPr="003C0FCC" w:rsidRDefault="00604ECE" w:rsidP="003C0F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4ECE" w:rsidRPr="003C0FCC" w:rsidRDefault="00604ECE" w:rsidP="003C0FC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 xml:space="preserve">Зимові місяці порадували сніжними наметами, </w:t>
      </w:r>
      <w:r>
        <w:rPr>
          <w:rFonts w:ascii="Times New Roman" w:hAnsi="Times New Roman"/>
          <w:sz w:val="28"/>
          <w:szCs w:val="28"/>
          <w:lang w:val="uk-UA"/>
        </w:rPr>
        <w:t>дали роботу</w:t>
      </w:r>
      <w:r w:rsidRPr="003C0FC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FCC">
        <w:rPr>
          <w:rFonts w:ascii="Times New Roman" w:hAnsi="Times New Roman"/>
          <w:sz w:val="28"/>
          <w:szCs w:val="28"/>
          <w:lang w:val="uk-UA"/>
        </w:rPr>
        <w:t>як нашим комунальним установам, так і нашим інвесторам,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FCC">
        <w:rPr>
          <w:rFonts w:ascii="Times New Roman" w:hAnsi="Times New Roman"/>
          <w:sz w:val="28"/>
          <w:szCs w:val="28"/>
          <w:lang w:val="uk-UA"/>
        </w:rPr>
        <w:t>які здійснювали розчистку доріг від снігу. Розчищалися не тільки центральні дороги,а й всі комунальні дороги.</w:t>
      </w:r>
    </w:p>
    <w:p w:rsidR="00604ECE" w:rsidRPr="003C0FCC" w:rsidRDefault="00604ECE" w:rsidP="003C0FC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З приходом весни і тепла завжди виникає бажання жити в чистому довкіллі.</w:t>
      </w:r>
    </w:p>
    <w:p w:rsidR="00604ECE" w:rsidRPr="003C0FCC" w:rsidRDefault="00604ECE" w:rsidP="003C0FC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>З 20 березня  по 20 травня 2021 року   рішенням № 49  від 18 березня 2021 року Тростянецької селищної ради  було оголошено двомісячник по благоустрою,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FCC">
        <w:rPr>
          <w:rFonts w:ascii="Times New Roman" w:hAnsi="Times New Roman"/>
          <w:sz w:val="28"/>
          <w:szCs w:val="28"/>
          <w:lang w:val="uk-UA"/>
        </w:rPr>
        <w:t>згідно якого роз</w:t>
      </w:r>
      <w:r>
        <w:rPr>
          <w:rFonts w:ascii="Times New Roman" w:hAnsi="Times New Roman"/>
          <w:sz w:val="28"/>
          <w:szCs w:val="28"/>
          <w:lang w:val="uk-UA"/>
        </w:rPr>
        <w:t>почали</w:t>
      </w:r>
      <w:r w:rsidRPr="003C0FCC">
        <w:rPr>
          <w:rFonts w:ascii="Times New Roman" w:hAnsi="Times New Roman"/>
          <w:sz w:val="28"/>
          <w:szCs w:val="28"/>
          <w:lang w:val="uk-UA"/>
        </w:rPr>
        <w:t>ся робот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C0FCC">
        <w:rPr>
          <w:rFonts w:ascii="Times New Roman" w:hAnsi="Times New Roman"/>
          <w:sz w:val="28"/>
          <w:szCs w:val="28"/>
          <w:lang w:val="uk-UA"/>
        </w:rPr>
        <w:t xml:space="preserve"> в Оляницькому старостинськму окрузі, адже балагоустрій - це візитна картка  кожного населеного пункту, кожної громади. Це одне з пріоритетних завдань кожного старости: щоб село  сяяло чистотою, а не</w:t>
      </w:r>
      <w:r>
        <w:rPr>
          <w:rFonts w:ascii="Times New Roman" w:hAnsi="Times New Roman"/>
          <w:sz w:val="28"/>
          <w:szCs w:val="28"/>
          <w:lang w:val="uk-UA"/>
        </w:rPr>
        <w:t xml:space="preserve"> дичавіло забур</w:t>
      </w:r>
      <w:r w:rsidRPr="002747C5">
        <w:rPr>
          <w:rFonts w:ascii="Times New Roman" w:hAnsi="Times New Roman"/>
          <w:sz w:val="28"/>
          <w:szCs w:val="28"/>
        </w:rPr>
        <w:t>’</w:t>
      </w:r>
      <w:r w:rsidRPr="003C0FCC">
        <w:rPr>
          <w:rFonts w:ascii="Times New Roman" w:hAnsi="Times New Roman"/>
          <w:sz w:val="28"/>
          <w:szCs w:val="28"/>
          <w:lang w:val="uk-UA"/>
        </w:rPr>
        <w:t>яненим закутком, фактично роботи по благоустрою розпочато значно раніше і не припиняються</w:t>
      </w:r>
      <w:r>
        <w:rPr>
          <w:rFonts w:ascii="Times New Roman" w:hAnsi="Times New Roman"/>
          <w:sz w:val="28"/>
          <w:szCs w:val="28"/>
          <w:lang w:val="uk-UA"/>
        </w:rPr>
        <w:t xml:space="preserve"> до цих пір</w:t>
      </w:r>
      <w:r w:rsidRPr="003C0FCC">
        <w:rPr>
          <w:rFonts w:ascii="Times New Roman" w:hAnsi="Times New Roman"/>
          <w:sz w:val="28"/>
          <w:szCs w:val="28"/>
          <w:lang w:val="uk-UA"/>
        </w:rPr>
        <w:t>.</w:t>
      </w:r>
    </w:p>
    <w:p w:rsidR="00604ECE" w:rsidRDefault="00604ECE" w:rsidP="00714C2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5501A">
        <w:rPr>
          <w:sz w:val="28"/>
          <w:szCs w:val="28"/>
          <w:lang w:val="uk-UA"/>
        </w:rPr>
        <w:t xml:space="preserve">           Багато робіт були виконані жителями села на добровільних засадах, без оплати праці. Цей переломний період був найважчий і одночасно приємні відчуття переповнювали емоції спільно досягнутих перемог  на  благо села. Найважчий в тому плані, що важко було знайти людей, які б хотіли працювати безкоштовно, замінити тих, хто уже довгий час працював безкоштовно. Але попри все  - нам вдалося, результати роботи чудові. За цими результатами стоїть важка праця людей, які не побоялися взятися за цю роботу. Я всім безмежно вдячна.</w:t>
      </w:r>
    </w:p>
    <w:p w:rsidR="00604ECE" w:rsidRPr="0015501A" w:rsidRDefault="00604ECE" w:rsidP="00714C2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5501A">
        <w:rPr>
          <w:sz w:val="28"/>
          <w:szCs w:val="28"/>
          <w:lang w:val="uk-UA"/>
        </w:rPr>
        <w:br/>
        <w:t xml:space="preserve">       Приємно що налагодилася робота на сільському кладовищі. </w:t>
      </w:r>
      <w:r>
        <w:rPr>
          <w:sz w:val="28"/>
          <w:szCs w:val="28"/>
          <w:lang w:val="uk-UA"/>
        </w:rPr>
        <w:t>Проводились толоки,</w:t>
      </w:r>
      <w:r w:rsidRPr="0015501A">
        <w:rPr>
          <w:sz w:val="28"/>
          <w:szCs w:val="28"/>
          <w:lang w:val="uk-UA"/>
        </w:rPr>
        <w:t xml:space="preserve"> на які виходили небайдужі та були й такі</w:t>
      </w:r>
      <w:r>
        <w:rPr>
          <w:sz w:val="28"/>
          <w:szCs w:val="28"/>
          <w:lang w:val="uk-UA"/>
        </w:rPr>
        <w:t>,</w:t>
      </w:r>
      <w:r w:rsidRPr="0015501A">
        <w:rPr>
          <w:sz w:val="28"/>
          <w:szCs w:val="28"/>
          <w:lang w:val="uk-UA"/>
        </w:rPr>
        <w:t xml:space="preserve"> що не встигли прибрати сміття як знову ж накидали, потрібно поважати працю інших. Головне не опускати руки і не ображатися одне на одного, а діяти виважено, згуртовано і перемога буде. Все попереду, бо дійсно зміни відчутні.</w:t>
      </w:r>
    </w:p>
    <w:p w:rsidR="00604ECE" w:rsidRPr="003C0FCC" w:rsidRDefault="00604ECE" w:rsidP="00714C2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04ECE" w:rsidRPr="0015501A" w:rsidRDefault="00604ECE" w:rsidP="003C0F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5501A">
        <w:rPr>
          <w:sz w:val="28"/>
          <w:szCs w:val="28"/>
          <w:lang w:val="uk-UA"/>
        </w:rPr>
        <w:t>Встановлено вбиральню на сільському кладовищі</w:t>
      </w:r>
      <w:r>
        <w:rPr>
          <w:sz w:val="28"/>
          <w:szCs w:val="28"/>
          <w:lang w:val="uk-UA"/>
        </w:rPr>
        <w:t xml:space="preserve"> </w:t>
      </w:r>
      <w:r w:rsidRPr="0015501A">
        <w:rPr>
          <w:sz w:val="28"/>
          <w:szCs w:val="28"/>
          <w:lang w:val="uk-UA"/>
        </w:rPr>
        <w:t>- ПП Івасюк Сергій Михайлович;</w:t>
      </w:r>
    </w:p>
    <w:p w:rsidR="00604ECE" w:rsidRPr="0015501A" w:rsidRDefault="00604ECE" w:rsidP="003C0F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Замінено частину огорожі, двоє воріт та дві хвіртки</w:t>
      </w:r>
      <w:r w:rsidRPr="0015501A">
        <w:rPr>
          <w:sz w:val="28"/>
          <w:szCs w:val="28"/>
          <w:lang w:val="uk-UA"/>
        </w:rPr>
        <w:t xml:space="preserve"> на сільському кладовищі за фінансової допомоги місцевого бюджету, директора ВКВК Концура В.В. та громади села, зварювальні роботи виконали наші незмінні помічники.</w:t>
      </w:r>
    </w:p>
    <w:p w:rsidR="00604ECE" w:rsidRPr="003C0FCC" w:rsidRDefault="00604ECE" w:rsidP="003C0FCC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604ECE" w:rsidRPr="003C0FCC" w:rsidRDefault="00604ECE" w:rsidP="003C0FC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0FCC">
        <w:rPr>
          <w:rFonts w:ascii="Times New Roman" w:hAnsi="Times New Roman"/>
          <w:sz w:val="28"/>
          <w:szCs w:val="28"/>
          <w:lang w:val="uk-UA"/>
        </w:rPr>
        <w:t xml:space="preserve"> На території округу проведено низку заходів,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FCC">
        <w:rPr>
          <w:rFonts w:ascii="Times New Roman" w:hAnsi="Times New Roman"/>
          <w:sz w:val="28"/>
          <w:szCs w:val="28"/>
          <w:lang w:val="uk-UA"/>
        </w:rPr>
        <w:t>спрямованих на поліпшення санітарного стану,</w:t>
      </w:r>
      <w:r>
        <w:rPr>
          <w:rFonts w:ascii="Times New Roman" w:hAnsi="Times New Roman"/>
          <w:sz w:val="28"/>
          <w:szCs w:val="28"/>
          <w:lang w:val="uk-UA"/>
        </w:rPr>
        <w:t xml:space="preserve"> а саме</w:t>
      </w:r>
      <w:r w:rsidRPr="003C0FCC">
        <w:rPr>
          <w:rFonts w:ascii="Times New Roman" w:hAnsi="Times New Roman"/>
          <w:sz w:val="28"/>
          <w:szCs w:val="28"/>
          <w:lang w:val="uk-UA"/>
        </w:rPr>
        <w:t>:</w:t>
      </w:r>
    </w:p>
    <w:p w:rsidR="00604ECE" w:rsidRPr="00714C20" w:rsidRDefault="00604ECE" w:rsidP="00714C2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В’</w:t>
      </w:r>
      <w:r w:rsidRPr="00714C20">
        <w:rPr>
          <w:rFonts w:ascii="Times New Roman" w:hAnsi="Times New Roman"/>
          <w:sz w:val="28"/>
          <w:szCs w:val="28"/>
          <w:lang w:val="uk-UA"/>
        </w:rPr>
        <w:t>їзди</w:t>
      </w:r>
      <w:r>
        <w:rPr>
          <w:rFonts w:ascii="Times New Roman" w:hAnsi="Times New Roman"/>
          <w:sz w:val="28"/>
          <w:szCs w:val="28"/>
          <w:lang w:val="uk-UA"/>
        </w:rPr>
        <w:t xml:space="preserve"> в село; </w:t>
      </w:r>
    </w:p>
    <w:p w:rsidR="00604ECE" w:rsidRPr="00714C20" w:rsidRDefault="00604ECE" w:rsidP="00714C2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Впоряд</w:t>
      </w:r>
      <w:r>
        <w:rPr>
          <w:rFonts w:ascii="Times New Roman" w:hAnsi="Times New Roman"/>
          <w:sz w:val="28"/>
          <w:szCs w:val="28"/>
          <w:lang w:val="uk-UA"/>
        </w:rPr>
        <w:t>ковано територію центру села</w:t>
      </w:r>
      <w:r w:rsidRPr="00714C20">
        <w:rPr>
          <w:rFonts w:ascii="Times New Roman" w:hAnsi="Times New Roman"/>
          <w:sz w:val="28"/>
          <w:szCs w:val="28"/>
          <w:lang w:val="uk-UA"/>
        </w:rPr>
        <w:t>;</w:t>
      </w:r>
    </w:p>
    <w:p w:rsidR="00604ECE" w:rsidRPr="00714C20" w:rsidRDefault="00604ECE" w:rsidP="00714C2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Побілено бордюри;</w:t>
      </w:r>
    </w:p>
    <w:p w:rsidR="00604ECE" w:rsidRPr="00714C20" w:rsidRDefault="00604ECE" w:rsidP="00714C2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Пофарбовано декоративну огорожу в центрі села;</w:t>
      </w:r>
    </w:p>
    <w:p w:rsidR="00604ECE" w:rsidRPr="00714C20" w:rsidRDefault="00604ECE" w:rsidP="00714C20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Проведено об</w:t>
      </w:r>
      <w:r>
        <w:rPr>
          <w:rFonts w:ascii="Times New Roman" w:hAnsi="Times New Roman"/>
          <w:sz w:val="28"/>
          <w:szCs w:val="28"/>
          <w:lang w:val="uk-UA"/>
        </w:rPr>
        <w:t xml:space="preserve">різання сухих дерев та кущів; </w:t>
      </w:r>
    </w:p>
    <w:p w:rsidR="00604ECE" w:rsidRDefault="00604ECE" w:rsidP="007F6143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Наведено впо</w:t>
      </w:r>
      <w:r>
        <w:rPr>
          <w:rFonts w:ascii="Times New Roman" w:hAnsi="Times New Roman"/>
          <w:sz w:val="28"/>
          <w:szCs w:val="28"/>
          <w:lang w:val="uk-UA"/>
        </w:rPr>
        <w:t>рядкування території пам</w:t>
      </w:r>
      <w:r w:rsidRPr="005003EA">
        <w:rPr>
          <w:rFonts w:ascii="Times New Roman" w:hAnsi="Times New Roman"/>
          <w:sz w:val="28"/>
          <w:szCs w:val="28"/>
        </w:rPr>
        <w:t>’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ятника «Мати в скорботі», а саме: </w:t>
      </w:r>
    </w:p>
    <w:p w:rsidR="00604ECE" w:rsidRPr="00714C20" w:rsidRDefault="00604ECE" w:rsidP="007F6143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     Виготовлено та встановлено нові паркові світильники за кошти селищної ради ( 10480</w:t>
      </w:r>
      <w:r>
        <w:rPr>
          <w:rFonts w:ascii="Times New Roman" w:hAnsi="Times New Roman"/>
          <w:sz w:val="28"/>
          <w:szCs w:val="28"/>
          <w:lang w:val="uk-UA"/>
        </w:rPr>
        <w:t>,0 грн</w:t>
      </w:r>
      <w:r w:rsidRPr="00714C20">
        <w:rPr>
          <w:rFonts w:ascii="Times New Roman" w:hAnsi="Times New Roman"/>
          <w:sz w:val="28"/>
          <w:szCs w:val="28"/>
          <w:lang w:val="uk-UA"/>
        </w:rPr>
        <w:t>)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Учнями впорядковано дві солдатські могили, одна з яких розташована на території селища Ладижинське.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Спілкою рибалок постійно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проводиться обкошування та обрізання берегової лінії біля сільського ставу.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період дво</w:t>
      </w:r>
      <w:r w:rsidRPr="00714C20">
        <w:rPr>
          <w:rFonts w:ascii="Times New Roman" w:hAnsi="Times New Roman"/>
          <w:sz w:val="28"/>
          <w:szCs w:val="28"/>
          <w:lang w:val="uk-UA"/>
        </w:rPr>
        <w:t>місячн</w:t>
      </w:r>
      <w:r>
        <w:rPr>
          <w:rFonts w:ascii="Times New Roman" w:hAnsi="Times New Roman"/>
          <w:sz w:val="28"/>
          <w:szCs w:val="28"/>
          <w:lang w:val="uk-UA"/>
        </w:rPr>
        <w:t>ика  виконано великий обсяг робі</w:t>
      </w:r>
      <w:r w:rsidRPr="00714C20">
        <w:rPr>
          <w:rFonts w:ascii="Times New Roman" w:hAnsi="Times New Roman"/>
          <w:sz w:val="28"/>
          <w:szCs w:val="28"/>
          <w:lang w:val="uk-UA"/>
        </w:rPr>
        <w:t>т. Праця кожного жителя села - реальний внесок у  благоустрій села – краще за будь-які слова свідчи</w:t>
      </w:r>
      <w:r>
        <w:rPr>
          <w:rFonts w:ascii="Times New Roman" w:hAnsi="Times New Roman"/>
          <w:sz w:val="28"/>
          <w:szCs w:val="28"/>
          <w:lang w:val="uk-UA"/>
        </w:rPr>
        <w:t>ть  про активну життєву позицію</w:t>
      </w:r>
      <w:r w:rsidRPr="00714C2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4C20">
        <w:rPr>
          <w:rFonts w:ascii="Times New Roman" w:hAnsi="Times New Roman"/>
          <w:sz w:val="28"/>
          <w:szCs w:val="28"/>
          <w:lang w:val="uk-UA"/>
        </w:rPr>
        <w:t>небайдужість та заслуговує поваги.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З благоустроєм території на селі  нам допомагають незмінні меценати: 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ПрАТ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14C20">
        <w:rPr>
          <w:rFonts w:ascii="Times New Roman" w:hAnsi="Times New Roman"/>
          <w:sz w:val="28"/>
          <w:szCs w:val="28"/>
          <w:lang w:val="uk-UA"/>
        </w:rPr>
        <w:t>Зернопродукт МХП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714C20">
        <w:rPr>
          <w:rFonts w:ascii="Times New Roman" w:hAnsi="Times New Roman"/>
          <w:sz w:val="28"/>
          <w:szCs w:val="28"/>
          <w:lang w:val="uk-UA"/>
        </w:rPr>
        <w:t>директор Прокопчук В.О.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та регіональний директор Тульчинської філії ПрАТ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14C20">
        <w:rPr>
          <w:rFonts w:ascii="Times New Roman" w:hAnsi="Times New Roman"/>
          <w:sz w:val="28"/>
          <w:szCs w:val="28"/>
          <w:lang w:val="uk-UA"/>
        </w:rPr>
        <w:t>Зернопродукт МХП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Тищенк</w:t>
      </w:r>
      <w:r>
        <w:rPr>
          <w:rFonts w:ascii="Times New Roman" w:hAnsi="Times New Roman"/>
          <w:sz w:val="28"/>
          <w:szCs w:val="28"/>
          <w:lang w:val="uk-UA"/>
        </w:rPr>
        <w:t>о С.В., БО «</w:t>
      </w:r>
      <w:r w:rsidRPr="00714C20">
        <w:rPr>
          <w:rFonts w:ascii="Times New Roman" w:hAnsi="Times New Roman"/>
          <w:sz w:val="28"/>
          <w:szCs w:val="28"/>
          <w:lang w:val="uk-UA"/>
        </w:rPr>
        <w:t>БФ «МХП-Громаді» виділи</w:t>
      </w:r>
      <w:r>
        <w:rPr>
          <w:rFonts w:ascii="Times New Roman" w:hAnsi="Times New Roman"/>
          <w:sz w:val="28"/>
          <w:szCs w:val="28"/>
          <w:lang w:val="uk-UA"/>
        </w:rPr>
        <w:t>в на проведеня толоки 3000,0 грн. Більшість  питань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по благоустрою в селищі Ладижинське вирішує директор ВКВК Концур В.В.</w:t>
      </w:r>
      <w:r>
        <w:rPr>
          <w:rFonts w:ascii="Times New Roman" w:hAnsi="Times New Roman"/>
          <w:sz w:val="28"/>
          <w:szCs w:val="28"/>
          <w:lang w:val="uk-UA"/>
        </w:rPr>
        <w:t xml:space="preserve"> та левова частка вирішення всіх питань припадає, звісно, на селищну раду.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Дякуємо за надану  необхідну кількість вапна, фарби та необхідного інвентарю  Тростянецькому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селищному </w:t>
      </w:r>
      <w:r w:rsidRPr="00714C20">
        <w:rPr>
          <w:rFonts w:ascii="Times New Roman" w:hAnsi="Times New Roman"/>
          <w:sz w:val="28"/>
          <w:szCs w:val="28"/>
          <w:lang w:val="uk-UA"/>
        </w:rPr>
        <w:t>комунальному  закладу  з благоустрою.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Дякую  всім односельчанам</w:t>
      </w:r>
      <w:r>
        <w:rPr>
          <w:rFonts w:ascii="Times New Roman" w:hAnsi="Times New Roman"/>
          <w:sz w:val="28"/>
          <w:szCs w:val="28"/>
          <w:lang w:val="uk-UA"/>
        </w:rPr>
        <w:t>,  причетним до благоустрою</w:t>
      </w:r>
      <w:r w:rsidRPr="00714C2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4C20">
        <w:rPr>
          <w:rFonts w:ascii="Times New Roman" w:hAnsi="Times New Roman"/>
          <w:sz w:val="28"/>
          <w:szCs w:val="28"/>
          <w:lang w:val="uk-UA"/>
        </w:rPr>
        <w:t>за працю. Разом ми здолаємо всі негаразди. Нахай порядок і лад панують в нашому селі,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а вдячність і розуміння людей додає всім наснаги і сили в роботі.  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В 2021 році замінено 120 світлодіодних лампочок по вулицях громади, якими нас регулярно забезпечує Тростянецька комунальна установа з благоустрою, а заміну проводить, згідно договору, Бобик О.М.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>В році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що минув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були  всипані щебеневою сумішшю частини вулиць Набережна, Сонячна, провулок Комарова, проведено грейдерування вулиці Шевченка Тростянецьким комунальним закладом з благоустрою. Також всипані щебеневою сумішшю в’їзд на сільське кладовище та під</w:t>
      </w:r>
      <w:r w:rsidRPr="00714C20">
        <w:rPr>
          <w:rFonts w:ascii="Times New Roman" w:hAnsi="Times New Roman"/>
          <w:sz w:val="28"/>
          <w:szCs w:val="28"/>
        </w:rPr>
        <w:t>’</w:t>
      </w:r>
      <w:r w:rsidRPr="00714C20">
        <w:rPr>
          <w:rFonts w:ascii="Times New Roman" w:hAnsi="Times New Roman"/>
          <w:sz w:val="28"/>
          <w:szCs w:val="28"/>
          <w:lang w:val="uk-UA"/>
        </w:rPr>
        <w:t>їзди до площадок із сміттєвими контейнерами.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4C20">
        <w:rPr>
          <w:rFonts w:ascii="Times New Roman" w:hAnsi="Times New Roman"/>
          <w:sz w:val="28"/>
          <w:szCs w:val="28"/>
          <w:lang w:val="uk-UA"/>
        </w:rPr>
        <w:t>( 70000,0)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 Спільними  зусиллями Трос</w:t>
      </w:r>
      <w:r>
        <w:rPr>
          <w:rFonts w:ascii="Times New Roman" w:hAnsi="Times New Roman"/>
          <w:sz w:val="28"/>
          <w:szCs w:val="28"/>
          <w:lang w:val="uk-UA"/>
        </w:rPr>
        <w:t>тянецької селищної ради та БО «</w:t>
      </w:r>
      <w:r w:rsidRPr="00714C20">
        <w:rPr>
          <w:rFonts w:ascii="Times New Roman" w:hAnsi="Times New Roman"/>
          <w:sz w:val="28"/>
          <w:szCs w:val="28"/>
          <w:lang w:val="uk-UA"/>
        </w:rPr>
        <w:t>БФ «МХП-Громаді»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14C20">
        <w:rPr>
          <w:rFonts w:ascii="Times New Roman" w:hAnsi="Times New Roman"/>
          <w:sz w:val="28"/>
          <w:szCs w:val="28"/>
          <w:lang w:val="uk-UA"/>
        </w:rPr>
        <w:t xml:space="preserve"> жителів вулиць  Б.Хмельницького та Урожайна   було проведено ремонт дорожнього покриття на суму 308000,0 грн.</w:t>
      </w:r>
    </w:p>
    <w:p w:rsidR="00604ECE" w:rsidRPr="00714C20" w:rsidRDefault="00604ECE" w:rsidP="00714C2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14C20">
        <w:rPr>
          <w:rFonts w:ascii="Times New Roman" w:hAnsi="Times New Roman"/>
          <w:sz w:val="28"/>
          <w:szCs w:val="28"/>
          <w:lang w:val="uk-UA"/>
        </w:rPr>
        <w:t xml:space="preserve">Жодних проблем з систематичним вивезенням твердих побутових відходів від домогосподарств жителів громади та встановлених в свій час площадок із сміттєвими баками спеціалізованим автомобілем. 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>На прохання жителів старшого покоління з вулиці Сонячна, а це вдови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які все с</w:t>
      </w:r>
      <w:r>
        <w:rPr>
          <w:rFonts w:ascii="Times New Roman" w:hAnsi="Times New Roman"/>
          <w:sz w:val="28"/>
          <w:szCs w:val="28"/>
          <w:lang w:val="uk-UA"/>
        </w:rPr>
        <w:t>воє життя пропрацювали в колишньому колгоспі «</w:t>
      </w:r>
      <w:r w:rsidRPr="007201B4">
        <w:rPr>
          <w:rFonts w:ascii="Times New Roman" w:hAnsi="Times New Roman"/>
          <w:sz w:val="28"/>
          <w:szCs w:val="28"/>
          <w:lang w:val="uk-UA"/>
        </w:rPr>
        <w:t>Прогрес», було н</w:t>
      </w:r>
      <w:r>
        <w:rPr>
          <w:rFonts w:ascii="Times New Roman" w:hAnsi="Times New Roman"/>
          <w:sz w:val="28"/>
          <w:szCs w:val="28"/>
          <w:lang w:val="uk-UA"/>
        </w:rPr>
        <w:t>аписано та реалізовано проект «</w:t>
      </w:r>
      <w:r w:rsidRPr="007201B4">
        <w:rPr>
          <w:rFonts w:ascii="Times New Roman" w:hAnsi="Times New Roman"/>
          <w:sz w:val="28"/>
          <w:szCs w:val="28"/>
          <w:lang w:val="uk-UA"/>
        </w:rPr>
        <w:t>Друге життя громадських криниць в с. Оляниця». Проект охопив ремонт двох криниць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одна з яких</w:t>
      </w:r>
      <w:r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по вулиці Сонячна, інша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в центрі села. Реалізація проекту відбулася завдяки співфінансуванню ПрАТ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201B4">
        <w:rPr>
          <w:rFonts w:ascii="Times New Roman" w:hAnsi="Times New Roman"/>
          <w:sz w:val="28"/>
          <w:szCs w:val="28"/>
          <w:lang w:val="uk-UA"/>
        </w:rPr>
        <w:t>Зернопродукт МХП</w:t>
      </w:r>
      <w:r>
        <w:rPr>
          <w:rFonts w:ascii="Times New Roman" w:hAnsi="Times New Roman"/>
          <w:sz w:val="28"/>
          <w:szCs w:val="28"/>
          <w:lang w:val="uk-UA"/>
        </w:rPr>
        <w:t>» та селищної ради (бюджет -</w:t>
      </w:r>
      <w:r w:rsidRPr="007201B4">
        <w:rPr>
          <w:rFonts w:ascii="Times New Roman" w:hAnsi="Times New Roman"/>
          <w:sz w:val="28"/>
          <w:szCs w:val="28"/>
          <w:lang w:val="uk-UA"/>
        </w:rPr>
        <w:t>126500,0</w:t>
      </w:r>
      <w:r>
        <w:rPr>
          <w:rFonts w:ascii="Times New Roman" w:hAnsi="Times New Roman"/>
          <w:sz w:val="28"/>
          <w:szCs w:val="28"/>
          <w:lang w:val="uk-UA"/>
        </w:rPr>
        <w:t>грн.</w:t>
      </w:r>
      <w:r w:rsidRPr="007201B4">
        <w:rPr>
          <w:rFonts w:ascii="Times New Roman" w:hAnsi="Times New Roman"/>
          <w:sz w:val="28"/>
          <w:szCs w:val="28"/>
          <w:lang w:val="uk-UA"/>
        </w:rPr>
        <w:t>).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 xml:space="preserve">Ми дорослі, </w:t>
      </w:r>
      <w:r>
        <w:rPr>
          <w:rFonts w:ascii="Times New Roman" w:hAnsi="Times New Roman"/>
          <w:sz w:val="28"/>
          <w:szCs w:val="28"/>
          <w:lang w:val="uk-UA"/>
        </w:rPr>
        <w:t>завжди пам</w:t>
      </w:r>
      <w:r w:rsidRPr="005003EA">
        <w:rPr>
          <w:rFonts w:ascii="Times New Roman" w:hAnsi="Times New Roman"/>
          <w:sz w:val="28"/>
          <w:szCs w:val="28"/>
        </w:rPr>
        <w:t>’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ятаємо, що майбутнє наших дітей залежить від нас. 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 xml:space="preserve">В 2021 році діти учасників АТО, </w:t>
      </w:r>
      <w:r>
        <w:rPr>
          <w:rFonts w:ascii="Times New Roman" w:hAnsi="Times New Roman"/>
          <w:sz w:val="28"/>
          <w:szCs w:val="28"/>
          <w:lang w:val="uk-UA"/>
        </w:rPr>
        <w:t>з багатодітних сімей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, батьки яких є працівниками на потужностях «ПрАТ Зернопродокт МХП» або пайовиками, відпочивали </w:t>
      </w:r>
      <w:r>
        <w:rPr>
          <w:rFonts w:ascii="Times New Roman" w:hAnsi="Times New Roman"/>
          <w:sz w:val="28"/>
          <w:szCs w:val="28"/>
          <w:lang w:val="uk-UA"/>
        </w:rPr>
        <w:t>в дитячому оздоровчому таборі «</w:t>
      </w:r>
      <w:r w:rsidRPr="007201B4">
        <w:rPr>
          <w:rFonts w:ascii="Times New Roman" w:hAnsi="Times New Roman"/>
          <w:sz w:val="28"/>
          <w:szCs w:val="28"/>
          <w:lang w:val="uk-UA"/>
        </w:rPr>
        <w:t>Ка</w:t>
      </w:r>
      <w:r>
        <w:rPr>
          <w:rFonts w:ascii="Times New Roman" w:hAnsi="Times New Roman"/>
          <w:sz w:val="28"/>
          <w:szCs w:val="28"/>
          <w:lang w:val="uk-UA"/>
        </w:rPr>
        <w:t>рітас», що в с. Яблуниця Івано-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Франківської обл. та побували в </w:t>
      </w:r>
      <w:r>
        <w:rPr>
          <w:rFonts w:ascii="Times New Roman" w:hAnsi="Times New Roman"/>
          <w:sz w:val="28"/>
          <w:szCs w:val="28"/>
          <w:lang w:val="uk-UA"/>
        </w:rPr>
        <w:t>м.Кам’янець-</w:t>
      </w:r>
      <w:r w:rsidRPr="007201B4">
        <w:rPr>
          <w:rFonts w:ascii="Times New Roman" w:hAnsi="Times New Roman"/>
          <w:sz w:val="28"/>
          <w:szCs w:val="28"/>
          <w:lang w:val="uk-UA"/>
        </w:rPr>
        <w:t>Подільськ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екскурсії за кошти БО «БФ «</w:t>
      </w:r>
      <w:r w:rsidRPr="007201B4">
        <w:rPr>
          <w:rFonts w:ascii="Times New Roman" w:hAnsi="Times New Roman"/>
          <w:sz w:val="28"/>
          <w:szCs w:val="28"/>
          <w:lang w:val="uk-UA"/>
        </w:rPr>
        <w:t>МХП-Громаді» .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>Завжди щиро дякуємо всім, хто своєю працею, громадською діяльністю сприяє становленню юного покоління,тим  хто розвиває творчі здібності діток,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1B4">
        <w:rPr>
          <w:rFonts w:ascii="Times New Roman" w:hAnsi="Times New Roman"/>
          <w:sz w:val="28"/>
          <w:szCs w:val="28"/>
          <w:lang w:val="uk-UA"/>
        </w:rPr>
        <w:t>готує їх до дорослого життя. Особлива вдячність людям, які  піклуються про дітей, які залишилися без батьківської опіки і найбільше потребують тепла і любові.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>Дякуємо за благодійні</w:t>
      </w:r>
      <w:r>
        <w:rPr>
          <w:rFonts w:ascii="Times New Roman" w:hAnsi="Times New Roman"/>
          <w:sz w:val="28"/>
          <w:szCs w:val="28"/>
          <w:lang w:val="uk-UA"/>
        </w:rPr>
        <w:t>сть нашим приватним підприємцям</w:t>
      </w:r>
      <w:r w:rsidRPr="007201B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1B4">
        <w:rPr>
          <w:rFonts w:ascii="Times New Roman" w:hAnsi="Times New Roman"/>
          <w:sz w:val="28"/>
          <w:szCs w:val="28"/>
          <w:lang w:val="uk-UA"/>
        </w:rPr>
        <w:t>магазини яких розташовані на території ради, дякуємо Розлуцькому М.Г., який забезпечує овочами наші навчальні заклади, Прилипку В.Д. за те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що завжди зі смачними та корисними яблуками наші навчальні заклади.</w:t>
      </w:r>
    </w:p>
    <w:p w:rsidR="00604ECE" w:rsidRPr="005003EA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Дякуємо  всім  жителям  громади</w:t>
      </w:r>
      <w:r w:rsidRPr="005003E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EA">
        <w:rPr>
          <w:rFonts w:ascii="Times New Roman" w:hAnsi="Times New Roman"/>
          <w:sz w:val="28"/>
          <w:szCs w:val="28"/>
          <w:lang w:val="uk-UA"/>
        </w:rPr>
        <w:t>завдяки яким було зібрано і відправлено гостинці перед Новим  роком для наших хлопців в АТО.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>За сприяння селищного голови Людмили Червонецької  вісімнадцяти  учасникам  АТО було вручено матері</w:t>
      </w:r>
      <w:r>
        <w:rPr>
          <w:rFonts w:ascii="Times New Roman" w:hAnsi="Times New Roman"/>
          <w:sz w:val="28"/>
          <w:szCs w:val="28"/>
          <w:lang w:val="uk-UA"/>
        </w:rPr>
        <w:t>альну допомогу</w:t>
      </w:r>
      <w:r w:rsidRPr="007201B4">
        <w:rPr>
          <w:rFonts w:ascii="Times New Roman" w:hAnsi="Times New Roman"/>
          <w:sz w:val="28"/>
          <w:szCs w:val="28"/>
          <w:lang w:val="uk-UA"/>
        </w:rPr>
        <w:t xml:space="preserve"> від компанії ПрАТ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7201B4">
        <w:rPr>
          <w:rFonts w:ascii="Times New Roman" w:hAnsi="Times New Roman"/>
          <w:sz w:val="28"/>
          <w:szCs w:val="28"/>
          <w:lang w:val="uk-UA"/>
        </w:rPr>
        <w:t>Зернопродукт МХП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201B4">
        <w:rPr>
          <w:rFonts w:ascii="Times New Roman" w:hAnsi="Times New Roman"/>
          <w:sz w:val="28"/>
          <w:szCs w:val="28"/>
          <w:lang w:val="uk-UA"/>
        </w:rPr>
        <w:t>.</w:t>
      </w:r>
    </w:p>
    <w:p w:rsidR="00604ECE" w:rsidRPr="007201B4" w:rsidRDefault="00604ECE" w:rsidP="007201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sz w:val="28"/>
          <w:szCs w:val="28"/>
          <w:lang w:val="uk-UA"/>
        </w:rPr>
        <w:t>Попри всі труднощі сьогодення наше з вами покликання нести до людей,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1B4">
        <w:rPr>
          <w:rFonts w:ascii="Times New Roman" w:hAnsi="Times New Roman"/>
          <w:sz w:val="28"/>
          <w:szCs w:val="28"/>
          <w:lang w:val="uk-UA"/>
        </w:rPr>
        <w:t>в громаду вогники добра і радості,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1B4">
        <w:rPr>
          <w:rFonts w:ascii="Times New Roman" w:hAnsi="Times New Roman"/>
          <w:sz w:val="28"/>
          <w:szCs w:val="28"/>
          <w:lang w:val="uk-UA"/>
        </w:rPr>
        <w:t>комфортні умови їх проживання в старостатах задля єдності,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01B4">
        <w:rPr>
          <w:rFonts w:ascii="Times New Roman" w:hAnsi="Times New Roman"/>
          <w:sz w:val="28"/>
          <w:szCs w:val="28"/>
          <w:lang w:val="uk-UA"/>
        </w:rPr>
        <w:t>задля добрих справ.</w:t>
      </w:r>
    </w:p>
    <w:p w:rsidR="00604ECE" w:rsidRDefault="00604ECE" w:rsidP="002758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01B4">
        <w:rPr>
          <w:rFonts w:ascii="Times New Roman" w:hAnsi="Times New Roman"/>
          <w:color w:val="333333"/>
          <w:sz w:val="28"/>
          <w:szCs w:val="28"/>
        </w:rPr>
        <w:t>               </w:t>
      </w:r>
      <w:r w:rsidRPr="00B46924">
        <w:rPr>
          <w:rFonts w:ascii="Times New Roman" w:hAnsi="Times New Roman"/>
          <w:sz w:val="28"/>
          <w:szCs w:val="28"/>
          <w:lang w:val="uk-UA"/>
        </w:rPr>
        <w:t>В минулому році, під час зустрічей із жителями села, де порушувалися проблеми місцевої громади, проходило обговорення питань громади. Мені дуже приємно слухати від людей  схвальні відгуки щодо розвитку села і не цураюсь критики… Жива повсякденна розмова з жителями – це неабиякий багаж знань, оцінка моєї роботи, як старости, аналіз і виправлення допущених помилок. А помилки є неодмінно, вони так в житті переплітаються разом з успіхами тому, що це є життя і… хто не працює, той не помиляється. Все в житті дається в порівнянні, таке воно життя – повне сюрпризів, несподіванок, випробувань.</w:t>
      </w:r>
    </w:p>
    <w:p w:rsidR="00604ECE" w:rsidRPr="00B46924" w:rsidRDefault="00604ECE" w:rsidP="002758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46924">
        <w:rPr>
          <w:rFonts w:ascii="Times New Roman" w:hAnsi="Times New Roman"/>
          <w:sz w:val="28"/>
          <w:szCs w:val="28"/>
          <w:lang w:val="uk-UA"/>
        </w:rPr>
        <w:br/>
        <w:t xml:space="preserve">         На мою думку, можна багато всього </w:t>
      </w:r>
      <w:r>
        <w:rPr>
          <w:rFonts w:ascii="Times New Roman" w:hAnsi="Times New Roman"/>
          <w:sz w:val="28"/>
          <w:szCs w:val="28"/>
          <w:lang w:val="uk-UA"/>
        </w:rPr>
        <w:t>змінювати</w:t>
      </w:r>
      <w:r w:rsidRPr="00B46924">
        <w:rPr>
          <w:rFonts w:ascii="Times New Roman" w:hAnsi="Times New Roman"/>
          <w:sz w:val="28"/>
          <w:szCs w:val="28"/>
          <w:lang w:val="uk-UA"/>
        </w:rPr>
        <w:t xml:space="preserve"> на території села, економлячи на непотрібному, а впроваджуючи те, що буде приносити позитивні результати на селі, коли є бажання щось втілити в життя – це неодмінно відбудеться. Головне, щоб за тим бажанням крилося щось добре, щось таке, щоб зачіпало інтереси всього села, всієї громади. </w:t>
      </w:r>
    </w:p>
    <w:p w:rsidR="00604ECE" w:rsidRDefault="00604ECE" w:rsidP="00275837">
      <w:pPr>
        <w:jc w:val="both"/>
        <w:rPr>
          <w:color w:val="333333"/>
          <w:sz w:val="28"/>
          <w:szCs w:val="28"/>
          <w:lang w:val="uk-UA"/>
        </w:rPr>
      </w:pPr>
      <w:r w:rsidRPr="007201B4">
        <w:rPr>
          <w:color w:val="333333"/>
          <w:sz w:val="28"/>
          <w:szCs w:val="28"/>
        </w:rPr>
        <w:t xml:space="preserve">          </w:t>
      </w:r>
    </w:p>
    <w:p w:rsidR="00604ECE" w:rsidRDefault="00604ECE" w:rsidP="00275837">
      <w:pPr>
        <w:jc w:val="both"/>
        <w:rPr>
          <w:color w:val="333333"/>
          <w:sz w:val="28"/>
          <w:szCs w:val="28"/>
          <w:lang w:val="uk-UA"/>
        </w:rPr>
      </w:pPr>
    </w:p>
    <w:p w:rsidR="00604ECE" w:rsidRPr="00B46924" w:rsidRDefault="00604ECE" w:rsidP="0027583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01B4">
        <w:rPr>
          <w:color w:val="333333"/>
          <w:sz w:val="28"/>
          <w:szCs w:val="28"/>
        </w:rPr>
        <w:t xml:space="preserve">                             </w:t>
      </w:r>
      <w:r w:rsidRPr="007201B4">
        <w:rPr>
          <w:color w:val="333333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>План на 2022 рік</w:t>
      </w:r>
      <w:r w:rsidRPr="00B46924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1 ремонт даху в СБК;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2 капітальний ремонт електропроводки в СБК;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3 капітальний ремонт глядацької зали СБК;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4 ремонт паркану навколо сільського кладовища;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5 дорога до храму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6 заміна старих вікон на енергозберігаючі в сільському ФАПі.</w:t>
      </w:r>
    </w:p>
    <w:p w:rsidR="00604ECE" w:rsidRPr="00B46924" w:rsidRDefault="00604ECE" w:rsidP="00F43A1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  <w:lang w:val="uk-UA"/>
        </w:rPr>
        <w:t>7 ремонт частини дорожнього покриття в селищі Ладижинське.</w:t>
      </w:r>
    </w:p>
    <w:p w:rsidR="00604ECE" w:rsidRPr="00B46924" w:rsidRDefault="00604ECE" w:rsidP="007201B4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604ECE" w:rsidRPr="00B46924" w:rsidRDefault="00604ECE" w:rsidP="00400963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6924">
        <w:rPr>
          <w:sz w:val="28"/>
          <w:szCs w:val="28"/>
        </w:rPr>
        <w:t>         Ви, мабуть,  помітили уже в повсякденному житті, що про наше село більше заговорили люди, про нас  пишуть на сторінках районного часопису “</w:t>
      </w:r>
      <w:r w:rsidRPr="00B46924">
        <w:rPr>
          <w:sz w:val="28"/>
          <w:szCs w:val="28"/>
          <w:lang w:val="uk-UA"/>
        </w:rPr>
        <w:t>Тростянецькі вісті</w:t>
      </w:r>
      <w:r w:rsidRPr="00B46924">
        <w:rPr>
          <w:sz w:val="28"/>
          <w:szCs w:val="28"/>
        </w:rPr>
        <w:t xml:space="preserve">”, про нас згадують і по телебаченню. І це дуже приємно радує, що про нас, як маленьку  місцеву  громаду </w:t>
      </w:r>
      <w:r w:rsidRPr="00B46924">
        <w:rPr>
          <w:sz w:val="28"/>
          <w:szCs w:val="28"/>
          <w:lang w:val="uk-UA"/>
        </w:rPr>
        <w:t>Оля</w:t>
      </w:r>
      <w:r>
        <w:rPr>
          <w:sz w:val="28"/>
          <w:szCs w:val="28"/>
          <w:lang w:val="uk-UA"/>
        </w:rPr>
        <w:t>ниці Тростянецької селищної територіальної громади</w:t>
      </w:r>
      <w:r w:rsidRPr="00B46924">
        <w:rPr>
          <w:sz w:val="28"/>
          <w:szCs w:val="28"/>
        </w:rPr>
        <w:t xml:space="preserve"> знають уже багато людей. Про нас говорять, а це означає, що село взяло курс на зміни, в повному розумінні цього</w:t>
      </w:r>
      <w:r w:rsidRPr="00B46924">
        <w:rPr>
          <w:sz w:val="28"/>
          <w:szCs w:val="28"/>
          <w:lang w:val="uk-UA"/>
        </w:rPr>
        <w:t xml:space="preserve"> </w:t>
      </w:r>
      <w:r w:rsidRPr="00B46924">
        <w:rPr>
          <w:sz w:val="28"/>
          <w:szCs w:val="28"/>
        </w:rPr>
        <w:t>слова. </w:t>
      </w:r>
    </w:p>
    <w:p w:rsidR="00604ECE" w:rsidRPr="00B46924" w:rsidRDefault="00604ECE" w:rsidP="00400963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6924">
        <w:rPr>
          <w:sz w:val="28"/>
          <w:szCs w:val="28"/>
        </w:rPr>
        <w:br/>
        <w:t xml:space="preserve">           І наостанок хочу пригадати народне прислів’я, про те що: -“Один в полі не воїн”. Досягнуті успіхи в </w:t>
      </w:r>
      <w:r w:rsidRPr="00B46924">
        <w:rPr>
          <w:sz w:val="28"/>
          <w:szCs w:val="28"/>
          <w:lang w:val="uk-UA"/>
        </w:rPr>
        <w:t>громаді</w:t>
      </w:r>
      <w:r w:rsidRPr="00B46924">
        <w:rPr>
          <w:sz w:val="28"/>
          <w:szCs w:val="28"/>
        </w:rPr>
        <w:t xml:space="preserve"> ми досягли спільно разом із вами – хтось менше, хтось більше, кому як виходило. Багато членів родин стали учасниками змін в селі, як роботою так і допомогою в приготуванні їжі під час масових толок, допомогою продуктами і навіть словами підтримки, що також дуже підбадьорювало людей під час проведення робіт.</w:t>
      </w:r>
    </w:p>
    <w:p w:rsidR="00604ECE" w:rsidRPr="00B46924" w:rsidRDefault="00604ECE" w:rsidP="00400963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46924">
        <w:rPr>
          <w:sz w:val="28"/>
          <w:szCs w:val="28"/>
        </w:rPr>
        <w:br/>
      </w:r>
      <w:r w:rsidRPr="00B46924">
        <w:rPr>
          <w:sz w:val="28"/>
          <w:szCs w:val="28"/>
          <w:lang w:val="uk-UA"/>
        </w:rPr>
        <w:t>ДЯКУЮ ВСІМ  ЗА ТІСНУ СПІВПРАЦЮ.</w:t>
      </w:r>
    </w:p>
    <w:p w:rsidR="00604ECE" w:rsidRPr="00B46924" w:rsidRDefault="00604ECE" w:rsidP="00400963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6924">
        <w:rPr>
          <w:sz w:val="28"/>
          <w:szCs w:val="28"/>
        </w:rPr>
        <w:br/>
        <w:t>Вдячна своїм друзям за всіляку підтримку.</w:t>
      </w:r>
    </w:p>
    <w:p w:rsidR="00604ECE" w:rsidRPr="00B46924" w:rsidRDefault="00604ECE" w:rsidP="00400963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6924">
        <w:rPr>
          <w:sz w:val="28"/>
          <w:szCs w:val="28"/>
        </w:rPr>
        <w:br/>
      </w:r>
      <w:r w:rsidRPr="00B46924">
        <w:rPr>
          <w:sz w:val="28"/>
          <w:szCs w:val="28"/>
          <w:lang w:val="uk-UA"/>
        </w:rPr>
        <w:t xml:space="preserve">  </w:t>
      </w:r>
      <w:r w:rsidRPr="00B46924">
        <w:rPr>
          <w:sz w:val="28"/>
          <w:szCs w:val="28"/>
        </w:rPr>
        <w:t>Я</w:t>
      </w:r>
      <w:r w:rsidRPr="00B46924">
        <w:rPr>
          <w:sz w:val="28"/>
          <w:szCs w:val="28"/>
          <w:lang w:val="uk-UA"/>
        </w:rPr>
        <w:t xml:space="preserve"> </w:t>
      </w:r>
      <w:r w:rsidRPr="00B46924">
        <w:rPr>
          <w:sz w:val="28"/>
          <w:szCs w:val="28"/>
        </w:rPr>
        <w:t xml:space="preserve">не втомлююсь повторювати, що праця на благо рідної громади - це священний обов’язок кожного жителя громади і чим більше таких людей буде, тим швидше </w:t>
      </w:r>
      <w:r w:rsidRPr="00B46924">
        <w:rPr>
          <w:sz w:val="28"/>
          <w:szCs w:val="28"/>
          <w:lang w:val="uk-UA"/>
        </w:rPr>
        <w:t>Оляниця</w:t>
      </w:r>
      <w:r w:rsidRPr="00B46924">
        <w:rPr>
          <w:sz w:val="28"/>
          <w:szCs w:val="28"/>
        </w:rPr>
        <w:t xml:space="preserve"> буде мати вигляд європейської громади.</w:t>
      </w:r>
    </w:p>
    <w:p w:rsidR="00604ECE" w:rsidRPr="00B46924" w:rsidRDefault="00604ECE" w:rsidP="00553232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7201B4">
        <w:rPr>
          <w:color w:val="333333"/>
          <w:sz w:val="28"/>
          <w:szCs w:val="28"/>
        </w:rPr>
        <w:br/>
      </w:r>
      <w:r w:rsidRPr="00B46924">
        <w:rPr>
          <w:sz w:val="28"/>
          <w:szCs w:val="28"/>
        </w:rPr>
        <w:t xml:space="preserve">З повагою до всіх: староста                                           </w:t>
      </w:r>
      <w:r w:rsidRPr="00B46924">
        <w:rPr>
          <w:sz w:val="28"/>
          <w:szCs w:val="28"/>
          <w:lang w:val="uk-UA"/>
        </w:rPr>
        <w:t>Люба Горбенко</w:t>
      </w:r>
    </w:p>
    <w:p w:rsidR="00604ECE" w:rsidRDefault="00604ECE" w:rsidP="00D3217F">
      <w:pPr>
        <w:rPr>
          <w:sz w:val="28"/>
          <w:szCs w:val="28"/>
          <w:lang w:val="uk-UA"/>
        </w:rPr>
      </w:pPr>
    </w:p>
    <w:p w:rsidR="00604ECE" w:rsidRDefault="00604ECE" w:rsidP="00D3217F">
      <w:pPr>
        <w:rPr>
          <w:sz w:val="28"/>
          <w:szCs w:val="28"/>
          <w:lang w:val="uk-UA"/>
        </w:rPr>
      </w:pPr>
    </w:p>
    <w:p w:rsidR="00604ECE" w:rsidRPr="00D3217F" w:rsidRDefault="00604ECE">
      <w:pPr>
        <w:rPr>
          <w:lang w:val="uk-UA"/>
        </w:rPr>
      </w:pPr>
    </w:p>
    <w:sectPr w:rsidR="00604ECE" w:rsidRPr="00D3217F" w:rsidSect="003A1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4B5D"/>
    <w:multiLevelType w:val="hybridMultilevel"/>
    <w:tmpl w:val="4FBAEB54"/>
    <w:lvl w:ilvl="0" w:tplc="4762CC9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BE3878"/>
    <w:multiLevelType w:val="hybridMultilevel"/>
    <w:tmpl w:val="764A7046"/>
    <w:lvl w:ilvl="0" w:tplc="9EC224C2">
      <w:start w:val="2022"/>
      <w:numFmt w:val="bullet"/>
      <w:lvlText w:val="-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217F"/>
    <w:rsid w:val="00017B2B"/>
    <w:rsid w:val="00090996"/>
    <w:rsid w:val="000A0D4C"/>
    <w:rsid w:val="000C6620"/>
    <w:rsid w:val="000D2E89"/>
    <w:rsid w:val="000D5485"/>
    <w:rsid w:val="00111AD1"/>
    <w:rsid w:val="00115CDB"/>
    <w:rsid w:val="0015501A"/>
    <w:rsid w:val="0016124A"/>
    <w:rsid w:val="00172192"/>
    <w:rsid w:val="001C443D"/>
    <w:rsid w:val="001F1856"/>
    <w:rsid w:val="00226019"/>
    <w:rsid w:val="002336FD"/>
    <w:rsid w:val="002747C5"/>
    <w:rsid w:val="00275837"/>
    <w:rsid w:val="002936B9"/>
    <w:rsid w:val="002A54F1"/>
    <w:rsid w:val="002B3F3D"/>
    <w:rsid w:val="00330468"/>
    <w:rsid w:val="00336B65"/>
    <w:rsid w:val="003560E0"/>
    <w:rsid w:val="00380BC8"/>
    <w:rsid w:val="00393D6F"/>
    <w:rsid w:val="003A1670"/>
    <w:rsid w:val="003C0FCC"/>
    <w:rsid w:val="003C1AF7"/>
    <w:rsid w:val="003E1512"/>
    <w:rsid w:val="003E5E44"/>
    <w:rsid w:val="00400963"/>
    <w:rsid w:val="00416526"/>
    <w:rsid w:val="00460E6C"/>
    <w:rsid w:val="004866E2"/>
    <w:rsid w:val="004A1CB5"/>
    <w:rsid w:val="004A4D1B"/>
    <w:rsid w:val="005003EA"/>
    <w:rsid w:val="00532637"/>
    <w:rsid w:val="00553232"/>
    <w:rsid w:val="0055763A"/>
    <w:rsid w:val="00566A83"/>
    <w:rsid w:val="00584503"/>
    <w:rsid w:val="005B7818"/>
    <w:rsid w:val="005E004E"/>
    <w:rsid w:val="005E0B43"/>
    <w:rsid w:val="00604ECE"/>
    <w:rsid w:val="006444E6"/>
    <w:rsid w:val="0064493F"/>
    <w:rsid w:val="00657005"/>
    <w:rsid w:val="00683A61"/>
    <w:rsid w:val="00683ABD"/>
    <w:rsid w:val="00694BAD"/>
    <w:rsid w:val="00714030"/>
    <w:rsid w:val="00714C20"/>
    <w:rsid w:val="007201B4"/>
    <w:rsid w:val="007221F4"/>
    <w:rsid w:val="0073511C"/>
    <w:rsid w:val="00746A26"/>
    <w:rsid w:val="007569BB"/>
    <w:rsid w:val="0076073A"/>
    <w:rsid w:val="007661EC"/>
    <w:rsid w:val="007848EF"/>
    <w:rsid w:val="007C0B86"/>
    <w:rsid w:val="007D617C"/>
    <w:rsid w:val="007F3528"/>
    <w:rsid w:val="007F6143"/>
    <w:rsid w:val="00845267"/>
    <w:rsid w:val="00846165"/>
    <w:rsid w:val="00897145"/>
    <w:rsid w:val="008B74BB"/>
    <w:rsid w:val="008C09E2"/>
    <w:rsid w:val="008C3198"/>
    <w:rsid w:val="008E2C19"/>
    <w:rsid w:val="0092291D"/>
    <w:rsid w:val="00934FA2"/>
    <w:rsid w:val="00947EDF"/>
    <w:rsid w:val="009506F3"/>
    <w:rsid w:val="009706FB"/>
    <w:rsid w:val="009B2717"/>
    <w:rsid w:val="009F675E"/>
    <w:rsid w:val="00A721F4"/>
    <w:rsid w:val="00A84511"/>
    <w:rsid w:val="00AA0375"/>
    <w:rsid w:val="00AC3EA2"/>
    <w:rsid w:val="00B06ACB"/>
    <w:rsid w:val="00B20BF7"/>
    <w:rsid w:val="00B210D9"/>
    <w:rsid w:val="00B30E7B"/>
    <w:rsid w:val="00B37D77"/>
    <w:rsid w:val="00B46250"/>
    <w:rsid w:val="00B46924"/>
    <w:rsid w:val="00B54000"/>
    <w:rsid w:val="00B70A67"/>
    <w:rsid w:val="00B847F8"/>
    <w:rsid w:val="00B85517"/>
    <w:rsid w:val="00B90F5D"/>
    <w:rsid w:val="00BB1E95"/>
    <w:rsid w:val="00BF14AB"/>
    <w:rsid w:val="00C048AB"/>
    <w:rsid w:val="00C16660"/>
    <w:rsid w:val="00C552DA"/>
    <w:rsid w:val="00C94CD3"/>
    <w:rsid w:val="00CA132E"/>
    <w:rsid w:val="00CA24D8"/>
    <w:rsid w:val="00CD0B69"/>
    <w:rsid w:val="00D04E91"/>
    <w:rsid w:val="00D3217F"/>
    <w:rsid w:val="00DA3BC4"/>
    <w:rsid w:val="00DC4C29"/>
    <w:rsid w:val="00DD75C0"/>
    <w:rsid w:val="00DE6F78"/>
    <w:rsid w:val="00DF7675"/>
    <w:rsid w:val="00E4778C"/>
    <w:rsid w:val="00E55104"/>
    <w:rsid w:val="00E744CE"/>
    <w:rsid w:val="00E8374B"/>
    <w:rsid w:val="00EA4398"/>
    <w:rsid w:val="00EB1A5A"/>
    <w:rsid w:val="00EC0F2B"/>
    <w:rsid w:val="00ED1B97"/>
    <w:rsid w:val="00ED3EEE"/>
    <w:rsid w:val="00F027DE"/>
    <w:rsid w:val="00F14AD5"/>
    <w:rsid w:val="00F43A18"/>
    <w:rsid w:val="00F50337"/>
    <w:rsid w:val="00F8790B"/>
    <w:rsid w:val="00FA3D18"/>
    <w:rsid w:val="00FC7E57"/>
    <w:rsid w:val="00FD654E"/>
    <w:rsid w:val="00FE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1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3217F"/>
    <w:pPr>
      <w:ind w:left="720"/>
      <w:contextualSpacing/>
    </w:pPr>
  </w:style>
  <w:style w:type="paragraph" w:styleId="NormalWeb">
    <w:name w:val="Normal (Web)"/>
    <w:basedOn w:val="Normal"/>
    <w:uiPriority w:val="99"/>
    <w:rsid w:val="005E0B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EB1A5A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7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10</Pages>
  <Words>2534</Words>
  <Characters>14445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Люда</cp:lastModifiedBy>
  <cp:revision>4</cp:revision>
  <cp:lastPrinted>2022-01-18T13:06:00Z</cp:lastPrinted>
  <dcterms:created xsi:type="dcterms:W3CDTF">2022-02-11T11:33:00Z</dcterms:created>
  <dcterms:modified xsi:type="dcterms:W3CDTF">2022-02-17T18:01:00Z</dcterms:modified>
</cp:coreProperties>
</file>