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421" w:rsidRPr="005A6E11" w:rsidRDefault="00E55421" w:rsidP="00E55421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Обґрунтування</w:t>
      </w:r>
    </w:p>
    <w:p w:rsidR="00E55421" w:rsidRPr="005A6E11" w:rsidRDefault="00E55421" w:rsidP="00E55421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5A6E11">
        <w:rPr>
          <w:rFonts w:ascii="Times New Roman" w:eastAsia="Arial" w:hAnsi="Times New Roman"/>
          <w:b/>
          <w:sz w:val="24"/>
          <w:szCs w:val="24"/>
          <w:lang w:eastAsia="ar-SA"/>
        </w:rPr>
        <w:t xml:space="preserve">Технічних та якісних характеристик предмета закупівлі, </w:t>
      </w:r>
    </w:p>
    <w:p w:rsidR="00E55421" w:rsidRPr="005A6E11" w:rsidRDefault="00E55421" w:rsidP="00E55421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5A6E11">
        <w:rPr>
          <w:rFonts w:ascii="Times New Roman" w:eastAsia="Arial" w:hAnsi="Times New Roman"/>
          <w:b/>
          <w:sz w:val="24"/>
          <w:szCs w:val="24"/>
          <w:lang w:eastAsia="ar-SA"/>
        </w:rPr>
        <w:t xml:space="preserve">його очікуваної вартості та/або розміру бюджетного призначення </w:t>
      </w:r>
    </w:p>
    <w:p w:rsidR="005A6E11" w:rsidRPr="005A6E11" w:rsidRDefault="00E55421" w:rsidP="005A6E11">
      <w:pPr>
        <w:spacing w:line="240" w:lineRule="atLeast"/>
        <w:jc w:val="center"/>
        <w:rPr>
          <w:rFonts w:ascii="Arial" w:eastAsia="Times New Roman" w:hAnsi="Arial" w:cs="Arial"/>
          <w:color w:val="6D6D6D"/>
          <w:sz w:val="24"/>
          <w:szCs w:val="24"/>
          <w:lang w:val="ru-RU" w:eastAsia="ru-RU"/>
        </w:rPr>
      </w:pPr>
      <w:r w:rsidRPr="005A6E11">
        <w:rPr>
          <w:rFonts w:ascii="Times New Roman" w:eastAsia="Arial" w:hAnsi="Times New Roman"/>
          <w:b/>
          <w:sz w:val="24"/>
          <w:szCs w:val="24"/>
          <w:lang w:eastAsia="ar-SA"/>
        </w:rPr>
        <w:t xml:space="preserve">в межах закупівлі </w:t>
      </w:r>
      <w:r w:rsidRPr="005A6E11">
        <w:rPr>
          <w:rFonts w:ascii="Times New Roman" w:eastAsia="Arial" w:hAnsi="Times New Roman"/>
          <w:b/>
          <w:sz w:val="24"/>
          <w:szCs w:val="24"/>
          <w:lang w:eastAsia="ar-SA"/>
        </w:rPr>
        <w:tab/>
      </w:r>
      <w:hyperlink r:id="rId8" w:tgtFrame="_blank" w:tooltip="Оголошення на порталі Уповноваженого органу" w:history="1">
        <w:r w:rsidR="005A6E11" w:rsidRPr="005A6E11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val="ru-RU" w:eastAsia="ru-RU"/>
          </w:rPr>
          <w:br/>
          <w:t>UA-2021-06-01-003431-c</w:t>
        </w:r>
      </w:hyperlink>
    </w:p>
    <w:p w:rsidR="00E55421" w:rsidRPr="005A6E11" w:rsidRDefault="00E55421" w:rsidP="00E55421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E55421" w:rsidRPr="005A6E11" w:rsidRDefault="00E55421" w:rsidP="00E55421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E55421" w:rsidRPr="005A6E11" w:rsidRDefault="00E55421" w:rsidP="00E5542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Підстава для публікації обґрунтування</w:t>
      </w:r>
      <w:r w:rsidRPr="005A6E11">
        <w:rPr>
          <w:rFonts w:ascii="Times New Roman" w:eastAsia="SimSun" w:hAnsi="Times New Roman"/>
          <w:sz w:val="24"/>
          <w:szCs w:val="24"/>
        </w:rPr>
        <w:t>: постанова Кабінету Міністрів України від 16.12.2020 №1266 «Про внесення змін до постанов Кабінету Міністрів України від 01.08.2013 №631 і від 11.10.2016 №710».</w:t>
      </w:r>
    </w:p>
    <w:p w:rsidR="00E55421" w:rsidRPr="005A6E11" w:rsidRDefault="00E55421" w:rsidP="00E55421">
      <w:pPr>
        <w:tabs>
          <w:tab w:val="left" w:pos="567"/>
        </w:tabs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</w:p>
    <w:p w:rsidR="00E55421" w:rsidRPr="005A6E11" w:rsidRDefault="00E55421" w:rsidP="003D40ED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A6E11">
        <w:rPr>
          <w:rFonts w:ascii="Times New Roman" w:hAnsi="Times New Roman"/>
          <w:b/>
          <w:sz w:val="24"/>
          <w:szCs w:val="24"/>
          <w:lang w:val="uk-UA"/>
        </w:rPr>
        <w:t>-</w:t>
      </w:r>
      <w:r w:rsidR="003D40ED" w:rsidRPr="005A6E11">
        <w:rPr>
          <w:rFonts w:ascii="Times New Roman" w:hAnsi="Times New Roman"/>
          <w:b/>
          <w:sz w:val="24"/>
          <w:szCs w:val="24"/>
          <w:lang w:val="uk-UA"/>
        </w:rPr>
        <w:t>Трос</w:t>
      </w:r>
      <w:r w:rsidR="00915C5C">
        <w:rPr>
          <w:rFonts w:ascii="Times New Roman" w:hAnsi="Times New Roman"/>
          <w:b/>
          <w:sz w:val="24"/>
          <w:szCs w:val="24"/>
          <w:lang w:val="uk-UA"/>
        </w:rPr>
        <w:t>тянецький</w:t>
      </w:r>
      <w:proofErr w:type="spellEnd"/>
      <w:r w:rsidR="00915C5C">
        <w:rPr>
          <w:rFonts w:ascii="Times New Roman" w:hAnsi="Times New Roman"/>
          <w:b/>
          <w:sz w:val="24"/>
          <w:szCs w:val="24"/>
          <w:lang w:val="uk-UA"/>
        </w:rPr>
        <w:t xml:space="preserve"> селищний комунальний Ц</w:t>
      </w:r>
      <w:r w:rsidR="003D40ED" w:rsidRPr="005A6E11">
        <w:rPr>
          <w:rFonts w:ascii="Times New Roman" w:hAnsi="Times New Roman"/>
          <w:b/>
          <w:sz w:val="24"/>
          <w:szCs w:val="24"/>
          <w:lang w:val="uk-UA"/>
        </w:rPr>
        <w:t>ентр культури та дозвілля</w:t>
      </w:r>
      <w:r w:rsidRPr="005A6E11">
        <w:rPr>
          <w:rFonts w:ascii="Times New Roman" w:hAnsi="Times New Roman"/>
          <w:b/>
          <w:sz w:val="24"/>
          <w:szCs w:val="24"/>
          <w:lang w:val="uk-UA"/>
        </w:rPr>
        <w:t>;</w:t>
      </w:r>
    </w:p>
    <w:p w:rsidR="00E55421" w:rsidRPr="005A6E11" w:rsidRDefault="00E55421" w:rsidP="003D40E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5A6E11">
        <w:rPr>
          <w:rFonts w:ascii="Times New Roman" w:hAnsi="Times New Roman"/>
          <w:b/>
          <w:sz w:val="24"/>
          <w:szCs w:val="24"/>
          <w:lang w:val="uk-UA"/>
        </w:rPr>
        <w:t>-</w:t>
      </w:r>
      <w:r w:rsidR="003D40ED" w:rsidRPr="005A6E11">
        <w:rPr>
          <w:rFonts w:ascii="Times New Roman" w:hAnsi="Times New Roman"/>
          <w:sz w:val="24"/>
          <w:szCs w:val="24"/>
          <w:lang w:val="uk-UA"/>
        </w:rPr>
        <w:t xml:space="preserve">24300 Вінницька область,Гайсинський  район, </w:t>
      </w:r>
      <w:proofErr w:type="spellStart"/>
      <w:r w:rsidR="003D40ED" w:rsidRPr="005A6E11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3D40ED" w:rsidRPr="005A6E11">
        <w:rPr>
          <w:rFonts w:ascii="Times New Roman" w:hAnsi="Times New Roman"/>
          <w:sz w:val="24"/>
          <w:szCs w:val="24"/>
          <w:lang w:val="uk-UA"/>
        </w:rPr>
        <w:t xml:space="preserve"> Тростянець, вулиця  Соборна ,56</w:t>
      </w:r>
      <w:r w:rsidRPr="005A6E11">
        <w:rPr>
          <w:rFonts w:ascii="Times New Roman" w:hAnsi="Times New Roman"/>
          <w:sz w:val="24"/>
          <w:szCs w:val="24"/>
          <w:lang w:val="uk-UA"/>
        </w:rPr>
        <w:t>;</w:t>
      </w:r>
    </w:p>
    <w:p w:rsidR="00074DE6" w:rsidRPr="005A6E11" w:rsidRDefault="00074DE6" w:rsidP="003D40ED">
      <w:pPr>
        <w:pStyle w:val="a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5A6E11">
        <w:rPr>
          <w:rFonts w:ascii="Times New Roman" w:hAnsi="Times New Roman"/>
          <w:sz w:val="24"/>
          <w:szCs w:val="24"/>
          <w:lang w:val="uk-UA"/>
        </w:rPr>
        <w:t>-</w:t>
      </w:r>
      <w:r w:rsidR="003D40ED" w:rsidRPr="005A6E11">
        <w:rPr>
          <w:rFonts w:ascii="Times New Roman" w:hAnsi="Times New Roman"/>
          <w:sz w:val="24"/>
          <w:szCs w:val="24"/>
          <w:lang w:val="uk-UA"/>
        </w:rPr>
        <w:t>Категорія</w:t>
      </w:r>
      <w:proofErr w:type="spellEnd"/>
      <w:r w:rsidR="003D40ED" w:rsidRPr="005A6E11">
        <w:rPr>
          <w:rFonts w:ascii="Times New Roman" w:hAnsi="Times New Roman"/>
          <w:sz w:val="24"/>
          <w:szCs w:val="24"/>
          <w:lang w:val="uk-UA"/>
        </w:rPr>
        <w:t xml:space="preserve"> 3 юридична особа, яка забезпечує потреби держави або територіальної громади</w:t>
      </w:r>
      <w:r w:rsidR="000B1F80" w:rsidRPr="005A6E1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74DE6" w:rsidRPr="005A6E11" w:rsidRDefault="00074DE6" w:rsidP="005A6E1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Мета проведення закупівлі:</w:t>
      </w:r>
      <w:r w:rsidRPr="005A6E11">
        <w:rPr>
          <w:rFonts w:ascii="Times New Roman" w:hAnsi="Times New Roman"/>
          <w:sz w:val="24"/>
          <w:szCs w:val="24"/>
        </w:rPr>
        <w:t xml:space="preserve"> закупівля товару полягає в забезпеченні повноцінного </w:t>
      </w:r>
      <w:proofErr w:type="spellStart"/>
      <w:r w:rsidRPr="005A6E11">
        <w:rPr>
          <w:rFonts w:ascii="Times New Roman" w:hAnsi="Times New Roman"/>
          <w:sz w:val="24"/>
          <w:szCs w:val="24"/>
        </w:rPr>
        <w:t>культурно-дозвіллєвого</w:t>
      </w:r>
      <w:proofErr w:type="spellEnd"/>
      <w:r w:rsidRPr="005A6E11">
        <w:rPr>
          <w:rFonts w:ascii="Times New Roman" w:hAnsi="Times New Roman"/>
          <w:sz w:val="24"/>
          <w:szCs w:val="24"/>
        </w:rPr>
        <w:t xml:space="preserve"> відпочинку мешканців та гостей Тростянецької ОТГ, підвищення рівня культури населення.</w:t>
      </w:r>
    </w:p>
    <w:p w:rsidR="00074DE6" w:rsidRPr="005A6E11" w:rsidRDefault="00074DE6" w:rsidP="00074DE6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Вид процедури:</w:t>
      </w:r>
      <w:r w:rsidRPr="005A6E11">
        <w:rPr>
          <w:rFonts w:ascii="Times New Roman" w:eastAsia="SimSun" w:hAnsi="Times New Roman"/>
          <w:sz w:val="24"/>
          <w:szCs w:val="24"/>
        </w:rPr>
        <w:t xml:space="preserve"> Відкриті торги.</w:t>
      </w:r>
    </w:p>
    <w:p w:rsidR="005A6E11" w:rsidRPr="005A6E11" w:rsidRDefault="00074DE6" w:rsidP="005A6E11">
      <w:pPr>
        <w:spacing w:line="240" w:lineRule="atLeast"/>
        <w:rPr>
          <w:rFonts w:ascii="Arial" w:eastAsia="Times New Roman" w:hAnsi="Arial" w:cs="Arial"/>
          <w:color w:val="6D6D6D"/>
          <w:sz w:val="24"/>
          <w:szCs w:val="24"/>
          <w:lang w:eastAsia="ru-RU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Ідентифікатор закупівлі:</w:t>
      </w:r>
      <w:r w:rsidRPr="005A6E11">
        <w:rPr>
          <w:rFonts w:ascii="Times New Roman" w:eastAsia="SimSun" w:hAnsi="Times New Roman"/>
          <w:sz w:val="24"/>
          <w:szCs w:val="24"/>
        </w:rPr>
        <w:t xml:space="preserve"> </w:t>
      </w:r>
      <w:r w:rsidRPr="005A6E11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Оголошення </w:t>
      </w:r>
      <w:hyperlink r:id="rId9" w:tgtFrame="_blank" w:tooltip="Оголошення на порталі Уповноваженого органу" w:history="1">
        <w:r w:rsidR="005A6E11" w:rsidRPr="005A6E11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r w:rsidR="005A6E11" w:rsidRPr="005A6E11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val="ru-RU" w:eastAsia="ru-RU"/>
          </w:rPr>
          <w:t>UA</w:t>
        </w:r>
        <w:r w:rsidR="005A6E11" w:rsidRPr="005A6E11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eastAsia="ru-RU"/>
          </w:rPr>
          <w:t>-2021-06-01-003431-</w:t>
        </w:r>
        <w:r w:rsidR="005A6E11" w:rsidRPr="005A6E11">
          <w:rPr>
            <w:rFonts w:ascii="Arial" w:eastAsia="Times New Roman" w:hAnsi="Arial" w:cs="Arial"/>
            <w:color w:val="000000"/>
            <w:sz w:val="24"/>
            <w:szCs w:val="24"/>
            <w:bdr w:val="none" w:sz="0" w:space="0" w:color="auto" w:frame="1"/>
            <w:lang w:val="ru-RU" w:eastAsia="ru-RU"/>
          </w:rPr>
          <w:t>c</w:t>
        </w:r>
      </w:hyperlink>
    </w:p>
    <w:p w:rsidR="00074DE6" w:rsidRPr="005A6E11" w:rsidRDefault="00074DE6" w:rsidP="005A6E11">
      <w:pPr>
        <w:shd w:val="clear" w:color="auto" w:fill="FFFFFF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Предмет закупівлі та назви відповідних класифікаторів предмета закупівлі:</w:t>
      </w:r>
      <w:r w:rsidRPr="005A6E11">
        <w:rPr>
          <w:rFonts w:ascii="Times New Roman" w:eastAsia="SimSun" w:hAnsi="Times New Roman"/>
          <w:sz w:val="24"/>
          <w:szCs w:val="24"/>
        </w:rPr>
        <w:t xml:space="preserve"> </w:t>
      </w:r>
    </w:p>
    <w:p w:rsidR="00074DE6" w:rsidRPr="005A6E11" w:rsidRDefault="00074DE6" w:rsidP="005A6E11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lang w:val="uk-UA"/>
        </w:rPr>
      </w:pPr>
      <w:r w:rsidRPr="005A6E11">
        <w:rPr>
          <w:lang w:val="uk-UA"/>
        </w:rPr>
        <w:t>Код ДК 021:2015 - 39510000-0</w:t>
      </w:r>
      <w:r w:rsidR="005A6E11">
        <w:rPr>
          <w:lang w:val="uk-UA"/>
        </w:rPr>
        <w:t xml:space="preserve"> </w:t>
      </w:r>
      <w:r w:rsidRPr="005A6E11">
        <w:rPr>
          <w:lang w:val="uk-UA"/>
        </w:rPr>
        <w:t>«Вироби домашнього текстилю»  (Одяг сцени)</w:t>
      </w:r>
    </w:p>
    <w:p w:rsidR="00074DE6" w:rsidRPr="005A6E11" w:rsidRDefault="00074DE6" w:rsidP="00074DE6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Обґрунтування розміру бюджетного призначення:</w:t>
      </w:r>
      <w:r w:rsidRPr="005A6E11">
        <w:rPr>
          <w:rFonts w:ascii="Times New Roman" w:eastAsia="SimSun" w:hAnsi="Times New Roman"/>
          <w:sz w:val="24"/>
          <w:szCs w:val="24"/>
        </w:rPr>
        <w:t xml:space="preserve"> </w:t>
      </w:r>
    </w:p>
    <w:p w:rsidR="00074DE6" w:rsidRPr="005A6E11" w:rsidRDefault="00074DE6" w:rsidP="00074DE6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5A6E11">
        <w:rPr>
          <w:rFonts w:ascii="Times New Roman" w:eastAsia="SimSun" w:hAnsi="Times New Roman"/>
          <w:sz w:val="24"/>
          <w:szCs w:val="24"/>
        </w:rPr>
        <w:t xml:space="preserve">Кошти місцевого бюджету </w:t>
      </w:r>
      <w:r w:rsidRPr="005A6E11">
        <w:rPr>
          <w:rFonts w:ascii="Times New Roman" w:eastAsia="SimSun" w:hAnsi="Times New Roman"/>
          <w:sz w:val="24"/>
          <w:szCs w:val="24"/>
          <w:lang w:val="ru-RU"/>
        </w:rPr>
        <w:t>-</w:t>
      </w:r>
      <w:r w:rsidRPr="005A6E11">
        <w:rPr>
          <w:rFonts w:ascii="Times New Roman" w:eastAsia="SimSun" w:hAnsi="Times New Roman"/>
          <w:sz w:val="24"/>
          <w:szCs w:val="24"/>
        </w:rPr>
        <w:t xml:space="preserve"> </w:t>
      </w:r>
      <w:r w:rsidR="00DB2ECC" w:rsidRPr="005A6E11">
        <w:rPr>
          <w:rFonts w:ascii="Times New Roman" w:eastAsia="SimSun" w:hAnsi="Times New Roman"/>
          <w:sz w:val="24"/>
          <w:szCs w:val="24"/>
          <w:lang w:val="ru-RU"/>
        </w:rPr>
        <w:t>200</w:t>
      </w:r>
      <w:r w:rsidR="00915C5C">
        <w:rPr>
          <w:rFonts w:ascii="Times New Roman" w:eastAsia="SimSun" w:hAnsi="Times New Roman"/>
          <w:sz w:val="24"/>
          <w:szCs w:val="24"/>
          <w:lang w:val="ru-RU"/>
        </w:rPr>
        <w:t>00</w:t>
      </w:r>
      <w:r w:rsidR="00DB2ECC" w:rsidRPr="005A6E11">
        <w:rPr>
          <w:rFonts w:ascii="Times New Roman" w:eastAsia="SimSun" w:hAnsi="Times New Roman"/>
          <w:sz w:val="24"/>
          <w:szCs w:val="24"/>
          <w:lang w:val="ru-RU"/>
        </w:rPr>
        <w:t>0</w:t>
      </w:r>
      <w:r w:rsidRPr="005A6E11">
        <w:rPr>
          <w:rFonts w:ascii="Times New Roman" w:eastAsia="SimSun" w:hAnsi="Times New Roman"/>
          <w:sz w:val="24"/>
          <w:szCs w:val="24"/>
        </w:rPr>
        <w:t>,00 грн.</w:t>
      </w:r>
      <w:r w:rsidR="00915C5C">
        <w:rPr>
          <w:rFonts w:ascii="Times New Roman" w:eastAsia="SimSun" w:hAnsi="Times New Roman"/>
          <w:sz w:val="24"/>
          <w:szCs w:val="24"/>
        </w:rPr>
        <w:t>(кошти обласного бюджету - 90000,00грн., кошти бюджету територіальної громади – 110000,00грн.)</w:t>
      </w:r>
    </w:p>
    <w:p w:rsidR="00074DE6" w:rsidRPr="005A6E11" w:rsidRDefault="00074DE6" w:rsidP="00074DE6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Очікувана вартість предмета закупівлі:</w:t>
      </w:r>
      <w:r w:rsidR="005A6E11">
        <w:rPr>
          <w:rFonts w:ascii="Times New Roman" w:eastAsia="SimSun" w:hAnsi="Times New Roman"/>
          <w:sz w:val="24"/>
          <w:szCs w:val="24"/>
        </w:rPr>
        <w:t xml:space="preserve"> 200000,00</w:t>
      </w:r>
      <w:r w:rsidRPr="005A6E11">
        <w:rPr>
          <w:rFonts w:ascii="Times New Roman" w:eastAsia="SimSun" w:hAnsi="Times New Roman"/>
          <w:sz w:val="24"/>
          <w:szCs w:val="24"/>
        </w:rPr>
        <w:t xml:space="preserve"> грн. з ПДВ.</w:t>
      </w:r>
    </w:p>
    <w:p w:rsidR="00074DE6" w:rsidRPr="005A6E11" w:rsidRDefault="00074DE6" w:rsidP="00074DE6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Обґрунтування очікуваної вартості предмета закупівлі:</w:t>
      </w:r>
      <w:r w:rsidRPr="005A6E11">
        <w:rPr>
          <w:rFonts w:ascii="Times New Roman" w:eastAsia="SimSun" w:hAnsi="Times New Roman"/>
          <w:sz w:val="24"/>
          <w:szCs w:val="24"/>
        </w:rPr>
        <w:t xml:space="preserve"> </w:t>
      </w:r>
    </w:p>
    <w:p w:rsidR="00074DE6" w:rsidRPr="005A6E11" w:rsidRDefault="00074DE6" w:rsidP="00074D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6E11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Метод, що застосовано відповідно до Методики: </w:t>
      </w:r>
      <w:r w:rsidRPr="005A6E11">
        <w:rPr>
          <w:rFonts w:ascii="Times New Roman" w:eastAsia="Times New Roman" w:hAnsi="Times New Roman"/>
          <w:b/>
          <w:sz w:val="24"/>
          <w:szCs w:val="24"/>
          <w:lang w:eastAsia="ru-RU"/>
        </w:rPr>
        <w:t>Метод порівняння ринкових цін</w:t>
      </w:r>
      <w:r w:rsidRPr="005A6E11">
        <w:rPr>
          <w:rFonts w:ascii="Times New Roman" w:eastAsia="Times New Roman" w:hAnsi="Times New Roman"/>
          <w:sz w:val="24"/>
          <w:szCs w:val="24"/>
          <w:lang w:eastAsia="ru-RU"/>
        </w:rPr>
        <w:t>, який передбачає визначення очікуваної вартості на підставі даних ринку.</w:t>
      </w:r>
    </w:p>
    <w:p w:rsidR="00074DE6" w:rsidRPr="005A6E11" w:rsidRDefault="005A6E11" w:rsidP="005A6E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074DE6" w:rsidRPr="005A6E11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застосованого методу було проведено моніторинг та аналіз загальнодоступної інформації про ціни на товари, які відповідають вимогам замовника, що міститься в мережі Інтернет у відкритому доступі, в тому числі </w:t>
      </w:r>
      <w:r w:rsidR="00074DE6" w:rsidRPr="005A6E11">
        <w:rPr>
          <w:rFonts w:ascii="Times New Roman" w:eastAsia="Times New Roman" w:hAnsi="Times New Roman"/>
          <w:sz w:val="24"/>
          <w:szCs w:val="24"/>
          <w:lang w:eastAsia="ru-RU"/>
        </w:rPr>
        <w:br/>
        <w:t>на сайтах виробників та/або постачальників відповідної продукції, спеціаліз</w:t>
      </w:r>
      <w:r w:rsidR="00915C5C">
        <w:rPr>
          <w:rFonts w:ascii="Times New Roman" w:eastAsia="Times New Roman" w:hAnsi="Times New Roman"/>
          <w:sz w:val="24"/>
          <w:szCs w:val="24"/>
          <w:lang w:eastAsia="ru-RU"/>
        </w:rPr>
        <w:t>ованих торгівельних майданчиках, та відповідно до наданих постачальниками цінових пропозицій.</w:t>
      </w:r>
    </w:p>
    <w:p w:rsidR="00074DE6" w:rsidRPr="005A6E11" w:rsidRDefault="00DB2ECC" w:rsidP="005A6E11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5A6E11">
        <w:rPr>
          <w:rFonts w:ascii="Times New Roman" w:eastAsia="SimSun" w:hAnsi="Times New Roman"/>
          <w:b/>
          <w:sz w:val="24"/>
          <w:szCs w:val="24"/>
        </w:rPr>
        <w:t>Обґрунтування технічних та якісних характеристик предмета закупівлі:</w:t>
      </w:r>
      <w:r w:rsidRPr="005A6E11">
        <w:rPr>
          <w:rFonts w:ascii="Times New Roman" w:eastAsia="SimSun" w:hAnsi="Times New Roman"/>
          <w:sz w:val="24"/>
          <w:szCs w:val="24"/>
        </w:rPr>
        <w:t xml:space="preserve"> </w:t>
      </w:r>
    </w:p>
    <w:p w:rsidR="005A6E11" w:rsidRPr="005A6E11" w:rsidRDefault="005A6E11" w:rsidP="005A6E1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5A6E11">
        <w:rPr>
          <w:rFonts w:ascii="Times New Roman" w:hAnsi="Times New Roman"/>
          <w:sz w:val="24"/>
          <w:szCs w:val="24"/>
        </w:rPr>
        <w:t>Одяг с</w:t>
      </w:r>
      <w:r>
        <w:rPr>
          <w:rFonts w:ascii="Times New Roman" w:hAnsi="Times New Roman"/>
          <w:sz w:val="24"/>
          <w:szCs w:val="24"/>
        </w:rPr>
        <w:t>ц</w:t>
      </w:r>
      <w:r w:rsidRPr="005A6E11">
        <w:rPr>
          <w:rFonts w:ascii="Times New Roman" w:hAnsi="Times New Roman"/>
          <w:sz w:val="24"/>
          <w:szCs w:val="24"/>
        </w:rPr>
        <w:t xml:space="preserve">ени (головна завіса-2 шт., завіса-2 шт.,арлекін -2 шт., куліси-6шт., </w:t>
      </w:r>
      <w:proofErr w:type="spellStart"/>
      <w:r w:rsidRPr="005A6E11">
        <w:rPr>
          <w:rFonts w:ascii="Times New Roman" w:hAnsi="Times New Roman"/>
          <w:sz w:val="24"/>
          <w:szCs w:val="24"/>
        </w:rPr>
        <w:t>падуги-</w:t>
      </w:r>
      <w:proofErr w:type="spellEnd"/>
      <w:r w:rsidRPr="005A6E11">
        <w:rPr>
          <w:rFonts w:ascii="Times New Roman" w:hAnsi="Times New Roman"/>
          <w:sz w:val="24"/>
          <w:szCs w:val="24"/>
        </w:rPr>
        <w:t xml:space="preserve"> 3 шт., задник -1 шт., штори (зал) – 8 шт., </w:t>
      </w:r>
      <w:r w:rsidR="00915C5C">
        <w:rPr>
          <w:rFonts w:ascii="Times New Roman" w:hAnsi="Times New Roman"/>
          <w:sz w:val="24"/>
          <w:szCs w:val="24"/>
        </w:rPr>
        <w:t xml:space="preserve"> </w:t>
      </w:r>
      <w:r w:rsidRPr="005A6E11">
        <w:rPr>
          <w:rFonts w:ascii="Times New Roman" w:hAnsi="Times New Roman"/>
          <w:sz w:val="24"/>
          <w:szCs w:val="24"/>
        </w:rPr>
        <w:t xml:space="preserve">штори </w:t>
      </w:r>
      <w:r w:rsidR="00915C5C">
        <w:rPr>
          <w:rFonts w:ascii="Times New Roman" w:hAnsi="Times New Roman"/>
          <w:sz w:val="24"/>
          <w:szCs w:val="24"/>
        </w:rPr>
        <w:t>(</w:t>
      </w:r>
      <w:r w:rsidRPr="005A6E11">
        <w:rPr>
          <w:rFonts w:ascii="Times New Roman" w:hAnsi="Times New Roman"/>
          <w:sz w:val="24"/>
          <w:szCs w:val="24"/>
        </w:rPr>
        <w:t>над дверима</w:t>
      </w:r>
      <w:r w:rsidR="00915C5C">
        <w:rPr>
          <w:rFonts w:ascii="Times New Roman" w:hAnsi="Times New Roman"/>
          <w:sz w:val="24"/>
          <w:szCs w:val="24"/>
        </w:rPr>
        <w:t>)</w:t>
      </w:r>
      <w:r w:rsidRPr="005A6E11">
        <w:rPr>
          <w:rFonts w:ascii="Times New Roman" w:hAnsi="Times New Roman"/>
          <w:sz w:val="24"/>
          <w:szCs w:val="24"/>
        </w:rPr>
        <w:t xml:space="preserve"> – 4 шт., штори ( на двері з двох половинок) – 4 шт., подвійна штора на дверному </w:t>
      </w:r>
      <w:proofErr w:type="spellStart"/>
      <w:r w:rsidRPr="005A6E11">
        <w:rPr>
          <w:rFonts w:ascii="Times New Roman" w:hAnsi="Times New Roman"/>
          <w:sz w:val="24"/>
          <w:szCs w:val="24"/>
        </w:rPr>
        <w:t>пройомі</w:t>
      </w:r>
      <w:proofErr w:type="spellEnd"/>
      <w:r w:rsidRPr="005A6E11">
        <w:rPr>
          <w:rFonts w:ascii="Times New Roman" w:hAnsi="Times New Roman"/>
          <w:sz w:val="24"/>
          <w:szCs w:val="24"/>
        </w:rPr>
        <w:t xml:space="preserve"> – 1 шт., бокові штори на стіни біля сцени – 2 шт.)</w:t>
      </w:r>
      <w:r w:rsidR="00915C5C">
        <w:rPr>
          <w:rFonts w:ascii="Times New Roman" w:hAnsi="Times New Roman"/>
          <w:sz w:val="24"/>
          <w:szCs w:val="24"/>
        </w:rPr>
        <w:t xml:space="preserve">  </w:t>
      </w:r>
      <w:r w:rsidRPr="005A6E11">
        <w:rPr>
          <w:rFonts w:ascii="Times New Roman" w:hAnsi="Times New Roman"/>
          <w:sz w:val="24"/>
          <w:szCs w:val="24"/>
        </w:rPr>
        <w:t>-</w:t>
      </w:r>
      <w:r w:rsidR="00915C5C">
        <w:rPr>
          <w:rFonts w:ascii="Times New Roman" w:hAnsi="Times New Roman"/>
          <w:sz w:val="24"/>
          <w:szCs w:val="24"/>
        </w:rPr>
        <w:t xml:space="preserve"> </w:t>
      </w:r>
      <w:r w:rsidRPr="005A6E11">
        <w:rPr>
          <w:rFonts w:ascii="Times New Roman" w:hAnsi="Times New Roman"/>
          <w:sz w:val="24"/>
          <w:szCs w:val="24"/>
        </w:rPr>
        <w:t xml:space="preserve"> 1 комплект</w:t>
      </w:r>
      <w:r w:rsidRPr="005A6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15C5C">
        <w:rPr>
          <w:rFonts w:ascii="Times New Roman" w:hAnsi="Times New Roman"/>
          <w:color w:val="000000"/>
          <w:sz w:val="24"/>
          <w:szCs w:val="24"/>
        </w:rPr>
        <w:t>.</w:t>
      </w:r>
    </w:p>
    <w:p w:rsidR="005A6E11" w:rsidRPr="005A6E11" w:rsidRDefault="005A6E11" w:rsidP="005A6E1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5A6E11">
        <w:rPr>
          <w:rFonts w:ascii="Times New Roman" w:hAnsi="Times New Roman"/>
          <w:color w:val="000000"/>
          <w:sz w:val="24"/>
          <w:szCs w:val="24"/>
        </w:rPr>
        <w:t xml:space="preserve">Тканина повинна зберігати форму при правильній експлуатації, не давати усадку, бути </w:t>
      </w:r>
      <w:proofErr w:type="spellStart"/>
      <w:r w:rsidRPr="005A6E11">
        <w:rPr>
          <w:rFonts w:ascii="Times New Roman" w:hAnsi="Times New Roman"/>
          <w:color w:val="000000"/>
          <w:sz w:val="24"/>
          <w:szCs w:val="24"/>
        </w:rPr>
        <w:t>гіпоалергенною</w:t>
      </w:r>
      <w:proofErr w:type="spellEnd"/>
      <w:r w:rsidRPr="005A6E1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15C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6E11">
        <w:rPr>
          <w:rFonts w:ascii="Times New Roman" w:hAnsi="Times New Roman"/>
          <w:color w:val="000000"/>
          <w:sz w:val="24"/>
          <w:szCs w:val="24"/>
        </w:rPr>
        <w:t>зносостійкою.</w:t>
      </w:r>
    </w:p>
    <w:p w:rsidR="005A6E11" w:rsidRPr="005A6E11" w:rsidRDefault="005A6E11" w:rsidP="005A6E11">
      <w:pPr>
        <w:spacing w:after="0"/>
        <w:rPr>
          <w:rFonts w:ascii="Times New Roman" w:hAnsi="Times New Roman"/>
          <w:color w:val="CE181E"/>
          <w:sz w:val="24"/>
          <w:szCs w:val="24"/>
        </w:rPr>
      </w:pPr>
      <w:r w:rsidRPr="005A6E11">
        <w:rPr>
          <w:rFonts w:ascii="Times New Roman" w:hAnsi="Times New Roman"/>
          <w:color w:val="000000"/>
          <w:sz w:val="24"/>
          <w:szCs w:val="24"/>
        </w:rPr>
        <w:t xml:space="preserve">Використання: Текстильне оформлення громадських  інтер'єрів. </w:t>
      </w:r>
    </w:p>
    <w:p w:rsidR="005A6E11" w:rsidRPr="005A6E11" w:rsidRDefault="005A6E11" w:rsidP="005A6E11">
      <w:pPr>
        <w:spacing w:after="0"/>
        <w:rPr>
          <w:rFonts w:ascii="Times New Roman" w:hAnsi="Times New Roman"/>
          <w:color w:val="CE181E"/>
          <w:sz w:val="24"/>
          <w:szCs w:val="24"/>
        </w:rPr>
      </w:pPr>
      <w:r w:rsidRPr="005A6E11">
        <w:rPr>
          <w:rFonts w:ascii="Times New Roman" w:hAnsi="Times New Roman"/>
          <w:color w:val="000000"/>
          <w:sz w:val="24"/>
          <w:szCs w:val="24"/>
        </w:rPr>
        <w:t>Догляд: Тканина повинна підлягати прасуванню з використанням пари та сухій очистці.</w:t>
      </w:r>
    </w:p>
    <w:p w:rsidR="005A6E11" w:rsidRPr="005A6E11" w:rsidRDefault="005A6E11" w:rsidP="005A6E11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5A6E11" w:rsidRPr="005A6E11" w:rsidRDefault="005A6E11" w:rsidP="005A6E11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10408" w:type="dxa"/>
        <w:tblLayout w:type="fixed"/>
        <w:tblLook w:val="04A0" w:firstRow="1" w:lastRow="0" w:firstColumn="1" w:lastColumn="0" w:noHBand="0" w:noVBand="1"/>
      </w:tblPr>
      <w:tblGrid>
        <w:gridCol w:w="4820"/>
        <w:gridCol w:w="2693"/>
        <w:gridCol w:w="2895"/>
      </w:tblGrid>
      <w:tr w:rsidR="005A6E11" w:rsidRPr="005A6E11" w:rsidTr="00291C71">
        <w:trPr>
          <w:trHeight w:val="80"/>
        </w:trPr>
        <w:tc>
          <w:tcPr>
            <w:tcW w:w="4820" w:type="dxa"/>
          </w:tcPr>
          <w:p w:rsidR="005A6E11" w:rsidRPr="005A6E11" w:rsidRDefault="005A6E11" w:rsidP="00291C71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E11">
              <w:rPr>
                <w:rFonts w:ascii="Times New Roman" w:hAnsi="Times New Roman"/>
                <w:b/>
                <w:sz w:val="24"/>
                <w:szCs w:val="24"/>
              </w:rPr>
              <w:t>Уповноважена особа</w:t>
            </w:r>
          </w:p>
          <w:p w:rsidR="005A6E11" w:rsidRPr="005A6E11" w:rsidRDefault="005A6E11" w:rsidP="00291C71">
            <w:pPr>
              <w:shd w:val="clear" w:color="auto" w:fill="FFFFFF"/>
              <w:spacing w:after="0" w:line="240" w:lineRule="auto"/>
              <w:ind w:firstLine="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Тростянецького СК ЦКД</w:t>
            </w:r>
          </w:p>
        </w:tc>
        <w:tc>
          <w:tcPr>
            <w:tcW w:w="2693" w:type="dxa"/>
            <w:vAlign w:val="center"/>
          </w:tcPr>
          <w:p w:rsidR="005A6E11" w:rsidRPr="005A6E11" w:rsidRDefault="005A6E11" w:rsidP="00291C71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5A6E11" w:rsidRPr="005A6E11" w:rsidRDefault="005A6E11" w:rsidP="00291C71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E11">
              <w:rPr>
                <w:rFonts w:ascii="Times New Roman" w:hAnsi="Times New Roman"/>
                <w:b/>
                <w:sz w:val="24"/>
                <w:szCs w:val="24"/>
              </w:rPr>
              <w:t>____________________</w:t>
            </w:r>
          </w:p>
          <w:p w:rsidR="005A6E11" w:rsidRPr="005A6E11" w:rsidRDefault="005A6E11" w:rsidP="00291C71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895" w:type="dxa"/>
            <w:vAlign w:val="center"/>
          </w:tcPr>
          <w:p w:rsidR="005A6E11" w:rsidRPr="005A6E11" w:rsidRDefault="005A6E11" w:rsidP="00291C71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E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</w:p>
          <w:p w:rsidR="005A6E11" w:rsidRPr="005A6E11" w:rsidRDefault="005A6E11" w:rsidP="00291C71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6E11">
              <w:rPr>
                <w:rFonts w:ascii="Times New Roman" w:hAnsi="Times New Roman"/>
                <w:b/>
                <w:bCs/>
                <w:sz w:val="24"/>
                <w:szCs w:val="24"/>
              </w:rPr>
              <w:t>Ясенчук В.В.</w:t>
            </w:r>
          </w:p>
          <w:p w:rsidR="005A6E11" w:rsidRPr="005A6E11" w:rsidRDefault="005A6E11" w:rsidP="00291C71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D4C9B" w:rsidRPr="00E65479" w:rsidRDefault="004D4C9B" w:rsidP="00915C5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4D4C9B" w:rsidRPr="00E65479" w:rsidSect="001668BF">
      <w:pgSz w:w="11906" w:h="16838"/>
      <w:pgMar w:top="567" w:right="851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74F" w:rsidRDefault="00E3774F" w:rsidP="00915C5C">
      <w:pPr>
        <w:spacing w:after="0" w:line="240" w:lineRule="auto"/>
      </w:pPr>
      <w:r>
        <w:separator/>
      </w:r>
    </w:p>
  </w:endnote>
  <w:endnote w:type="continuationSeparator" w:id="0">
    <w:p w:rsidR="00E3774F" w:rsidRDefault="00E3774F" w:rsidP="00915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74F" w:rsidRDefault="00E3774F" w:rsidP="00915C5C">
      <w:pPr>
        <w:spacing w:after="0" w:line="240" w:lineRule="auto"/>
      </w:pPr>
      <w:r>
        <w:separator/>
      </w:r>
    </w:p>
  </w:footnote>
  <w:footnote w:type="continuationSeparator" w:id="0">
    <w:p w:rsidR="00E3774F" w:rsidRDefault="00E3774F" w:rsidP="00915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A68A2"/>
    <w:multiLevelType w:val="hybridMultilevel"/>
    <w:tmpl w:val="3BEC479A"/>
    <w:lvl w:ilvl="0" w:tplc="48183A3A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46F3BBD"/>
    <w:multiLevelType w:val="hybridMultilevel"/>
    <w:tmpl w:val="EE7CA17E"/>
    <w:lvl w:ilvl="0" w:tplc="0B28584E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5D1378B"/>
    <w:multiLevelType w:val="multilevel"/>
    <w:tmpl w:val="1B0A91E8"/>
    <w:lvl w:ilvl="0">
      <w:start w:val="1"/>
      <w:numFmt w:val="decimal"/>
      <w:lvlText w:val="%1."/>
      <w:lvlJc w:val="left"/>
      <w:pPr>
        <w:ind w:left="1287" w:hanging="360"/>
      </w:pPr>
      <w:rPr>
        <w:sz w:val="25"/>
        <w:szCs w:val="25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80"/>
    <w:rsid w:val="000210D2"/>
    <w:rsid w:val="00035765"/>
    <w:rsid w:val="000527DD"/>
    <w:rsid w:val="00074DE6"/>
    <w:rsid w:val="00083B42"/>
    <w:rsid w:val="00087F1C"/>
    <w:rsid w:val="000B1F80"/>
    <w:rsid w:val="000C58C4"/>
    <w:rsid w:val="000D292C"/>
    <w:rsid w:val="000D4E09"/>
    <w:rsid w:val="001149A0"/>
    <w:rsid w:val="00137264"/>
    <w:rsid w:val="00146C3E"/>
    <w:rsid w:val="0015274D"/>
    <w:rsid w:val="001668BF"/>
    <w:rsid w:val="0018336A"/>
    <w:rsid w:val="001E4591"/>
    <w:rsid w:val="001F3A51"/>
    <w:rsid w:val="00204038"/>
    <w:rsid w:val="00214C14"/>
    <w:rsid w:val="00222D54"/>
    <w:rsid w:val="002F7D8B"/>
    <w:rsid w:val="0032367D"/>
    <w:rsid w:val="003250E4"/>
    <w:rsid w:val="00330E37"/>
    <w:rsid w:val="00347FC7"/>
    <w:rsid w:val="003678FA"/>
    <w:rsid w:val="00370C4C"/>
    <w:rsid w:val="0038019F"/>
    <w:rsid w:val="003920C0"/>
    <w:rsid w:val="0039585A"/>
    <w:rsid w:val="00395A93"/>
    <w:rsid w:val="003D40ED"/>
    <w:rsid w:val="00482B0F"/>
    <w:rsid w:val="004D4C9B"/>
    <w:rsid w:val="005412BE"/>
    <w:rsid w:val="005621FD"/>
    <w:rsid w:val="005675E7"/>
    <w:rsid w:val="00575E3F"/>
    <w:rsid w:val="00595B53"/>
    <w:rsid w:val="005A6E11"/>
    <w:rsid w:val="005E4425"/>
    <w:rsid w:val="006065A6"/>
    <w:rsid w:val="006078E6"/>
    <w:rsid w:val="006124A8"/>
    <w:rsid w:val="006452BC"/>
    <w:rsid w:val="00653CE2"/>
    <w:rsid w:val="00691B46"/>
    <w:rsid w:val="00696B51"/>
    <w:rsid w:val="006A1BE5"/>
    <w:rsid w:val="006C7939"/>
    <w:rsid w:val="006D6144"/>
    <w:rsid w:val="0071711D"/>
    <w:rsid w:val="007577F6"/>
    <w:rsid w:val="00772C36"/>
    <w:rsid w:val="007817FA"/>
    <w:rsid w:val="007A1D9A"/>
    <w:rsid w:val="00857F61"/>
    <w:rsid w:val="008920DD"/>
    <w:rsid w:val="00896952"/>
    <w:rsid w:val="008B26F8"/>
    <w:rsid w:val="008B3198"/>
    <w:rsid w:val="008C72F7"/>
    <w:rsid w:val="008F241F"/>
    <w:rsid w:val="00915C5C"/>
    <w:rsid w:val="00967420"/>
    <w:rsid w:val="009A09BD"/>
    <w:rsid w:val="009F2D9D"/>
    <w:rsid w:val="009F610E"/>
    <w:rsid w:val="00A614DA"/>
    <w:rsid w:val="00A83726"/>
    <w:rsid w:val="00A8635E"/>
    <w:rsid w:val="00AC2949"/>
    <w:rsid w:val="00B12373"/>
    <w:rsid w:val="00B44B35"/>
    <w:rsid w:val="00B6060F"/>
    <w:rsid w:val="00BC0197"/>
    <w:rsid w:val="00BC6322"/>
    <w:rsid w:val="00C245CD"/>
    <w:rsid w:val="00C50EBF"/>
    <w:rsid w:val="00C819C9"/>
    <w:rsid w:val="00CB3434"/>
    <w:rsid w:val="00CF5572"/>
    <w:rsid w:val="00D417A2"/>
    <w:rsid w:val="00D641D7"/>
    <w:rsid w:val="00DA30E1"/>
    <w:rsid w:val="00DB2ECC"/>
    <w:rsid w:val="00DD4E4A"/>
    <w:rsid w:val="00E33508"/>
    <w:rsid w:val="00E33FD8"/>
    <w:rsid w:val="00E3774F"/>
    <w:rsid w:val="00E55421"/>
    <w:rsid w:val="00E65479"/>
    <w:rsid w:val="00EA7A3B"/>
    <w:rsid w:val="00EE08E4"/>
    <w:rsid w:val="00F51629"/>
    <w:rsid w:val="00F9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3F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B1F80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0B1F80"/>
    <w:rPr>
      <w:rFonts w:ascii="Calibri" w:eastAsia="Calibri" w:hAnsi="Calibri" w:cs="Times New Roman"/>
    </w:rPr>
  </w:style>
  <w:style w:type="paragraph" w:customStyle="1" w:styleId="a5">
    <w:name w:val="a"/>
    <w:basedOn w:val="a"/>
    <w:rsid w:val="006C7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No Spacing"/>
    <w:link w:val="a7"/>
    <w:qFormat/>
    <w:rsid w:val="003D40ED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locked/>
    <w:rsid w:val="003D40ED"/>
    <w:rPr>
      <w:sz w:val="22"/>
      <w:szCs w:val="22"/>
      <w:lang w:eastAsia="en-US"/>
    </w:rPr>
  </w:style>
  <w:style w:type="paragraph" w:customStyle="1" w:styleId="rvps2">
    <w:name w:val="rvps2"/>
    <w:basedOn w:val="a"/>
    <w:rsid w:val="00074D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js-apiid">
    <w:name w:val="js-apiid"/>
    <w:basedOn w:val="a0"/>
    <w:rsid w:val="005A6E11"/>
  </w:style>
  <w:style w:type="paragraph" w:styleId="a8">
    <w:name w:val="header"/>
    <w:basedOn w:val="a"/>
    <w:link w:val="a9"/>
    <w:uiPriority w:val="99"/>
    <w:unhideWhenUsed/>
    <w:rsid w:val="00915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5C5C"/>
    <w:rPr>
      <w:sz w:val="22"/>
      <w:szCs w:val="22"/>
      <w:lang w:val="uk-UA" w:eastAsia="en-US"/>
    </w:rPr>
  </w:style>
  <w:style w:type="paragraph" w:styleId="aa">
    <w:name w:val="footer"/>
    <w:basedOn w:val="a"/>
    <w:link w:val="ab"/>
    <w:uiPriority w:val="99"/>
    <w:unhideWhenUsed/>
    <w:rsid w:val="00915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5C5C"/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3F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B1F80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0B1F80"/>
    <w:rPr>
      <w:rFonts w:ascii="Calibri" w:eastAsia="Calibri" w:hAnsi="Calibri" w:cs="Times New Roman"/>
    </w:rPr>
  </w:style>
  <w:style w:type="paragraph" w:customStyle="1" w:styleId="a5">
    <w:name w:val="a"/>
    <w:basedOn w:val="a"/>
    <w:rsid w:val="006C79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No Spacing"/>
    <w:link w:val="a7"/>
    <w:qFormat/>
    <w:rsid w:val="003D40ED"/>
    <w:rPr>
      <w:sz w:val="22"/>
      <w:szCs w:val="22"/>
      <w:lang w:eastAsia="en-US"/>
    </w:rPr>
  </w:style>
  <w:style w:type="character" w:customStyle="1" w:styleId="a7">
    <w:name w:val="Без интервала Знак"/>
    <w:link w:val="a6"/>
    <w:locked/>
    <w:rsid w:val="003D40ED"/>
    <w:rPr>
      <w:sz w:val="22"/>
      <w:szCs w:val="22"/>
      <w:lang w:eastAsia="en-US"/>
    </w:rPr>
  </w:style>
  <w:style w:type="paragraph" w:customStyle="1" w:styleId="rvps2">
    <w:name w:val="rvps2"/>
    <w:basedOn w:val="a"/>
    <w:rsid w:val="00074D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js-apiid">
    <w:name w:val="js-apiid"/>
    <w:basedOn w:val="a0"/>
    <w:rsid w:val="005A6E11"/>
  </w:style>
  <w:style w:type="paragraph" w:styleId="a8">
    <w:name w:val="header"/>
    <w:basedOn w:val="a"/>
    <w:link w:val="a9"/>
    <w:uiPriority w:val="99"/>
    <w:unhideWhenUsed/>
    <w:rsid w:val="00915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5C5C"/>
    <w:rPr>
      <w:sz w:val="22"/>
      <w:szCs w:val="22"/>
      <w:lang w:val="uk-UA" w:eastAsia="en-US"/>
    </w:rPr>
  </w:style>
  <w:style w:type="paragraph" w:styleId="aa">
    <w:name w:val="footer"/>
    <w:basedOn w:val="a"/>
    <w:link w:val="ab"/>
    <w:uiPriority w:val="99"/>
    <w:unhideWhenUsed/>
    <w:rsid w:val="00915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5C5C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zorro.gov.ua/tender/UA-2021-06-01-003431-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zorro.gov.ua/tender/UA-2021-06-01-003431-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2800-shvetss</dc:creator>
  <cp:lastModifiedBy>user</cp:lastModifiedBy>
  <cp:revision>4</cp:revision>
  <cp:lastPrinted>2021-06-01T12:32:00Z</cp:lastPrinted>
  <dcterms:created xsi:type="dcterms:W3CDTF">2021-05-31T13:55:00Z</dcterms:created>
  <dcterms:modified xsi:type="dcterms:W3CDTF">2021-06-01T12:44:00Z</dcterms:modified>
</cp:coreProperties>
</file>