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7" w:type="dxa"/>
        <w:tblLook w:val="04A0" w:firstRow="1" w:lastRow="0" w:firstColumn="1" w:lastColumn="0" w:noHBand="0" w:noVBand="1"/>
      </w:tblPr>
      <w:tblGrid>
        <w:gridCol w:w="3250"/>
        <w:gridCol w:w="3244"/>
        <w:gridCol w:w="3173"/>
      </w:tblGrid>
      <w:tr w:rsidR="004F0ED1">
        <w:trPr>
          <w:trHeight w:val="1049"/>
        </w:trPr>
        <w:tc>
          <w:tcPr>
            <w:tcW w:w="9667" w:type="dxa"/>
            <w:gridSpan w:val="3"/>
          </w:tcPr>
          <w:p w:rsidR="004F0ED1" w:rsidRDefault="00B129B3">
            <w:pPr>
              <w:widowControl/>
              <w:adjustRightInd w:val="0"/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noProof/>
                <w:sz w:val="28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5029200</wp:posOffset>
                      </wp:positionH>
                      <wp:positionV relativeFrom="paragraph">
                        <wp:posOffset>107315</wp:posOffset>
                      </wp:positionV>
                      <wp:extent cx="1371600" cy="685800"/>
                      <wp:effectExtent l="0" t="0" r="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F0ED1" w:rsidRDefault="004F0ED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rect id="_x0000_s1026" o:spid="_x0000_s1026" o:spt="1" style="position:absolute;left:0pt;margin-left:396pt;margin-top:8.45pt;height:54pt;width:108pt;z-index:251659264;mso-width-relative:page;mso-height-relative:page;" fillcolor="#FFFFFF" filled="t" stroked="f" coordsize="21600,21600" o:gfxdata="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49jqL9gAAAALAQAADwAAAAAAAAABACAAAAAiAAAAZHJzL2Rv&#10;d25yZXYueG1sUEsBAhQAFAAAAAgAh07iQGG4IwY6AgAARQQAAA4AAAAAAAAAAQAgAAAAJwEAAGRy&#10;cy9lMm9Eb2MueG1sUEsFBgAAAAAGAAYAWQEAANMFAAAAAA=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41EDDF9C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0"/>
                <w:lang w:eastAsia="uk-UA"/>
              </w:rPr>
              <w:drawing>
                <wp:inline distT="0" distB="0" distL="0" distR="0">
                  <wp:extent cx="370205" cy="518795"/>
                  <wp:effectExtent l="0" t="0" r="10795" b="146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205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0ED1" w:rsidRDefault="00B129B3">
            <w:pPr>
              <w:widowControl/>
              <w:adjustRightInd w:val="0"/>
              <w:jc w:val="center"/>
              <w:rPr>
                <w:b/>
                <w:bCs/>
                <w:spacing w:val="20"/>
                <w:sz w:val="28"/>
                <w:szCs w:val="20"/>
              </w:rPr>
            </w:pPr>
            <w:r>
              <w:rPr>
                <w:b/>
                <w:bCs/>
                <w:sz w:val="28"/>
                <w:szCs w:val="20"/>
              </w:rPr>
              <w:t>БОБРОВИЦЬКА МIСЬКА РАДА</w:t>
            </w:r>
          </w:p>
          <w:p w:rsidR="004F0ED1" w:rsidRDefault="00B129B3">
            <w:pPr>
              <w:widowControl/>
              <w:adjustRightInd w:val="0"/>
              <w:jc w:val="center"/>
              <w:rPr>
                <w:b/>
                <w:bCs/>
                <w:spacing w:val="20"/>
                <w:sz w:val="28"/>
                <w:szCs w:val="20"/>
              </w:rPr>
            </w:pPr>
            <w:r>
              <w:rPr>
                <w:b/>
                <w:bCs/>
                <w:spacing w:val="20"/>
                <w:sz w:val="28"/>
                <w:szCs w:val="20"/>
              </w:rPr>
              <w:t xml:space="preserve">Чернігівської </w:t>
            </w:r>
            <w:proofErr w:type="spellStart"/>
            <w:r>
              <w:rPr>
                <w:b/>
                <w:bCs/>
                <w:spacing w:val="20"/>
                <w:sz w:val="28"/>
                <w:szCs w:val="20"/>
              </w:rPr>
              <w:t>областi</w:t>
            </w:r>
            <w:proofErr w:type="spellEnd"/>
          </w:p>
          <w:p w:rsidR="004F0ED1" w:rsidRDefault="00B129B3">
            <w:pPr>
              <w:widowControl/>
              <w:adjustRightInd w:val="0"/>
              <w:jc w:val="center"/>
              <w:rPr>
                <w:sz w:val="28"/>
                <w:szCs w:val="20"/>
                <w:u w:val="single"/>
              </w:rPr>
            </w:pPr>
            <w:r>
              <w:rPr>
                <w:bCs/>
                <w:sz w:val="28"/>
                <w:szCs w:val="20"/>
              </w:rPr>
              <w:t xml:space="preserve">(П’ЯТДЕСЯТ </w:t>
            </w:r>
            <w:r>
              <w:rPr>
                <w:bCs/>
                <w:sz w:val="28"/>
                <w:szCs w:val="20"/>
              </w:rPr>
              <w:t>ВОСЬМА</w:t>
            </w:r>
            <w:r>
              <w:rPr>
                <w:bCs/>
                <w:sz w:val="28"/>
                <w:szCs w:val="20"/>
              </w:rPr>
              <w:t xml:space="preserve"> СЕСІЯ ВОСЬМОГО СКЛИКАННЯ</w:t>
            </w:r>
            <w:r>
              <w:rPr>
                <w:bCs/>
                <w:spacing w:val="20"/>
                <w:sz w:val="28"/>
                <w:szCs w:val="20"/>
              </w:rPr>
              <w:t>)</w:t>
            </w:r>
          </w:p>
          <w:p w:rsidR="004F0ED1" w:rsidRDefault="00B129B3">
            <w:pPr>
              <w:widowControl/>
              <w:adjustRightInd w:val="0"/>
              <w:jc w:val="center"/>
              <w:rPr>
                <w:sz w:val="28"/>
                <w:szCs w:val="20"/>
              </w:rPr>
            </w:pPr>
            <w:r>
              <w:rPr>
                <w:b/>
                <w:bCs/>
                <w:sz w:val="32"/>
                <w:szCs w:val="32"/>
              </w:rPr>
              <w:t xml:space="preserve">Р I Ш Е Н </w:t>
            </w:r>
            <w:proofErr w:type="spellStart"/>
            <w:r>
              <w:rPr>
                <w:b/>
                <w:bCs/>
                <w:sz w:val="32"/>
                <w:szCs w:val="32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4F0ED1">
        <w:trPr>
          <w:trHeight w:val="184"/>
        </w:trPr>
        <w:tc>
          <w:tcPr>
            <w:tcW w:w="3250" w:type="dxa"/>
          </w:tcPr>
          <w:p w:rsidR="004F0ED1" w:rsidRDefault="004F0ED1">
            <w:pPr>
              <w:widowControl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4" w:type="dxa"/>
          </w:tcPr>
          <w:p w:rsidR="004F0ED1" w:rsidRPr="00841604" w:rsidRDefault="004F0ED1">
            <w:pPr>
              <w:widowControl/>
              <w:adjustRightInd w:val="0"/>
              <w:jc w:val="center"/>
              <w:rPr>
                <w:b/>
                <w:bCs/>
                <w:sz w:val="24"/>
                <w:szCs w:val="16"/>
              </w:rPr>
            </w:pPr>
          </w:p>
        </w:tc>
        <w:tc>
          <w:tcPr>
            <w:tcW w:w="3173" w:type="dxa"/>
          </w:tcPr>
          <w:p w:rsidR="004F0ED1" w:rsidRPr="00841604" w:rsidRDefault="004F0ED1">
            <w:pPr>
              <w:widowControl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4F0ED1">
        <w:trPr>
          <w:trHeight w:val="338"/>
        </w:trPr>
        <w:tc>
          <w:tcPr>
            <w:tcW w:w="3250" w:type="dxa"/>
          </w:tcPr>
          <w:p w:rsidR="004F0ED1" w:rsidRDefault="00B129B3">
            <w:pPr>
              <w:widowControl/>
              <w:adjustRightInd w:val="0"/>
              <w:ind w:right="85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21 травня</w:t>
            </w:r>
            <w:r>
              <w:rPr>
                <w:sz w:val="28"/>
                <w:szCs w:val="20"/>
              </w:rPr>
              <w:t xml:space="preserve"> 2026 року</w:t>
            </w:r>
            <w:r>
              <w:rPr>
                <w:sz w:val="28"/>
                <w:szCs w:val="20"/>
              </w:rPr>
              <w:tab/>
            </w:r>
          </w:p>
        </w:tc>
        <w:tc>
          <w:tcPr>
            <w:tcW w:w="3244" w:type="dxa"/>
          </w:tcPr>
          <w:p w:rsidR="004F0ED1" w:rsidRDefault="00B129B3">
            <w:pPr>
              <w:widowControl/>
              <w:adjustRightInd w:val="0"/>
              <w:ind w:right="8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8"/>
                <w:szCs w:val="20"/>
              </w:rPr>
              <w:t>м.Бобровиця</w:t>
            </w:r>
            <w:proofErr w:type="spellEnd"/>
          </w:p>
          <w:p w:rsidR="004F0ED1" w:rsidRPr="00841604" w:rsidRDefault="00B129B3">
            <w:pPr>
              <w:widowControl/>
              <w:tabs>
                <w:tab w:val="left" w:pos="990"/>
              </w:tabs>
              <w:autoSpaceDE/>
              <w:autoSpaceDN/>
              <w:ind w:right="85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ab/>
            </w:r>
          </w:p>
        </w:tc>
        <w:tc>
          <w:tcPr>
            <w:tcW w:w="3173" w:type="dxa"/>
          </w:tcPr>
          <w:p w:rsidR="004F0ED1" w:rsidRDefault="00B129B3">
            <w:pPr>
              <w:widowControl/>
              <w:autoSpaceDE/>
              <w:autoSpaceDN/>
              <w:jc w:val="both"/>
              <w:rPr>
                <w:sz w:val="28"/>
                <w:szCs w:val="20"/>
                <w:lang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</w:t>
            </w:r>
            <w:r>
              <w:rPr>
                <w:sz w:val="28"/>
                <w:szCs w:val="28"/>
                <w:lang w:val="en-US" w:eastAsia="ru-RU"/>
              </w:rPr>
              <w:t xml:space="preserve">   </w:t>
            </w:r>
            <w:r>
              <w:rPr>
                <w:sz w:val="28"/>
                <w:szCs w:val="28"/>
                <w:lang w:val="ru-RU" w:eastAsia="ru-RU"/>
              </w:rPr>
              <w:t xml:space="preserve">   №</w:t>
            </w:r>
            <w:proofErr w:type="spellStart"/>
            <w:r>
              <w:rPr>
                <w:sz w:val="28"/>
                <w:szCs w:val="28"/>
                <w:lang w:eastAsia="ru-RU"/>
              </w:rPr>
              <w:t>проєкт</w:t>
            </w:r>
            <w:proofErr w:type="spellEnd"/>
          </w:p>
          <w:p w:rsidR="004F0ED1" w:rsidRPr="00841604" w:rsidRDefault="004F0ED1">
            <w:pPr>
              <w:widowControl/>
              <w:adjustRightInd w:val="0"/>
              <w:ind w:right="85"/>
              <w:jc w:val="center"/>
              <w:rPr>
                <w:sz w:val="16"/>
                <w:szCs w:val="20"/>
              </w:rPr>
            </w:pPr>
          </w:p>
        </w:tc>
      </w:tr>
    </w:tbl>
    <w:p w:rsidR="004F0ED1" w:rsidRDefault="00B129B3">
      <w:pPr>
        <w:pStyle w:val="a9"/>
        <w:ind w:right="85"/>
      </w:pPr>
      <w:r>
        <w:rPr>
          <w:rFonts w:eastAsia="Calibri"/>
          <w:lang w:eastAsia="ru-RU"/>
        </w:rPr>
        <w:t xml:space="preserve">Про внесення змін до Програми </w:t>
      </w:r>
      <w:r>
        <w:t>інформатизації</w:t>
      </w:r>
    </w:p>
    <w:p w:rsidR="004F0ED1" w:rsidRDefault="00B129B3">
      <w:pPr>
        <w:pStyle w:val="a9"/>
        <w:ind w:right="85"/>
      </w:pPr>
      <w:proofErr w:type="spellStart"/>
      <w:r>
        <w:t>Бобровицької</w:t>
      </w:r>
      <w:proofErr w:type="spellEnd"/>
      <w:r>
        <w:t xml:space="preserve"> міської територіальної громади </w:t>
      </w:r>
    </w:p>
    <w:p w:rsidR="004F0ED1" w:rsidRDefault="00B129B3">
      <w:pPr>
        <w:pStyle w:val="a9"/>
        <w:ind w:right="85"/>
      </w:pPr>
      <w:r>
        <w:t>на 2025-2027 роки</w:t>
      </w:r>
    </w:p>
    <w:p w:rsidR="004F0ED1" w:rsidRPr="00841604" w:rsidRDefault="004F0ED1">
      <w:pPr>
        <w:widowControl/>
        <w:tabs>
          <w:tab w:val="left" w:pos="708"/>
          <w:tab w:val="center" w:pos="4153"/>
          <w:tab w:val="right" w:pos="8306"/>
        </w:tabs>
        <w:autoSpaceDE/>
        <w:autoSpaceDN/>
        <w:ind w:right="85"/>
        <w:rPr>
          <w:rFonts w:eastAsia="Calibri"/>
          <w:sz w:val="28"/>
          <w:szCs w:val="28"/>
          <w:lang w:eastAsia="ru-RU"/>
        </w:rPr>
      </w:pPr>
    </w:p>
    <w:p w:rsidR="004F0ED1" w:rsidRDefault="00841604" w:rsidP="00841604">
      <w:pPr>
        <w:shd w:val="clear" w:color="auto" w:fill="FFFFFF"/>
        <w:ind w:right="110" w:firstLineChars="235" w:firstLine="658"/>
        <w:contextualSpacing/>
        <w:jc w:val="both"/>
        <w:rPr>
          <w:sz w:val="28"/>
          <w:szCs w:val="28"/>
          <w:lang w:eastAsia="uk-UA"/>
        </w:rPr>
      </w:pPr>
      <w:r>
        <w:rPr>
          <w:rFonts w:eastAsia="Calibri"/>
          <w:sz w:val="28"/>
          <w:szCs w:val="28"/>
        </w:rPr>
        <w:t>В</w:t>
      </w:r>
      <w:r>
        <w:rPr>
          <w:sz w:val="28"/>
        </w:rPr>
        <w:t xml:space="preserve">ідповідно до пункту 22 частини 1 статті 26 </w:t>
      </w:r>
      <w:r>
        <w:rPr>
          <w:sz w:val="28"/>
          <w:szCs w:val="28"/>
          <w:lang w:eastAsia="uk-UA"/>
        </w:rPr>
        <w:t>Закону України «Про місцеве самоврядування в Україні», статей 8, 9</w:t>
      </w:r>
      <w:r>
        <w:rPr>
          <w:sz w:val="28"/>
          <w:szCs w:val="28"/>
          <w:lang w:eastAsia="uk-UA"/>
        </w:rPr>
        <w:t>,</w:t>
      </w:r>
      <w:r>
        <w:rPr>
          <w:sz w:val="28"/>
          <w:szCs w:val="28"/>
          <w:lang w:eastAsia="uk-UA"/>
        </w:rPr>
        <w:t xml:space="preserve"> 10 Закону України «Про Національну програму інформатизації» від 01.12.2022 року №2807-IX, розглянувши</w:t>
      </w:r>
      <w:r w:rsidRPr="004111FA">
        <w:rPr>
          <w:sz w:val="28"/>
          <w:szCs w:val="28"/>
          <w:lang w:eastAsia="uk-UA"/>
        </w:rPr>
        <w:t xml:space="preserve"> лист начальника відділу культури та туризму </w:t>
      </w:r>
      <w:r>
        <w:rPr>
          <w:sz w:val="28"/>
          <w:szCs w:val="28"/>
          <w:lang w:eastAsia="uk-UA"/>
        </w:rPr>
        <w:t>міської ради від </w:t>
      </w:r>
      <w:r>
        <w:rPr>
          <w:sz w:val="28"/>
          <w:szCs w:val="28"/>
          <w:lang w:eastAsia="ru-RU"/>
        </w:rPr>
        <w:t>06.05.2026 року №04-01/236</w:t>
      </w:r>
      <w:r>
        <w:rPr>
          <w:sz w:val="28"/>
          <w:szCs w:val="28"/>
          <w:lang w:eastAsia="ru-RU"/>
        </w:rPr>
        <w:t xml:space="preserve"> з</w:t>
      </w:r>
      <w:r w:rsidR="00B129B3">
        <w:rPr>
          <w:sz w:val="28"/>
          <w:szCs w:val="28"/>
          <w:lang w:eastAsia="ru-RU"/>
        </w:rPr>
        <w:t xml:space="preserve"> метою забезпечення </w:t>
      </w:r>
      <w:r w:rsidR="00B129B3">
        <w:rPr>
          <w:sz w:val="28"/>
          <w:szCs w:val="28"/>
        </w:rPr>
        <w:t>реалізації</w:t>
      </w:r>
      <w:r w:rsidR="00B129B3">
        <w:rPr>
          <w:spacing w:val="1"/>
          <w:sz w:val="28"/>
          <w:szCs w:val="28"/>
        </w:rPr>
        <w:t xml:space="preserve"> </w:t>
      </w:r>
      <w:r w:rsidR="00B129B3">
        <w:rPr>
          <w:sz w:val="28"/>
          <w:szCs w:val="28"/>
        </w:rPr>
        <w:t>політики</w:t>
      </w:r>
      <w:r w:rsidR="00B129B3">
        <w:rPr>
          <w:spacing w:val="1"/>
          <w:sz w:val="28"/>
          <w:szCs w:val="28"/>
        </w:rPr>
        <w:t xml:space="preserve"> </w:t>
      </w:r>
      <w:r w:rsidR="00B129B3">
        <w:rPr>
          <w:sz w:val="28"/>
          <w:szCs w:val="28"/>
        </w:rPr>
        <w:t>впровадження</w:t>
      </w:r>
      <w:r w:rsidR="00B129B3">
        <w:rPr>
          <w:spacing w:val="1"/>
          <w:sz w:val="28"/>
          <w:szCs w:val="28"/>
        </w:rPr>
        <w:t xml:space="preserve"> </w:t>
      </w:r>
      <w:r w:rsidR="00B129B3">
        <w:rPr>
          <w:sz w:val="28"/>
          <w:szCs w:val="28"/>
        </w:rPr>
        <w:t>інформатизації,</w:t>
      </w:r>
      <w:r w:rsidR="00B129B3">
        <w:rPr>
          <w:spacing w:val="1"/>
          <w:sz w:val="28"/>
          <w:szCs w:val="28"/>
        </w:rPr>
        <w:t xml:space="preserve"> </w:t>
      </w:r>
      <w:proofErr w:type="spellStart"/>
      <w:r w:rsidR="00B129B3">
        <w:rPr>
          <w:sz w:val="28"/>
          <w:szCs w:val="28"/>
        </w:rPr>
        <w:t>цифровізації</w:t>
      </w:r>
      <w:proofErr w:type="spellEnd"/>
      <w:r w:rsidR="00B129B3">
        <w:rPr>
          <w:sz w:val="28"/>
          <w:szCs w:val="28"/>
        </w:rPr>
        <w:t>,</w:t>
      </w:r>
      <w:r w:rsidR="00B129B3">
        <w:rPr>
          <w:spacing w:val="1"/>
          <w:sz w:val="28"/>
          <w:szCs w:val="28"/>
        </w:rPr>
        <w:t xml:space="preserve"> </w:t>
      </w:r>
      <w:r w:rsidR="00B129B3">
        <w:rPr>
          <w:sz w:val="28"/>
          <w:szCs w:val="28"/>
        </w:rPr>
        <w:t>цифрового</w:t>
      </w:r>
      <w:r w:rsidR="00B129B3">
        <w:rPr>
          <w:spacing w:val="1"/>
          <w:sz w:val="28"/>
          <w:szCs w:val="28"/>
        </w:rPr>
        <w:t xml:space="preserve"> </w:t>
      </w:r>
      <w:r w:rsidR="00B129B3">
        <w:rPr>
          <w:sz w:val="28"/>
          <w:szCs w:val="28"/>
        </w:rPr>
        <w:t>розвитку,</w:t>
      </w:r>
      <w:r w:rsidR="00B129B3">
        <w:rPr>
          <w:spacing w:val="1"/>
          <w:sz w:val="28"/>
          <w:szCs w:val="28"/>
        </w:rPr>
        <w:t xml:space="preserve"> </w:t>
      </w:r>
      <w:r w:rsidR="00B129B3">
        <w:rPr>
          <w:sz w:val="28"/>
          <w:szCs w:val="28"/>
        </w:rPr>
        <w:t>цифрових</w:t>
      </w:r>
      <w:r w:rsidR="00B129B3">
        <w:rPr>
          <w:spacing w:val="1"/>
          <w:sz w:val="28"/>
          <w:szCs w:val="28"/>
        </w:rPr>
        <w:t xml:space="preserve"> </w:t>
      </w:r>
      <w:r w:rsidR="00B129B3">
        <w:rPr>
          <w:sz w:val="28"/>
          <w:szCs w:val="28"/>
        </w:rPr>
        <w:t>інновацій,</w:t>
      </w:r>
      <w:r w:rsidR="00B129B3">
        <w:rPr>
          <w:spacing w:val="1"/>
          <w:sz w:val="28"/>
          <w:szCs w:val="28"/>
        </w:rPr>
        <w:t xml:space="preserve"> </w:t>
      </w:r>
      <w:r w:rsidR="00B129B3">
        <w:rPr>
          <w:sz w:val="28"/>
          <w:szCs w:val="28"/>
        </w:rPr>
        <w:t>електронного</w:t>
      </w:r>
      <w:r w:rsidR="00B129B3">
        <w:rPr>
          <w:spacing w:val="1"/>
          <w:sz w:val="28"/>
          <w:szCs w:val="28"/>
        </w:rPr>
        <w:t xml:space="preserve"> </w:t>
      </w:r>
      <w:r w:rsidR="00B129B3">
        <w:rPr>
          <w:sz w:val="28"/>
          <w:szCs w:val="28"/>
        </w:rPr>
        <w:t>урядування,</w:t>
      </w:r>
      <w:r w:rsidR="00B129B3">
        <w:rPr>
          <w:spacing w:val="1"/>
          <w:sz w:val="28"/>
          <w:szCs w:val="28"/>
        </w:rPr>
        <w:t xml:space="preserve"> </w:t>
      </w:r>
      <w:r w:rsidR="00B129B3">
        <w:rPr>
          <w:sz w:val="28"/>
          <w:szCs w:val="28"/>
        </w:rPr>
        <w:t>електронної</w:t>
      </w:r>
      <w:r w:rsidR="00B129B3">
        <w:rPr>
          <w:spacing w:val="1"/>
          <w:sz w:val="28"/>
          <w:szCs w:val="28"/>
        </w:rPr>
        <w:t xml:space="preserve"> </w:t>
      </w:r>
      <w:r w:rsidR="00B129B3">
        <w:rPr>
          <w:sz w:val="28"/>
          <w:szCs w:val="28"/>
        </w:rPr>
        <w:t>демократії,</w:t>
      </w:r>
      <w:r w:rsidR="00B129B3">
        <w:rPr>
          <w:spacing w:val="1"/>
          <w:sz w:val="28"/>
          <w:szCs w:val="28"/>
        </w:rPr>
        <w:t xml:space="preserve"> </w:t>
      </w:r>
      <w:r w:rsidR="00B129B3">
        <w:rPr>
          <w:sz w:val="28"/>
          <w:szCs w:val="28"/>
        </w:rPr>
        <w:t>створення</w:t>
      </w:r>
      <w:r w:rsidR="00B129B3">
        <w:rPr>
          <w:spacing w:val="1"/>
          <w:sz w:val="28"/>
          <w:szCs w:val="28"/>
        </w:rPr>
        <w:t xml:space="preserve"> </w:t>
      </w:r>
      <w:r w:rsidR="00B129B3">
        <w:rPr>
          <w:sz w:val="28"/>
          <w:szCs w:val="28"/>
        </w:rPr>
        <w:t>ефективни</w:t>
      </w:r>
      <w:r w:rsidR="00B129B3">
        <w:rPr>
          <w:sz w:val="28"/>
          <w:szCs w:val="28"/>
        </w:rPr>
        <w:t>х</w:t>
      </w:r>
      <w:r w:rsidR="00B129B3">
        <w:rPr>
          <w:spacing w:val="1"/>
          <w:sz w:val="28"/>
          <w:szCs w:val="28"/>
        </w:rPr>
        <w:t xml:space="preserve"> </w:t>
      </w:r>
      <w:r w:rsidR="00B129B3">
        <w:rPr>
          <w:sz w:val="28"/>
          <w:szCs w:val="28"/>
        </w:rPr>
        <w:t>механізмів</w:t>
      </w:r>
      <w:r w:rsidR="00B129B3">
        <w:rPr>
          <w:spacing w:val="1"/>
          <w:sz w:val="28"/>
          <w:szCs w:val="28"/>
        </w:rPr>
        <w:t xml:space="preserve"> </w:t>
      </w:r>
      <w:r w:rsidR="00B129B3">
        <w:rPr>
          <w:sz w:val="28"/>
          <w:szCs w:val="28"/>
        </w:rPr>
        <w:t>управління</w:t>
      </w:r>
      <w:r w:rsidR="00B129B3">
        <w:rPr>
          <w:spacing w:val="1"/>
          <w:sz w:val="28"/>
          <w:szCs w:val="28"/>
        </w:rPr>
        <w:t xml:space="preserve"> </w:t>
      </w:r>
      <w:r w:rsidR="00B129B3">
        <w:rPr>
          <w:sz w:val="28"/>
          <w:szCs w:val="28"/>
        </w:rPr>
        <w:t>з</w:t>
      </w:r>
      <w:r w:rsidR="00B129B3">
        <w:rPr>
          <w:spacing w:val="1"/>
          <w:sz w:val="28"/>
          <w:szCs w:val="28"/>
        </w:rPr>
        <w:t xml:space="preserve"> </w:t>
      </w:r>
      <w:r w:rsidR="00B129B3">
        <w:rPr>
          <w:sz w:val="28"/>
          <w:szCs w:val="28"/>
        </w:rPr>
        <w:t>використанням</w:t>
      </w:r>
      <w:r w:rsidR="00B129B3">
        <w:rPr>
          <w:spacing w:val="1"/>
          <w:sz w:val="28"/>
          <w:szCs w:val="28"/>
        </w:rPr>
        <w:t xml:space="preserve"> </w:t>
      </w:r>
      <w:r w:rsidR="00B129B3">
        <w:rPr>
          <w:sz w:val="28"/>
          <w:szCs w:val="28"/>
        </w:rPr>
        <w:t>сучасних</w:t>
      </w:r>
      <w:r w:rsidR="00B129B3">
        <w:rPr>
          <w:spacing w:val="1"/>
          <w:sz w:val="28"/>
          <w:szCs w:val="28"/>
        </w:rPr>
        <w:t xml:space="preserve"> </w:t>
      </w:r>
      <w:r w:rsidR="00B129B3">
        <w:rPr>
          <w:sz w:val="28"/>
          <w:szCs w:val="28"/>
        </w:rPr>
        <w:t>інформаційно-комунікаційних</w:t>
      </w:r>
      <w:r w:rsidR="00B129B3">
        <w:rPr>
          <w:spacing w:val="1"/>
          <w:sz w:val="28"/>
          <w:szCs w:val="28"/>
        </w:rPr>
        <w:t xml:space="preserve"> </w:t>
      </w:r>
      <w:r w:rsidR="00B129B3">
        <w:rPr>
          <w:sz w:val="28"/>
          <w:szCs w:val="28"/>
        </w:rPr>
        <w:t>технологій</w:t>
      </w:r>
      <w:r w:rsidR="00B129B3">
        <w:rPr>
          <w:spacing w:val="1"/>
          <w:sz w:val="28"/>
          <w:szCs w:val="28"/>
        </w:rPr>
        <w:t xml:space="preserve"> </w:t>
      </w:r>
      <w:proofErr w:type="spellStart"/>
      <w:r w:rsidR="00B129B3">
        <w:rPr>
          <w:sz w:val="28"/>
          <w:szCs w:val="28"/>
          <w:lang w:eastAsia="ru-RU"/>
        </w:rPr>
        <w:t>Бобровицької</w:t>
      </w:r>
      <w:proofErr w:type="spellEnd"/>
      <w:r w:rsidR="00B129B3">
        <w:rPr>
          <w:sz w:val="28"/>
          <w:szCs w:val="28"/>
          <w:lang w:eastAsia="ru-RU"/>
        </w:rPr>
        <w:t xml:space="preserve"> міської ради та її виконавчих органів,</w:t>
      </w:r>
      <w:r w:rsidR="00B129B3">
        <w:rPr>
          <w:sz w:val="28"/>
          <w:szCs w:val="28"/>
          <w:lang w:eastAsia="ru-RU"/>
        </w:rPr>
        <w:t xml:space="preserve"> </w:t>
      </w:r>
      <w:r w:rsidR="00B129B3">
        <w:rPr>
          <w:sz w:val="28"/>
          <w:szCs w:val="28"/>
          <w:lang w:eastAsia="uk-UA"/>
        </w:rPr>
        <w:t xml:space="preserve">з урахуванням обговорення на засіданні постійної комісії, міська рада </w:t>
      </w:r>
      <w:r w:rsidR="00B129B3">
        <w:rPr>
          <w:b/>
          <w:sz w:val="28"/>
          <w:szCs w:val="28"/>
          <w:lang w:eastAsia="uk-UA"/>
        </w:rPr>
        <w:t>вирішила</w:t>
      </w:r>
      <w:r w:rsidR="00B129B3">
        <w:rPr>
          <w:sz w:val="28"/>
          <w:szCs w:val="28"/>
          <w:lang w:eastAsia="uk-UA"/>
        </w:rPr>
        <w:t>:</w:t>
      </w:r>
    </w:p>
    <w:p w:rsidR="00841604" w:rsidRDefault="00841604" w:rsidP="00841604">
      <w:pPr>
        <w:shd w:val="clear" w:color="auto" w:fill="FFFFFF"/>
        <w:ind w:right="110" w:firstLineChars="235" w:firstLine="658"/>
        <w:contextualSpacing/>
        <w:jc w:val="both"/>
        <w:rPr>
          <w:sz w:val="28"/>
          <w:szCs w:val="28"/>
          <w:lang w:eastAsia="uk-UA"/>
        </w:rPr>
      </w:pPr>
    </w:p>
    <w:p w:rsidR="004F0ED1" w:rsidRDefault="00B129B3" w:rsidP="00841604">
      <w:pPr>
        <w:widowControl/>
        <w:autoSpaceDE/>
        <w:autoSpaceDN/>
        <w:spacing w:before="120" w:after="120"/>
        <w:ind w:right="108" w:firstLineChars="235" w:firstLine="65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ru-RU"/>
        </w:rPr>
        <w:t>1.</w:t>
      </w:r>
      <w:r>
        <w:rPr>
          <w:sz w:val="28"/>
          <w:szCs w:val="28"/>
          <w:lang w:eastAsia="ru-RU"/>
        </w:rPr>
        <w:t xml:space="preserve">Внести зміни до Програми інформатизації </w:t>
      </w:r>
      <w:proofErr w:type="spellStart"/>
      <w:r>
        <w:rPr>
          <w:sz w:val="28"/>
          <w:szCs w:val="28"/>
          <w:lang w:eastAsia="ru-RU"/>
        </w:rPr>
        <w:t>Бобровицької</w:t>
      </w:r>
      <w:proofErr w:type="spellEnd"/>
      <w:r>
        <w:rPr>
          <w:sz w:val="28"/>
          <w:szCs w:val="28"/>
          <w:lang w:eastAsia="ru-RU"/>
        </w:rPr>
        <w:t xml:space="preserve"> міської територіальної громади на 2025-2027 роки, </w:t>
      </w:r>
      <w:r>
        <w:rPr>
          <w:sz w:val="28"/>
          <w:szCs w:val="28"/>
        </w:rPr>
        <w:t xml:space="preserve">затвердженої рішенням 38 сесії </w:t>
      </w:r>
      <w:proofErr w:type="spellStart"/>
      <w:r>
        <w:rPr>
          <w:sz w:val="28"/>
          <w:szCs w:val="28"/>
        </w:rPr>
        <w:t>Бобровицької</w:t>
      </w:r>
      <w:proofErr w:type="spellEnd"/>
      <w:r>
        <w:rPr>
          <w:sz w:val="28"/>
          <w:szCs w:val="28"/>
        </w:rPr>
        <w:t xml:space="preserve">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 від 05.09.2024 року №2211-38/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ІІІ</w:t>
      </w:r>
      <w:r>
        <w:rPr>
          <w:sz w:val="28"/>
          <w:szCs w:val="28"/>
          <w:lang w:eastAsia="uk-UA"/>
        </w:rPr>
        <w:t xml:space="preserve"> </w:t>
      </w:r>
      <w:r w:rsidRPr="004111FA">
        <w:rPr>
          <w:sz w:val="28"/>
          <w:szCs w:val="28"/>
          <w:lang w:eastAsia="uk-UA"/>
        </w:rPr>
        <w:t>(</w:t>
      </w:r>
      <w:r>
        <w:rPr>
          <w:sz w:val="28"/>
          <w:szCs w:val="28"/>
          <w:lang w:eastAsia="uk-UA"/>
        </w:rPr>
        <w:t>зі змінами</w:t>
      </w:r>
      <w:r w:rsidRPr="004111FA">
        <w:rPr>
          <w:sz w:val="28"/>
          <w:szCs w:val="28"/>
          <w:lang w:eastAsia="uk-UA"/>
        </w:rPr>
        <w:t>,</w:t>
      </w:r>
      <w:r>
        <w:rPr>
          <w:sz w:val="28"/>
          <w:szCs w:val="28"/>
          <w:lang w:eastAsia="uk-UA"/>
        </w:rPr>
        <w:t xml:space="preserve"> затвердженими рішеннями від 20.03.</w:t>
      </w:r>
      <w:r>
        <w:rPr>
          <w:sz w:val="28"/>
          <w:szCs w:val="28"/>
          <w:lang w:eastAsia="uk-UA"/>
        </w:rPr>
        <w:t xml:space="preserve">2025 </w:t>
      </w:r>
      <w:r>
        <w:rPr>
          <w:sz w:val="28"/>
          <w:szCs w:val="28"/>
        </w:rPr>
        <w:t>року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uk-UA"/>
        </w:rPr>
        <w:t>№2564-45/</w:t>
      </w:r>
      <w:r>
        <w:rPr>
          <w:sz w:val="28"/>
          <w:szCs w:val="28"/>
          <w:lang w:val="en-US" w:eastAsia="uk-UA"/>
        </w:rPr>
        <w:t>VIII</w:t>
      </w:r>
      <w:r>
        <w:rPr>
          <w:sz w:val="28"/>
          <w:szCs w:val="28"/>
          <w:lang w:eastAsia="uk-UA"/>
        </w:rPr>
        <w:t xml:space="preserve">  «Про внесення змін до Програми інформатизації </w:t>
      </w:r>
      <w:proofErr w:type="spellStart"/>
      <w:r>
        <w:rPr>
          <w:sz w:val="28"/>
          <w:szCs w:val="28"/>
          <w:lang w:eastAsia="uk-UA"/>
        </w:rPr>
        <w:t>Бобровицької</w:t>
      </w:r>
      <w:proofErr w:type="spellEnd"/>
      <w:r>
        <w:rPr>
          <w:sz w:val="28"/>
          <w:szCs w:val="28"/>
          <w:lang w:eastAsia="uk-UA"/>
        </w:rPr>
        <w:t xml:space="preserve"> міської територіальної громади на 2025-2027», від 24.04.2025 </w:t>
      </w:r>
      <w:r>
        <w:rPr>
          <w:sz w:val="28"/>
          <w:szCs w:val="28"/>
        </w:rPr>
        <w:t>року</w:t>
      </w:r>
      <w:r>
        <w:rPr>
          <w:sz w:val="28"/>
          <w:szCs w:val="28"/>
          <w:lang w:eastAsia="uk-UA"/>
        </w:rPr>
        <w:t xml:space="preserve"> №2627-46/</w:t>
      </w:r>
      <w:r>
        <w:rPr>
          <w:sz w:val="28"/>
          <w:szCs w:val="28"/>
          <w:lang w:val="en-US" w:eastAsia="uk-UA"/>
        </w:rPr>
        <w:t>VIII</w:t>
      </w:r>
      <w:r>
        <w:rPr>
          <w:sz w:val="28"/>
          <w:szCs w:val="28"/>
          <w:lang w:eastAsia="uk-UA"/>
        </w:rPr>
        <w:t xml:space="preserve"> «Про внесення змін до Програми інформатизації </w:t>
      </w:r>
      <w:proofErr w:type="spellStart"/>
      <w:r>
        <w:rPr>
          <w:sz w:val="28"/>
          <w:szCs w:val="28"/>
          <w:lang w:eastAsia="uk-UA"/>
        </w:rPr>
        <w:t>Бобровицької</w:t>
      </w:r>
      <w:proofErr w:type="spellEnd"/>
      <w:r>
        <w:rPr>
          <w:sz w:val="28"/>
          <w:szCs w:val="28"/>
          <w:lang w:eastAsia="uk-UA"/>
        </w:rPr>
        <w:t xml:space="preserve"> міської територіальної громади на</w:t>
      </w:r>
      <w:r>
        <w:rPr>
          <w:sz w:val="28"/>
          <w:szCs w:val="28"/>
          <w:lang w:eastAsia="uk-UA"/>
        </w:rPr>
        <w:t xml:space="preserve"> 2025-2027», від 11.11.2025 року №3022-52/</w:t>
      </w:r>
      <w:r>
        <w:rPr>
          <w:sz w:val="28"/>
          <w:szCs w:val="28"/>
          <w:lang w:val="en-US" w:eastAsia="uk-UA"/>
        </w:rPr>
        <w:t>VIII</w:t>
      </w:r>
      <w:r>
        <w:rPr>
          <w:sz w:val="28"/>
          <w:szCs w:val="28"/>
          <w:lang w:eastAsia="uk-UA"/>
        </w:rPr>
        <w:t xml:space="preserve"> «Про внесення змін до Програми інформатизації </w:t>
      </w:r>
      <w:proofErr w:type="spellStart"/>
      <w:r>
        <w:rPr>
          <w:sz w:val="28"/>
          <w:szCs w:val="28"/>
          <w:lang w:eastAsia="uk-UA"/>
        </w:rPr>
        <w:t>Бобровицької</w:t>
      </w:r>
      <w:proofErr w:type="spellEnd"/>
      <w:r>
        <w:rPr>
          <w:sz w:val="28"/>
          <w:szCs w:val="28"/>
          <w:lang w:eastAsia="uk-UA"/>
        </w:rPr>
        <w:t xml:space="preserve"> міської територіальної громади на 2025-2027», від 18.12.2025 року №3067-53/</w:t>
      </w:r>
      <w:r>
        <w:rPr>
          <w:sz w:val="28"/>
          <w:szCs w:val="28"/>
          <w:lang w:val="en-US" w:eastAsia="uk-UA"/>
        </w:rPr>
        <w:t>VIII</w:t>
      </w:r>
      <w:r>
        <w:rPr>
          <w:sz w:val="28"/>
          <w:szCs w:val="28"/>
          <w:lang w:eastAsia="uk-UA"/>
        </w:rPr>
        <w:t xml:space="preserve"> «Про внесення змін до Програми інформатизації </w:t>
      </w:r>
      <w:proofErr w:type="spellStart"/>
      <w:r>
        <w:rPr>
          <w:sz w:val="28"/>
          <w:szCs w:val="28"/>
          <w:lang w:eastAsia="uk-UA"/>
        </w:rPr>
        <w:t>Бобровицької</w:t>
      </w:r>
      <w:proofErr w:type="spellEnd"/>
      <w:r>
        <w:rPr>
          <w:sz w:val="28"/>
          <w:szCs w:val="28"/>
          <w:lang w:eastAsia="uk-UA"/>
        </w:rPr>
        <w:t xml:space="preserve"> міської тер</w:t>
      </w:r>
      <w:r>
        <w:rPr>
          <w:sz w:val="28"/>
          <w:szCs w:val="28"/>
          <w:lang w:eastAsia="uk-UA"/>
        </w:rPr>
        <w:t xml:space="preserve">иторіальної громади на 2025-2027», від </w:t>
      </w:r>
      <w:r w:rsidRPr="004111FA">
        <w:rPr>
          <w:sz w:val="28"/>
          <w:szCs w:val="28"/>
          <w:lang w:eastAsia="uk-UA"/>
        </w:rPr>
        <w:t>26.03.2026</w:t>
      </w:r>
      <w:r>
        <w:rPr>
          <w:sz w:val="28"/>
          <w:szCs w:val="28"/>
          <w:lang w:eastAsia="uk-UA"/>
        </w:rPr>
        <w:t xml:space="preserve"> року №</w:t>
      </w:r>
      <w:r w:rsidRPr="004111FA">
        <w:rPr>
          <w:sz w:val="28"/>
          <w:szCs w:val="28"/>
          <w:lang w:eastAsia="ru-RU"/>
        </w:rPr>
        <w:t>3249-56/</w:t>
      </w:r>
      <w:r>
        <w:rPr>
          <w:sz w:val="28"/>
          <w:szCs w:val="28"/>
          <w:lang w:val="en-US" w:eastAsia="ru-RU"/>
        </w:rPr>
        <w:t>VIII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uk-UA"/>
        </w:rPr>
        <w:t xml:space="preserve"> «Про внесення змін до Програми інформатизації </w:t>
      </w:r>
      <w:proofErr w:type="spellStart"/>
      <w:r>
        <w:rPr>
          <w:sz w:val="28"/>
          <w:szCs w:val="28"/>
          <w:lang w:eastAsia="uk-UA"/>
        </w:rPr>
        <w:t>Бобровицької</w:t>
      </w:r>
      <w:proofErr w:type="spellEnd"/>
      <w:r>
        <w:rPr>
          <w:sz w:val="28"/>
          <w:szCs w:val="28"/>
          <w:lang w:eastAsia="uk-UA"/>
        </w:rPr>
        <w:t xml:space="preserve"> міської територіальної громади на 2025-2027»</w:t>
      </w:r>
      <w:r w:rsidRPr="004111FA">
        <w:rPr>
          <w:sz w:val="28"/>
          <w:szCs w:val="28"/>
          <w:lang w:eastAsia="uk-UA"/>
        </w:rPr>
        <w:t xml:space="preserve">), </w:t>
      </w:r>
      <w:r>
        <w:rPr>
          <w:sz w:val="28"/>
          <w:szCs w:val="28"/>
          <w:lang w:eastAsia="uk-UA"/>
        </w:rPr>
        <w:t xml:space="preserve">а саме: паспорт, додаток </w:t>
      </w:r>
      <w:r w:rsidRPr="004111FA">
        <w:rPr>
          <w:sz w:val="28"/>
          <w:szCs w:val="28"/>
          <w:lang w:eastAsia="uk-UA"/>
        </w:rPr>
        <w:t xml:space="preserve">4 до Програми </w:t>
      </w:r>
      <w:r>
        <w:rPr>
          <w:sz w:val="28"/>
          <w:szCs w:val="28"/>
          <w:lang w:eastAsia="uk-UA"/>
        </w:rPr>
        <w:t>викласти в новій редакції, що додаються.</w:t>
      </w:r>
    </w:p>
    <w:p w:rsidR="004F0ED1" w:rsidRDefault="00B129B3" w:rsidP="00841604">
      <w:pPr>
        <w:widowControl/>
        <w:autoSpaceDE/>
        <w:autoSpaceDN/>
        <w:spacing w:before="120" w:after="120"/>
        <w:ind w:right="108" w:firstLineChars="200" w:firstLine="5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  <w:lang w:eastAsia="ru-RU"/>
        </w:rPr>
        <w:t>2.</w:t>
      </w:r>
      <w:proofErr w:type="spellStart"/>
      <w:r>
        <w:rPr>
          <w:sz w:val="28"/>
          <w:szCs w:val="28"/>
          <w:shd w:val="clear" w:color="auto" w:fill="FFFFFF"/>
          <w:lang w:val="ru-RU" w:eastAsia="ru-RU"/>
        </w:rPr>
        <w:t>Фінансово</w:t>
      </w:r>
      <w:r>
        <w:rPr>
          <w:sz w:val="28"/>
          <w:szCs w:val="28"/>
          <w:shd w:val="clear" w:color="auto" w:fill="FFFFFF"/>
          <w:lang w:eastAsia="ru-RU"/>
        </w:rPr>
        <w:t>му</w:t>
      </w:r>
      <w:proofErr w:type="spellEnd"/>
      <w:r>
        <w:rPr>
          <w:sz w:val="28"/>
          <w:szCs w:val="28"/>
          <w:shd w:val="clear" w:color="auto" w:fill="FFFFFF"/>
          <w:lang w:eastAsia="ru-RU"/>
        </w:rPr>
        <w:t xml:space="preserve"> управлінню </w:t>
      </w:r>
      <w:proofErr w:type="spellStart"/>
      <w:r>
        <w:rPr>
          <w:sz w:val="28"/>
          <w:szCs w:val="28"/>
          <w:shd w:val="clear" w:color="auto" w:fill="FFFFFF"/>
          <w:lang w:val="ru-RU" w:eastAsia="ru-RU"/>
        </w:rPr>
        <w:t>міської</w:t>
      </w:r>
      <w:proofErr w:type="spellEnd"/>
      <w:r>
        <w:rPr>
          <w:sz w:val="28"/>
          <w:szCs w:val="28"/>
          <w:shd w:val="clear" w:color="auto" w:fill="FFFFFF"/>
          <w:lang w:val="ru-RU" w:eastAsia="ru-RU"/>
        </w:rPr>
        <w:t xml:space="preserve"> ради </w:t>
      </w:r>
      <w:proofErr w:type="spellStart"/>
      <w:r>
        <w:rPr>
          <w:sz w:val="28"/>
          <w:szCs w:val="28"/>
          <w:lang w:val="ru-RU" w:eastAsia="ru-RU"/>
        </w:rPr>
        <w:t>передбачит</w:t>
      </w:r>
      <w:proofErr w:type="spellEnd"/>
      <w:r>
        <w:rPr>
          <w:sz w:val="28"/>
          <w:szCs w:val="28"/>
          <w:lang w:eastAsia="ru-RU"/>
        </w:rPr>
        <w:t xml:space="preserve">и </w:t>
      </w:r>
      <w:proofErr w:type="spellStart"/>
      <w:r>
        <w:rPr>
          <w:sz w:val="28"/>
          <w:szCs w:val="28"/>
          <w:lang w:val="ru-RU" w:eastAsia="ru-RU"/>
        </w:rPr>
        <w:t>кошти</w:t>
      </w:r>
      <w:proofErr w:type="spellEnd"/>
      <w:r>
        <w:rPr>
          <w:sz w:val="28"/>
          <w:szCs w:val="28"/>
          <w:lang w:val="ru-RU" w:eastAsia="ru-RU"/>
        </w:rPr>
        <w:t xml:space="preserve"> на </w:t>
      </w:r>
      <w:proofErr w:type="spellStart"/>
      <w:r>
        <w:rPr>
          <w:sz w:val="28"/>
          <w:szCs w:val="28"/>
          <w:lang w:val="ru-RU" w:eastAsia="ru-RU"/>
        </w:rPr>
        <w:t>реалізацію</w:t>
      </w:r>
      <w:proofErr w:type="spellEnd"/>
      <w:r>
        <w:rPr>
          <w:sz w:val="28"/>
          <w:szCs w:val="28"/>
          <w:lang w:eastAsia="ru-RU"/>
        </w:rPr>
        <w:t xml:space="preserve"> Програми, виходячи з можливостей бюджету </w:t>
      </w:r>
      <w:proofErr w:type="spellStart"/>
      <w:r>
        <w:rPr>
          <w:sz w:val="28"/>
          <w:szCs w:val="28"/>
          <w:lang w:eastAsia="ru-RU"/>
        </w:rPr>
        <w:t>Бобровицької</w:t>
      </w:r>
      <w:proofErr w:type="spellEnd"/>
      <w:r>
        <w:rPr>
          <w:sz w:val="28"/>
          <w:szCs w:val="28"/>
          <w:lang w:eastAsia="ru-RU"/>
        </w:rPr>
        <w:t xml:space="preserve"> міської територіальної громади.</w:t>
      </w:r>
    </w:p>
    <w:p w:rsidR="00841604" w:rsidRDefault="00841604" w:rsidP="00841604">
      <w:pPr>
        <w:widowControl/>
        <w:autoSpaceDE/>
        <w:autoSpaceDN/>
        <w:spacing w:before="120" w:after="120"/>
        <w:ind w:right="108" w:firstLine="567"/>
        <w:jc w:val="both"/>
        <w:rPr>
          <w:sz w:val="28"/>
          <w:szCs w:val="36"/>
          <w:lang w:eastAsia="zh-CN"/>
        </w:rPr>
      </w:pPr>
    </w:p>
    <w:p w:rsidR="004F0ED1" w:rsidRDefault="00B129B3" w:rsidP="00841604">
      <w:pPr>
        <w:widowControl/>
        <w:autoSpaceDE/>
        <w:autoSpaceDN/>
        <w:spacing w:before="120" w:after="120"/>
        <w:ind w:right="108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36"/>
          <w:lang w:eastAsia="zh-CN"/>
        </w:rPr>
        <w:lastRenderedPageBreak/>
        <w:t>3.</w:t>
      </w:r>
      <w:r>
        <w:rPr>
          <w:sz w:val="28"/>
          <w:szCs w:val="28"/>
          <w:lang w:eastAsia="ru-RU"/>
        </w:rPr>
        <w:t xml:space="preserve">Оприлюднити рішення на офіційному сайті </w:t>
      </w:r>
      <w:proofErr w:type="spellStart"/>
      <w:r>
        <w:rPr>
          <w:sz w:val="28"/>
          <w:szCs w:val="28"/>
          <w:lang w:eastAsia="ru-RU"/>
        </w:rPr>
        <w:t>Бобровицької</w:t>
      </w:r>
      <w:proofErr w:type="spellEnd"/>
      <w:r>
        <w:rPr>
          <w:sz w:val="28"/>
          <w:szCs w:val="28"/>
          <w:lang w:eastAsia="ru-RU"/>
        </w:rPr>
        <w:t xml:space="preserve"> міської ради.</w:t>
      </w:r>
    </w:p>
    <w:p w:rsidR="004F0ED1" w:rsidRDefault="00B129B3" w:rsidP="00841604">
      <w:pPr>
        <w:widowControl/>
        <w:autoSpaceDE/>
        <w:autoSpaceDN/>
        <w:spacing w:before="120"/>
        <w:ind w:right="110" w:firstLine="567"/>
        <w:contextualSpacing/>
        <w:jc w:val="both"/>
        <w:rPr>
          <w:rStyle w:val="a4"/>
          <w:b w:val="0"/>
          <w:bCs/>
          <w:sz w:val="28"/>
          <w:szCs w:val="28"/>
          <w:lang w:eastAsia="ru-RU"/>
        </w:rPr>
      </w:pPr>
      <w:r>
        <w:rPr>
          <w:sz w:val="28"/>
          <w:szCs w:val="24"/>
          <w:lang w:eastAsia="zh-CN"/>
        </w:rPr>
        <w:t>4</w:t>
      </w:r>
      <w:r>
        <w:rPr>
          <w:sz w:val="28"/>
          <w:szCs w:val="24"/>
          <w:lang w:eastAsia="zh-CN"/>
        </w:rPr>
        <w:t>.</w:t>
      </w:r>
      <w:r>
        <w:rPr>
          <w:sz w:val="28"/>
          <w:szCs w:val="28"/>
        </w:rPr>
        <w:t>Контроль за виконанням рішенн</w:t>
      </w:r>
      <w:r>
        <w:rPr>
          <w:sz w:val="28"/>
          <w:szCs w:val="28"/>
        </w:rPr>
        <w:t xml:space="preserve">я покласти на постійну комісію міської ради з питань фінансів, бюджету, соціально-економічного розвитку, містобудування, </w:t>
      </w:r>
      <w:r>
        <w:rPr>
          <w:rStyle w:val="a4"/>
          <w:b w:val="0"/>
          <w:bCs/>
          <w:sz w:val="28"/>
          <w:szCs w:val="28"/>
        </w:rPr>
        <w:t>житлово-комунального господарства та місцевого самоврядування.</w:t>
      </w:r>
    </w:p>
    <w:p w:rsidR="004F0ED1" w:rsidRDefault="004F0ED1" w:rsidP="00841604">
      <w:pPr>
        <w:widowControl/>
        <w:autoSpaceDE/>
        <w:autoSpaceDN/>
        <w:spacing w:before="120"/>
        <w:ind w:right="110"/>
        <w:rPr>
          <w:sz w:val="28"/>
          <w:szCs w:val="28"/>
          <w:lang w:val="ru-RU" w:eastAsia="uk-UA"/>
        </w:rPr>
      </w:pPr>
    </w:p>
    <w:p w:rsidR="004F0ED1" w:rsidRDefault="00B129B3" w:rsidP="00841604">
      <w:pPr>
        <w:widowControl/>
        <w:autoSpaceDE/>
        <w:autoSpaceDN/>
        <w:spacing w:before="120"/>
        <w:ind w:right="-143"/>
        <w:rPr>
          <w:sz w:val="28"/>
          <w:szCs w:val="28"/>
          <w:lang w:val="ru-RU" w:eastAsia="uk-UA"/>
        </w:rPr>
      </w:pPr>
      <w:proofErr w:type="spellStart"/>
      <w:r>
        <w:rPr>
          <w:sz w:val="28"/>
          <w:szCs w:val="28"/>
          <w:lang w:val="ru-RU" w:eastAsia="uk-UA"/>
        </w:rPr>
        <w:t>В.о</w:t>
      </w:r>
      <w:proofErr w:type="gramStart"/>
      <w:r>
        <w:rPr>
          <w:sz w:val="28"/>
          <w:szCs w:val="28"/>
          <w:lang w:val="ru-RU" w:eastAsia="uk-UA"/>
        </w:rPr>
        <w:t>.м</w:t>
      </w:r>
      <w:proofErr w:type="gramEnd"/>
      <w:r>
        <w:rPr>
          <w:sz w:val="28"/>
          <w:szCs w:val="28"/>
          <w:lang w:val="ru-RU" w:eastAsia="uk-UA"/>
        </w:rPr>
        <w:t>іського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голови</w:t>
      </w:r>
      <w:proofErr w:type="spellEnd"/>
      <w:r>
        <w:rPr>
          <w:sz w:val="28"/>
          <w:szCs w:val="28"/>
          <w:lang w:val="ru-RU" w:eastAsia="uk-UA"/>
        </w:rPr>
        <w:t xml:space="preserve">                                                    </w:t>
      </w:r>
      <w:r>
        <w:rPr>
          <w:sz w:val="28"/>
          <w:szCs w:val="28"/>
          <w:lang w:val="ru-RU" w:eastAsia="uk-UA"/>
        </w:rPr>
        <w:t xml:space="preserve">               </w:t>
      </w:r>
      <w:proofErr w:type="spellStart"/>
      <w:r>
        <w:rPr>
          <w:sz w:val="28"/>
          <w:szCs w:val="28"/>
          <w:lang w:val="ru-RU" w:eastAsia="uk-UA"/>
        </w:rPr>
        <w:t>Геннадій</w:t>
      </w:r>
      <w:proofErr w:type="spellEnd"/>
      <w:r>
        <w:rPr>
          <w:sz w:val="28"/>
          <w:szCs w:val="28"/>
          <w:lang w:val="ru-RU" w:eastAsia="uk-UA"/>
        </w:rPr>
        <w:t xml:space="preserve"> ІВАНЮК</w:t>
      </w:r>
    </w:p>
    <w:p w:rsidR="00B129B3" w:rsidRDefault="00B129B3">
      <w:pPr>
        <w:pStyle w:val="a9"/>
        <w:ind w:rightChars="-853" w:right="-1877" w:firstLineChars="2200" w:firstLine="5280"/>
        <w:rPr>
          <w:sz w:val="24"/>
          <w:szCs w:val="24"/>
        </w:rPr>
      </w:pPr>
    </w:p>
    <w:p w:rsidR="00B129B3" w:rsidRDefault="00B129B3">
      <w:pPr>
        <w:pStyle w:val="a9"/>
        <w:ind w:rightChars="-853" w:right="-1877" w:firstLineChars="2200" w:firstLine="5280"/>
        <w:rPr>
          <w:sz w:val="24"/>
          <w:szCs w:val="24"/>
        </w:rPr>
      </w:pPr>
    </w:p>
    <w:p w:rsidR="00B129B3" w:rsidRDefault="00B129B3">
      <w:pPr>
        <w:pStyle w:val="a9"/>
        <w:ind w:rightChars="-853" w:right="-1877" w:firstLineChars="2200" w:firstLine="5280"/>
        <w:rPr>
          <w:sz w:val="24"/>
          <w:szCs w:val="24"/>
        </w:rPr>
      </w:pPr>
    </w:p>
    <w:p w:rsidR="00B129B3" w:rsidRDefault="00B129B3">
      <w:pPr>
        <w:pStyle w:val="a9"/>
        <w:ind w:rightChars="-853" w:right="-1877" w:firstLineChars="2200" w:firstLine="5280"/>
        <w:rPr>
          <w:sz w:val="24"/>
          <w:szCs w:val="24"/>
        </w:rPr>
      </w:pPr>
    </w:p>
    <w:p w:rsidR="00B129B3" w:rsidRDefault="00B129B3">
      <w:pPr>
        <w:pStyle w:val="a9"/>
        <w:ind w:rightChars="-853" w:right="-1877" w:firstLineChars="2200" w:firstLine="5280"/>
        <w:rPr>
          <w:sz w:val="24"/>
          <w:szCs w:val="24"/>
        </w:rPr>
      </w:pPr>
    </w:p>
    <w:p w:rsidR="00B129B3" w:rsidRDefault="00B129B3">
      <w:pPr>
        <w:pStyle w:val="a9"/>
        <w:ind w:rightChars="-853" w:right="-1877" w:firstLineChars="2200" w:firstLine="5280"/>
        <w:rPr>
          <w:sz w:val="24"/>
          <w:szCs w:val="24"/>
        </w:rPr>
      </w:pPr>
    </w:p>
    <w:p w:rsidR="00B129B3" w:rsidRDefault="00B129B3">
      <w:pPr>
        <w:pStyle w:val="a9"/>
        <w:ind w:rightChars="-853" w:right="-1877" w:firstLineChars="2200" w:firstLine="5280"/>
        <w:rPr>
          <w:sz w:val="24"/>
          <w:szCs w:val="24"/>
        </w:rPr>
      </w:pPr>
    </w:p>
    <w:p w:rsidR="00B129B3" w:rsidRDefault="00B129B3">
      <w:pPr>
        <w:pStyle w:val="a9"/>
        <w:ind w:rightChars="-853" w:right="-1877" w:firstLineChars="2200" w:firstLine="5280"/>
        <w:rPr>
          <w:sz w:val="24"/>
          <w:szCs w:val="24"/>
        </w:rPr>
      </w:pPr>
    </w:p>
    <w:p w:rsidR="00B129B3" w:rsidRDefault="00B129B3">
      <w:pPr>
        <w:pStyle w:val="a9"/>
        <w:ind w:rightChars="-853" w:right="-1877" w:firstLineChars="2200" w:firstLine="5280"/>
        <w:rPr>
          <w:sz w:val="24"/>
          <w:szCs w:val="24"/>
        </w:rPr>
      </w:pPr>
    </w:p>
    <w:p w:rsidR="00B129B3" w:rsidRDefault="00B129B3">
      <w:pPr>
        <w:pStyle w:val="a9"/>
        <w:ind w:rightChars="-853" w:right="-1877" w:firstLineChars="2200" w:firstLine="5280"/>
        <w:rPr>
          <w:sz w:val="24"/>
          <w:szCs w:val="24"/>
        </w:rPr>
      </w:pPr>
    </w:p>
    <w:p w:rsidR="00B129B3" w:rsidRDefault="00B129B3">
      <w:pPr>
        <w:pStyle w:val="a9"/>
        <w:ind w:rightChars="-853" w:right="-1877" w:firstLineChars="2200" w:firstLine="5280"/>
        <w:rPr>
          <w:sz w:val="24"/>
          <w:szCs w:val="24"/>
        </w:rPr>
      </w:pPr>
    </w:p>
    <w:p w:rsidR="00B129B3" w:rsidRDefault="00B129B3">
      <w:pPr>
        <w:pStyle w:val="a9"/>
        <w:ind w:rightChars="-853" w:right="-1877" w:firstLineChars="2200" w:firstLine="5280"/>
        <w:rPr>
          <w:sz w:val="24"/>
          <w:szCs w:val="24"/>
        </w:rPr>
      </w:pPr>
    </w:p>
    <w:p w:rsidR="00B129B3" w:rsidRDefault="00B129B3">
      <w:pPr>
        <w:pStyle w:val="a9"/>
        <w:ind w:rightChars="-853" w:right="-1877" w:firstLineChars="2200" w:firstLine="5280"/>
        <w:rPr>
          <w:sz w:val="24"/>
          <w:szCs w:val="24"/>
        </w:rPr>
      </w:pPr>
    </w:p>
    <w:p w:rsidR="00B129B3" w:rsidRDefault="00B129B3">
      <w:pPr>
        <w:pStyle w:val="a9"/>
        <w:ind w:rightChars="-853" w:right="-1877" w:firstLineChars="2200" w:firstLine="5280"/>
        <w:rPr>
          <w:sz w:val="24"/>
          <w:szCs w:val="24"/>
        </w:rPr>
      </w:pPr>
    </w:p>
    <w:p w:rsidR="00B129B3" w:rsidRDefault="00B129B3">
      <w:pPr>
        <w:pStyle w:val="a9"/>
        <w:ind w:rightChars="-853" w:right="-1877" w:firstLineChars="2200" w:firstLine="5280"/>
        <w:rPr>
          <w:sz w:val="24"/>
          <w:szCs w:val="24"/>
        </w:rPr>
      </w:pPr>
    </w:p>
    <w:p w:rsidR="00B129B3" w:rsidRDefault="00B129B3">
      <w:pPr>
        <w:pStyle w:val="a9"/>
        <w:ind w:rightChars="-853" w:right="-1877" w:firstLineChars="2200" w:firstLine="5280"/>
        <w:rPr>
          <w:sz w:val="24"/>
          <w:szCs w:val="24"/>
        </w:rPr>
      </w:pPr>
    </w:p>
    <w:p w:rsidR="00B129B3" w:rsidRDefault="00B129B3">
      <w:pPr>
        <w:pStyle w:val="a9"/>
        <w:ind w:rightChars="-853" w:right="-1877" w:firstLineChars="2200" w:firstLine="5280"/>
        <w:rPr>
          <w:sz w:val="24"/>
          <w:szCs w:val="24"/>
        </w:rPr>
      </w:pPr>
    </w:p>
    <w:p w:rsidR="00B129B3" w:rsidRDefault="00B129B3">
      <w:pPr>
        <w:pStyle w:val="a9"/>
        <w:ind w:rightChars="-853" w:right="-1877" w:firstLineChars="2200" w:firstLine="5280"/>
        <w:rPr>
          <w:sz w:val="24"/>
          <w:szCs w:val="24"/>
        </w:rPr>
      </w:pPr>
    </w:p>
    <w:p w:rsidR="00B129B3" w:rsidRDefault="00B129B3">
      <w:pPr>
        <w:pStyle w:val="a9"/>
        <w:ind w:rightChars="-853" w:right="-1877" w:firstLineChars="2200" w:firstLine="5280"/>
        <w:rPr>
          <w:sz w:val="24"/>
          <w:szCs w:val="24"/>
        </w:rPr>
      </w:pPr>
    </w:p>
    <w:p w:rsidR="00B129B3" w:rsidRDefault="00B129B3">
      <w:pPr>
        <w:pStyle w:val="a9"/>
        <w:ind w:rightChars="-853" w:right="-1877" w:firstLineChars="2200" w:firstLine="5280"/>
        <w:rPr>
          <w:sz w:val="24"/>
          <w:szCs w:val="24"/>
        </w:rPr>
      </w:pPr>
    </w:p>
    <w:p w:rsidR="00B129B3" w:rsidRDefault="00B129B3">
      <w:pPr>
        <w:pStyle w:val="a9"/>
        <w:ind w:rightChars="-853" w:right="-1877" w:firstLineChars="2200" w:firstLine="5280"/>
        <w:rPr>
          <w:sz w:val="24"/>
          <w:szCs w:val="24"/>
        </w:rPr>
      </w:pPr>
    </w:p>
    <w:p w:rsidR="00B129B3" w:rsidRDefault="00B129B3">
      <w:pPr>
        <w:pStyle w:val="a9"/>
        <w:ind w:rightChars="-853" w:right="-1877" w:firstLineChars="2200" w:firstLine="5280"/>
        <w:rPr>
          <w:sz w:val="24"/>
          <w:szCs w:val="24"/>
        </w:rPr>
      </w:pPr>
    </w:p>
    <w:p w:rsidR="00B129B3" w:rsidRDefault="00B129B3">
      <w:pPr>
        <w:pStyle w:val="a9"/>
        <w:ind w:rightChars="-853" w:right="-1877" w:firstLineChars="2200" w:firstLine="5280"/>
        <w:rPr>
          <w:sz w:val="24"/>
          <w:szCs w:val="24"/>
        </w:rPr>
      </w:pPr>
    </w:p>
    <w:p w:rsidR="00B129B3" w:rsidRDefault="00B129B3">
      <w:pPr>
        <w:pStyle w:val="a9"/>
        <w:ind w:rightChars="-853" w:right="-1877" w:firstLineChars="2200" w:firstLine="5280"/>
        <w:rPr>
          <w:sz w:val="24"/>
          <w:szCs w:val="24"/>
        </w:rPr>
      </w:pPr>
    </w:p>
    <w:p w:rsidR="00B129B3" w:rsidRDefault="00B129B3">
      <w:pPr>
        <w:pStyle w:val="a9"/>
        <w:ind w:rightChars="-853" w:right="-1877" w:firstLineChars="2200" w:firstLine="5280"/>
        <w:rPr>
          <w:sz w:val="24"/>
          <w:szCs w:val="24"/>
        </w:rPr>
      </w:pPr>
    </w:p>
    <w:p w:rsidR="00B129B3" w:rsidRDefault="00B129B3">
      <w:pPr>
        <w:pStyle w:val="a9"/>
        <w:ind w:rightChars="-853" w:right="-1877" w:firstLineChars="2200" w:firstLine="5280"/>
        <w:rPr>
          <w:sz w:val="24"/>
          <w:szCs w:val="24"/>
        </w:rPr>
      </w:pPr>
    </w:p>
    <w:p w:rsidR="00B129B3" w:rsidRDefault="00B129B3">
      <w:pPr>
        <w:pStyle w:val="a9"/>
        <w:ind w:rightChars="-853" w:right="-1877" w:firstLineChars="2200" w:firstLine="5280"/>
        <w:rPr>
          <w:sz w:val="24"/>
          <w:szCs w:val="24"/>
        </w:rPr>
      </w:pPr>
    </w:p>
    <w:p w:rsidR="00B129B3" w:rsidRDefault="00B129B3">
      <w:pPr>
        <w:pStyle w:val="a9"/>
        <w:ind w:rightChars="-853" w:right="-1877" w:firstLineChars="2200" w:firstLine="5280"/>
        <w:rPr>
          <w:sz w:val="24"/>
          <w:szCs w:val="24"/>
        </w:rPr>
      </w:pPr>
    </w:p>
    <w:p w:rsidR="00B129B3" w:rsidRDefault="00B129B3">
      <w:pPr>
        <w:pStyle w:val="a9"/>
        <w:ind w:rightChars="-853" w:right="-1877" w:firstLineChars="2200" w:firstLine="5280"/>
        <w:rPr>
          <w:sz w:val="24"/>
          <w:szCs w:val="24"/>
        </w:rPr>
      </w:pPr>
    </w:p>
    <w:p w:rsidR="00B129B3" w:rsidRDefault="00B129B3">
      <w:pPr>
        <w:pStyle w:val="a9"/>
        <w:ind w:rightChars="-853" w:right="-1877" w:firstLineChars="2200" w:firstLine="5280"/>
        <w:rPr>
          <w:sz w:val="24"/>
          <w:szCs w:val="24"/>
        </w:rPr>
      </w:pPr>
    </w:p>
    <w:p w:rsidR="00B129B3" w:rsidRDefault="00B129B3">
      <w:pPr>
        <w:pStyle w:val="a9"/>
        <w:ind w:rightChars="-853" w:right="-1877" w:firstLineChars="2200" w:firstLine="5280"/>
        <w:rPr>
          <w:sz w:val="24"/>
          <w:szCs w:val="24"/>
        </w:rPr>
      </w:pPr>
    </w:p>
    <w:p w:rsidR="00B129B3" w:rsidRDefault="00B129B3">
      <w:pPr>
        <w:pStyle w:val="a9"/>
        <w:ind w:rightChars="-853" w:right="-1877" w:firstLineChars="2200" w:firstLine="5280"/>
        <w:rPr>
          <w:sz w:val="24"/>
          <w:szCs w:val="24"/>
        </w:rPr>
      </w:pPr>
    </w:p>
    <w:p w:rsidR="00B129B3" w:rsidRDefault="00B129B3">
      <w:pPr>
        <w:pStyle w:val="a9"/>
        <w:ind w:rightChars="-853" w:right="-1877" w:firstLineChars="2200" w:firstLine="5280"/>
        <w:rPr>
          <w:sz w:val="24"/>
          <w:szCs w:val="24"/>
        </w:rPr>
      </w:pPr>
    </w:p>
    <w:p w:rsidR="00B129B3" w:rsidRDefault="00B129B3">
      <w:pPr>
        <w:pStyle w:val="a9"/>
        <w:ind w:rightChars="-853" w:right="-1877" w:firstLineChars="2200" w:firstLine="5280"/>
        <w:rPr>
          <w:sz w:val="24"/>
          <w:szCs w:val="24"/>
        </w:rPr>
      </w:pPr>
    </w:p>
    <w:p w:rsidR="00B129B3" w:rsidRDefault="00B129B3">
      <w:pPr>
        <w:pStyle w:val="a9"/>
        <w:ind w:rightChars="-853" w:right="-1877" w:firstLineChars="2200" w:firstLine="5280"/>
        <w:rPr>
          <w:sz w:val="24"/>
          <w:szCs w:val="24"/>
        </w:rPr>
      </w:pPr>
    </w:p>
    <w:p w:rsidR="00B129B3" w:rsidRDefault="00B129B3">
      <w:pPr>
        <w:pStyle w:val="a9"/>
        <w:ind w:rightChars="-853" w:right="-1877" w:firstLineChars="2200" w:firstLine="5280"/>
        <w:rPr>
          <w:sz w:val="24"/>
          <w:szCs w:val="24"/>
        </w:rPr>
      </w:pPr>
    </w:p>
    <w:p w:rsidR="00B129B3" w:rsidRDefault="00B129B3">
      <w:pPr>
        <w:pStyle w:val="a9"/>
        <w:ind w:rightChars="-853" w:right="-1877" w:firstLineChars="2200" w:firstLine="5280"/>
        <w:rPr>
          <w:sz w:val="24"/>
          <w:szCs w:val="24"/>
        </w:rPr>
      </w:pPr>
    </w:p>
    <w:p w:rsidR="00B129B3" w:rsidRDefault="00B129B3">
      <w:pPr>
        <w:pStyle w:val="a9"/>
        <w:ind w:rightChars="-853" w:right="-1877" w:firstLineChars="2200" w:firstLine="5280"/>
        <w:rPr>
          <w:sz w:val="24"/>
          <w:szCs w:val="24"/>
        </w:rPr>
      </w:pPr>
    </w:p>
    <w:p w:rsidR="00B129B3" w:rsidRDefault="00B129B3">
      <w:pPr>
        <w:pStyle w:val="a9"/>
        <w:ind w:rightChars="-853" w:right="-1877" w:firstLineChars="2200" w:firstLine="5280"/>
        <w:rPr>
          <w:sz w:val="24"/>
          <w:szCs w:val="24"/>
        </w:rPr>
      </w:pPr>
    </w:p>
    <w:p w:rsidR="00B129B3" w:rsidRDefault="00B129B3">
      <w:pPr>
        <w:pStyle w:val="a9"/>
        <w:ind w:rightChars="-853" w:right="-1877" w:firstLineChars="2200" w:firstLine="5280"/>
        <w:rPr>
          <w:sz w:val="24"/>
          <w:szCs w:val="24"/>
        </w:rPr>
      </w:pPr>
    </w:p>
    <w:p w:rsidR="00B129B3" w:rsidRDefault="00B129B3">
      <w:pPr>
        <w:pStyle w:val="a9"/>
        <w:ind w:rightChars="-853" w:right="-1877" w:firstLineChars="2200" w:firstLine="5280"/>
        <w:rPr>
          <w:sz w:val="24"/>
          <w:szCs w:val="24"/>
        </w:rPr>
      </w:pPr>
    </w:p>
    <w:p w:rsidR="00B129B3" w:rsidRDefault="00B129B3">
      <w:pPr>
        <w:pStyle w:val="a9"/>
        <w:ind w:rightChars="-853" w:right="-1877" w:firstLineChars="2200" w:firstLine="5280"/>
        <w:rPr>
          <w:sz w:val="24"/>
          <w:szCs w:val="24"/>
        </w:rPr>
      </w:pPr>
    </w:p>
    <w:p w:rsidR="00B129B3" w:rsidRDefault="00B129B3">
      <w:pPr>
        <w:pStyle w:val="a9"/>
        <w:ind w:rightChars="-853" w:right="-1877" w:firstLineChars="2200" w:firstLine="5280"/>
        <w:rPr>
          <w:sz w:val="24"/>
          <w:szCs w:val="24"/>
        </w:rPr>
      </w:pPr>
    </w:p>
    <w:p w:rsidR="00B129B3" w:rsidRDefault="00B129B3">
      <w:pPr>
        <w:pStyle w:val="a9"/>
        <w:ind w:rightChars="-853" w:right="-1877" w:firstLineChars="2200" w:firstLine="5280"/>
        <w:rPr>
          <w:sz w:val="24"/>
          <w:szCs w:val="24"/>
        </w:rPr>
      </w:pPr>
    </w:p>
    <w:p w:rsidR="004F0ED1" w:rsidRDefault="00B129B3">
      <w:pPr>
        <w:pStyle w:val="a9"/>
        <w:ind w:rightChars="-853" w:right="-1877" w:firstLineChars="2200" w:firstLine="528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>Додаток 1</w:t>
      </w:r>
    </w:p>
    <w:p w:rsidR="004F0ED1" w:rsidRDefault="00B129B3">
      <w:pPr>
        <w:pStyle w:val="a9"/>
        <w:tabs>
          <w:tab w:val="left" w:pos="7283"/>
        </w:tabs>
        <w:ind w:rightChars="-853" w:right="-1877" w:firstLineChars="2200" w:firstLine="5280"/>
        <w:rPr>
          <w:sz w:val="24"/>
          <w:szCs w:val="24"/>
        </w:rPr>
      </w:pPr>
      <w:r>
        <w:rPr>
          <w:sz w:val="24"/>
          <w:szCs w:val="24"/>
        </w:rPr>
        <w:t>до рішення 5</w:t>
      </w:r>
      <w:r>
        <w:rPr>
          <w:sz w:val="24"/>
          <w:szCs w:val="24"/>
        </w:rPr>
        <w:t>8</w:t>
      </w:r>
      <w:r>
        <w:rPr>
          <w:sz w:val="24"/>
          <w:szCs w:val="24"/>
        </w:rPr>
        <w:t xml:space="preserve"> сесії </w:t>
      </w:r>
      <w:proofErr w:type="spellStart"/>
      <w:r>
        <w:rPr>
          <w:sz w:val="24"/>
          <w:szCs w:val="24"/>
        </w:rPr>
        <w:t>Бобровицької</w:t>
      </w:r>
      <w:proofErr w:type="spellEnd"/>
    </w:p>
    <w:p w:rsidR="004F0ED1" w:rsidRDefault="00B129B3">
      <w:pPr>
        <w:pStyle w:val="a9"/>
        <w:ind w:rightChars="-853" w:right="-1877" w:firstLineChars="2200" w:firstLine="5280"/>
        <w:rPr>
          <w:sz w:val="24"/>
          <w:szCs w:val="24"/>
        </w:rPr>
      </w:pPr>
      <w:r>
        <w:rPr>
          <w:sz w:val="24"/>
          <w:szCs w:val="24"/>
        </w:rPr>
        <w:t>міської ради VII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скликання</w:t>
      </w:r>
    </w:p>
    <w:p w:rsidR="004F0ED1" w:rsidRDefault="00B129B3">
      <w:pPr>
        <w:pStyle w:val="a9"/>
        <w:ind w:rightChars="-853" w:right="-1877" w:firstLineChars="2200" w:firstLine="5280"/>
        <w:rPr>
          <w:sz w:val="24"/>
          <w:szCs w:val="24"/>
        </w:rPr>
      </w:pPr>
      <w:r>
        <w:rPr>
          <w:sz w:val="24"/>
          <w:szCs w:val="24"/>
        </w:rPr>
        <w:t xml:space="preserve">від </w:t>
      </w:r>
      <w:r>
        <w:rPr>
          <w:sz w:val="24"/>
          <w:szCs w:val="24"/>
        </w:rPr>
        <w:t>21.05</w:t>
      </w:r>
      <w:r>
        <w:rPr>
          <w:sz w:val="24"/>
          <w:szCs w:val="24"/>
        </w:rPr>
        <w:t>.2026 року №</w:t>
      </w:r>
    </w:p>
    <w:p w:rsidR="004F0ED1" w:rsidRDefault="004F0ED1">
      <w:pPr>
        <w:pStyle w:val="a9"/>
        <w:ind w:leftChars="2795" w:left="6149" w:rightChars="-853" w:right="-1877" w:firstLine="6"/>
        <w:rPr>
          <w:sz w:val="24"/>
          <w:szCs w:val="24"/>
        </w:rPr>
      </w:pPr>
    </w:p>
    <w:p w:rsidR="004F0ED1" w:rsidRDefault="00B129B3">
      <w:pPr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ПАСПОРТ</w:t>
      </w:r>
    </w:p>
    <w:p w:rsidR="004F0ED1" w:rsidRDefault="00B129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Програми інформатизації </w:t>
      </w:r>
      <w:proofErr w:type="spellStart"/>
      <w:r>
        <w:rPr>
          <w:b/>
          <w:bCs/>
          <w:sz w:val="28"/>
          <w:szCs w:val="28"/>
        </w:rPr>
        <w:t>Бобровицької</w:t>
      </w:r>
      <w:proofErr w:type="spellEnd"/>
      <w:r>
        <w:rPr>
          <w:b/>
          <w:bCs/>
          <w:sz w:val="28"/>
          <w:szCs w:val="28"/>
        </w:rPr>
        <w:t xml:space="preserve"> міської територіальної громади</w:t>
      </w:r>
    </w:p>
    <w:p w:rsidR="004F0ED1" w:rsidRDefault="00B129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на 2025 – 2027 роки</w:t>
      </w:r>
    </w:p>
    <w:tbl>
      <w:tblPr>
        <w:tblStyle w:val="ad"/>
        <w:tblW w:w="9858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710"/>
        <w:gridCol w:w="4023"/>
        <w:gridCol w:w="5125"/>
      </w:tblGrid>
      <w:tr w:rsidR="004F0ED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D1" w:rsidRDefault="00B129B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D1" w:rsidRDefault="00B129B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D1" w:rsidRDefault="00B129B3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Бобровицька</w:t>
            </w:r>
            <w:proofErr w:type="spellEnd"/>
            <w:r>
              <w:rPr>
                <w:sz w:val="28"/>
                <w:szCs w:val="28"/>
              </w:rPr>
              <w:t xml:space="preserve"> міська  територіальна громада</w:t>
            </w:r>
          </w:p>
        </w:tc>
      </w:tr>
      <w:tr w:rsidR="004F0ED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D1" w:rsidRDefault="00B129B3">
            <w:pPr>
              <w:contextualSpacing/>
              <w:rPr>
                <w:sz w:val="28"/>
                <w:szCs w:val="28"/>
              </w:rPr>
            </w:pPr>
            <w:bookmarkStart w:id="1" w:name="_Hlk119395379"/>
            <w:r>
              <w:rPr>
                <w:sz w:val="28"/>
                <w:szCs w:val="28"/>
              </w:rPr>
              <w:t>2.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D1" w:rsidRDefault="00B129B3">
            <w:pPr>
              <w:ind w:left="-1" w:hanging="1"/>
              <w:contextualSpacing/>
              <w:rPr>
                <w:position w:val="-1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Законодавча база Програми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D1" w:rsidRDefault="00B129B3">
            <w:pPr>
              <w:ind w:left="-1" w:hanging="1"/>
              <w:contextualSpacing/>
              <w:jc w:val="both"/>
              <w:rPr>
                <w:position w:val="-1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Закони України «Про Національну програму інформатизації», «Про Концепцію Національної програми інформатизації»,  «Про доступ до публічної інформації», «Про місцеве самоврядування в Укр</w:t>
            </w:r>
            <w:r>
              <w:rPr>
                <w:sz w:val="28"/>
                <w:szCs w:val="28"/>
              </w:rPr>
              <w:t xml:space="preserve">аїні», «Про електронні комунікації»; Укази Президента України: від 26.08.2021 року № 447/2021 «Про рішення Ради національної безпеки і оборони України від 14.05.2021 року «Про Стратегію </w:t>
            </w:r>
            <w:proofErr w:type="spellStart"/>
            <w:r>
              <w:rPr>
                <w:sz w:val="28"/>
                <w:szCs w:val="28"/>
              </w:rPr>
              <w:t>кібербезпеки</w:t>
            </w:r>
            <w:proofErr w:type="spellEnd"/>
            <w:r>
              <w:rPr>
                <w:sz w:val="28"/>
                <w:szCs w:val="28"/>
              </w:rPr>
              <w:t xml:space="preserve"> України» та від 28.12.2021 року №685/2021 «Про рішення Ра</w:t>
            </w:r>
            <w:r>
              <w:rPr>
                <w:sz w:val="28"/>
                <w:szCs w:val="28"/>
              </w:rPr>
              <w:t>ди національної безпеки і оборони України від 15.10.2021 року «Про Стратегію інформаційної безпеки»; постанови Кабінету Міністрів України: від 02.02.2024 року №119 «Деякі питання Національної програми інформатизації», від 21.10.2015 року №835 «Про затвердж</w:t>
            </w:r>
            <w:r>
              <w:rPr>
                <w:sz w:val="28"/>
                <w:szCs w:val="28"/>
              </w:rPr>
              <w:t>ення Положення про набори даних, які підлягають оприлюдненню у формі відкритих даних».</w:t>
            </w:r>
          </w:p>
        </w:tc>
      </w:tr>
      <w:tr w:rsidR="004F0ED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D1" w:rsidRDefault="00B129B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bookmarkEnd w:id="1"/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D1" w:rsidRDefault="00B129B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Дата, номер і назва розпорядчого документа про розроблення Програми</w:t>
            </w:r>
          </w:p>
          <w:p w:rsidR="004F0ED1" w:rsidRDefault="004F0ED1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D1" w:rsidRDefault="00B129B3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Розпорядження міського голови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від 11.07.2024 №248 «Про  розроблення </w:t>
            </w:r>
            <w:proofErr w:type="spellStart"/>
            <w:r>
              <w:rPr>
                <w:sz w:val="28"/>
                <w:szCs w:val="28"/>
              </w:rPr>
              <w:t>проєкту</w:t>
            </w:r>
            <w:proofErr w:type="spellEnd"/>
            <w:r>
              <w:rPr>
                <w:sz w:val="28"/>
                <w:szCs w:val="28"/>
              </w:rPr>
              <w:t xml:space="preserve"> Програми інформатиз</w:t>
            </w:r>
            <w:r>
              <w:rPr>
                <w:sz w:val="28"/>
                <w:szCs w:val="28"/>
              </w:rPr>
              <w:t xml:space="preserve">ації  </w:t>
            </w:r>
            <w:proofErr w:type="spellStart"/>
            <w:r>
              <w:rPr>
                <w:sz w:val="28"/>
                <w:szCs w:val="28"/>
              </w:rPr>
              <w:t>Бобровицької</w:t>
            </w:r>
            <w:proofErr w:type="spellEnd"/>
            <w:r>
              <w:rPr>
                <w:sz w:val="28"/>
                <w:szCs w:val="28"/>
              </w:rPr>
              <w:t xml:space="preserve"> міської територіальної громади на 2025-2027 роки», від 11.03.2025 №89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«Про внесення змін до Програми інформатизації  </w:t>
            </w:r>
            <w:proofErr w:type="spellStart"/>
            <w:r>
              <w:rPr>
                <w:sz w:val="28"/>
                <w:szCs w:val="28"/>
              </w:rPr>
              <w:t>Бобровицької</w:t>
            </w:r>
            <w:proofErr w:type="spellEnd"/>
            <w:r>
              <w:rPr>
                <w:sz w:val="28"/>
                <w:szCs w:val="28"/>
              </w:rPr>
              <w:t xml:space="preserve"> міської територіальної громади на 2025-2027 роки», від 11.04.2025 №142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«Про внесення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змін до Програми»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від</w:t>
            </w:r>
            <w:r>
              <w:rPr>
                <w:sz w:val="28"/>
                <w:szCs w:val="28"/>
              </w:rPr>
              <w:t xml:space="preserve"> 30.10.2025 №530 </w:t>
            </w:r>
            <w:r>
              <w:rPr>
                <w:sz w:val="28"/>
                <w:szCs w:val="28"/>
              </w:rPr>
              <w:t>«Про внесення змін до Програми»</w:t>
            </w:r>
            <w:r>
              <w:rPr>
                <w:sz w:val="28"/>
                <w:szCs w:val="28"/>
              </w:rPr>
              <w:t xml:space="preserve">,  </w:t>
            </w:r>
            <w:r>
              <w:rPr>
                <w:sz w:val="28"/>
                <w:szCs w:val="28"/>
              </w:rPr>
              <w:t>від</w:t>
            </w:r>
            <w:r>
              <w:rPr>
                <w:sz w:val="28"/>
                <w:szCs w:val="28"/>
              </w:rPr>
              <w:t xml:space="preserve"> 18.03.2026 №119 </w:t>
            </w: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Про внесення змін до Програми </w:t>
            </w:r>
            <w:r>
              <w:rPr>
                <w:sz w:val="28"/>
                <w:szCs w:val="28"/>
              </w:rPr>
              <w:lastRenderedPageBreak/>
              <w:t>і</w:t>
            </w:r>
            <w:r>
              <w:rPr>
                <w:sz w:val="28"/>
                <w:szCs w:val="28"/>
              </w:rPr>
              <w:t xml:space="preserve">нформатизації </w:t>
            </w:r>
            <w:proofErr w:type="spellStart"/>
            <w:r>
              <w:rPr>
                <w:sz w:val="28"/>
                <w:szCs w:val="28"/>
              </w:rPr>
              <w:t>Бобровицької</w:t>
            </w:r>
            <w:proofErr w:type="spellEnd"/>
            <w:r>
              <w:rPr>
                <w:sz w:val="28"/>
                <w:szCs w:val="28"/>
              </w:rPr>
              <w:t xml:space="preserve"> міської територіальної громади на 2025-2027 роки</w:t>
            </w:r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від</w:t>
            </w:r>
            <w:r>
              <w:rPr>
                <w:sz w:val="28"/>
                <w:szCs w:val="28"/>
              </w:rPr>
              <w:t xml:space="preserve"> 08.05.2026 №201 </w:t>
            </w: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Про внесення змін до Програми </w:t>
            </w:r>
            <w:r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 xml:space="preserve">нформатизації </w:t>
            </w:r>
            <w:proofErr w:type="spellStart"/>
            <w:r>
              <w:rPr>
                <w:sz w:val="28"/>
                <w:szCs w:val="28"/>
              </w:rPr>
              <w:t>Бобровицької</w:t>
            </w:r>
            <w:proofErr w:type="spellEnd"/>
            <w:r>
              <w:rPr>
                <w:sz w:val="28"/>
                <w:szCs w:val="28"/>
              </w:rPr>
              <w:t xml:space="preserve"> міської територіальної громади на 2025-2027 роки</w:t>
            </w:r>
            <w:r>
              <w:rPr>
                <w:sz w:val="28"/>
                <w:szCs w:val="28"/>
              </w:rPr>
              <w:t>»</w:t>
            </w:r>
          </w:p>
        </w:tc>
      </w:tr>
      <w:tr w:rsidR="004F0ED1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D1" w:rsidRDefault="00B129B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ED1" w:rsidRDefault="00B129B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D1" w:rsidRDefault="00B129B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Сектор цифрової трансформації </w:t>
            </w:r>
            <w:proofErr w:type="spellStart"/>
            <w:r>
              <w:rPr>
                <w:sz w:val="28"/>
                <w:szCs w:val="28"/>
              </w:rPr>
              <w:t>Бобровицької</w:t>
            </w:r>
            <w:proofErr w:type="spellEnd"/>
            <w:r>
              <w:rPr>
                <w:sz w:val="28"/>
                <w:szCs w:val="28"/>
              </w:rPr>
              <w:t xml:space="preserve"> міської ради</w:t>
            </w:r>
          </w:p>
        </w:tc>
      </w:tr>
      <w:tr w:rsidR="004F0ED1">
        <w:trPr>
          <w:trHeight w:val="3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D1" w:rsidRDefault="00B129B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D1" w:rsidRDefault="00B129B3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 w:eastAsia="ru-RU"/>
              </w:rPr>
              <w:t>Відповідальний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виконавець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Програми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головний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розпо</w:t>
            </w:r>
            <w:proofErr w:type="spellEnd"/>
            <w:r>
              <w:rPr>
                <w:sz w:val="28"/>
                <w:szCs w:val="28"/>
                <w:lang w:eastAsia="ru-RU"/>
              </w:rPr>
              <w:t>-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рядник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бюджетних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коштів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D1" w:rsidRDefault="00B129B3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 w:eastAsia="ru-RU"/>
              </w:rPr>
              <w:t>Бобровицька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міська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рада</w:t>
            </w:r>
            <w:r>
              <w:rPr>
                <w:sz w:val="28"/>
                <w:szCs w:val="28"/>
                <w:lang w:eastAsia="ru-RU"/>
              </w:rPr>
              <w:t>, фінансове</w:t>
            </w:r>
            <w:r>
              <w:rPr>
                <w:sz w:val="28"/>
                <w:szCs w:val="28"/>
                <w:lang w:eastAsia="ru-RU"/>
              </w:rPr>
              <w:t xml:space="preserve"> управління, відділ освіти, відділ культури та туризму, служба </w:t>
            </w:r>
            <w:proofErr w:type="gramStart"/>
            <w:r>
              <w:rPr>
                <w:sz w:val="28"/>
                <w:szCs w:val="28"/>
                <w:lang w:eastAsia="ru-RU"/>
              </w:rPr>
              <w:t>у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справах дітей</w:t>
            </w:r>
          </w:p>
        </w:tc>
      </w:tr>
      <w:tr w:rsidR="004F0ED1">
        <w:trPr>
          <w:trHeight w:val="8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D1" w:rsidRDefault="00B129B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D1" w:rsidRDefault="00B129B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Виконавці програми (учасники Програми)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D1" w:rsidRDefault="00B129B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Структурні підрозділи </w:t>
            </w:r>
            <w:proofErr w:type="spellStart"/>
            <w:r>
              <w:rPr>
                <w:sz w:val="28"/>
                <w:szCs w:val="28"/>
              </w:rPr>
              <w:t>Бобровицької</w:t>
            </w:r>
            <w:proofErr w:type="spellEnd"/>
            <w:r>
              <w:rPr>
                <w:sz w:val="28"/>
                <w:szCs w:val="28"/>
              </w:rPr>
              <w:t xml:space="preserve"> міської ради, підприємства, установи та організації</w:t>
            </w:r>
          </w:p>
        </w:tc>
      </w:tr>
      <w:tr w:rsidR="004F0ED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D1" w:rsidRDefault="00B129B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D1" w:rsidRDefault="00B129B3">
            <w:pPr>
              <w:ind w:left="-1" w:hanging="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D1" w:rsidRDefault="00B129B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– 2027 роки</w:t>
            </w:r>
          </w:p>
        </w:tc>
      </w:tr>
      <w:tr w:rsidR="004F0ED1">
        <w:trPr>
          <w:trHeight w:val="5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D1" w:rsidRDefault="00B129B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D1" w:rsidRDefault="00B129B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Етапи виконання Програми</w:t>
            </w:r>
          </w:p>
          <w:p w:rsidR="004F0ED1" w:rsidRDefault="00B129B3">
            <w:pPr>
              <w:ind w:left="-1" w:hanging="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>для довгострокових програм)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D1" w:rsidRDefault="004F0ED1">
            <w:pPr>
              <w:contextualSpacing/>
              <w:rPr>
                <w:sz w:val="28"/>
                <w:szCs w:val="28"/>
              </w:rPr>
            </w:pPr>
          </w:p>
        </w:tc>
      </w:tr>
      <w:tr w:rsidR="004F0ED1">
        <w:trPr>
          <w:trHeight w:val="5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D1" w:rsidRDefault="00B129B3">
            <w:pPr>
              <w:ind w:left="-1" w:hanging="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D1" w:rsidRDefault="00B129B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Загальний обсяг фінансових ресурсів, в т.ч. кредиторська заборгованість минулих періодів, необхідних для реалізації програми, всього, </w:t>
            </w:r>
            <w:proofErr w:type="spellStart"/>
            <w:r>
              <w:rPr>
                <w:sz w:val="28"/>
                <w:szCs w:val="28"/>
              </w:rPr>
              <w:t>тис.грн</w:t>
            </w:r>
            <w:proofErr w:type="spellEnd"/>
          </w:p>
          <w:p w:rsidR="004F0ED1" w:rsidRDefault="00B129B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</w:t>
            </w:r>
            <w:r>
              <w:rPr>
                <w:spacing w:val="-6"/>
                <w:sz w:val="28"/>
                <w:szCs w:val="28"/>
              </w:rPr>
              <w:t>тому числі: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D1" w:rsidRDefault="004F0ED1">
            <w:pPr>
              <w:contextualSpacing/>
              <w:rPr>
                <w:sz w:val="28"/>
                <w:szCs w:val="28"/>
              </w:rPr>
            </w:pPr>
          </w:p>
          <w:p w:rsidR="004F0ED1" w:rsidRDefault="004F0ED1">
            <w:pPr>
              <w:contextualSpacing/>
              <w:rPr>
                <w:sz w:val="28"/>
                <w:szCs w:val="28"/>
              </w:rPr>
            </w:pPr>
          </w:p>
          <w:p w:rsidR="004F0ED1" w:rsidRDefault="004F0ED1">
            <w:pPr>
              <w:contextualSpacing/>
              <w:rPr>
                <w:sz w:val="28"/>
                <w:szCs w:val="28"/>
              </w:rPr>
            </w:pPr>
          </w:p>
          <w:p w:rsidR="004F0ED1" w:rsidRDefault="00B129B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730,4</w:t>
            </w:r>
          </w:p>
        </w:tc>
      </w:tr>
      <w:tr w:rsidR="004F0ED1">
        <w:trPr>
          <w:trHeight w:val="5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D1" w:rsidRDefault="00B129B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</w:t>
            </w:r>
          </w:p>
          <w:p w:rsidR="004F0ED1" w:rsidRDefault="004F0ED1">
            <w:pPr>
              <w:ind w:left="-1" w:hanging="1"/>
              <w:contextualSpacing/>
              <w:rPr>
                <w:sz w:val="28"/>
                <w:szCs w:val="28"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D1" w:rsidRDefault="00B129B3">
            <w:pPr>
              <w:ind w:left="-1" w:hanging="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Кошти  бюджету </w:t>
            </w:r>
            <w:proofErr w:type="spellStart"/>
            <w:r>
              <w:rPr>
                <w:sz w:val="28"/>
                <w:szCs w:val="28"/>
              </w:rPr>
              <w:t>Бобровицької</w:t>
            </w:r>
            <w:proofErr w:type="spellEnd"/>
            <w:r>
              <w:rPr>
                <w:sz w:val="28"/>
                <w:szCs w:val="28"/>
              </w:rPr>
              <w:t xml:space="preserve"> міської територіальної громади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D1" w:rsidRDefault="00B129B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380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</w:tr>
      <w:tr w:rsidR="004F0ED1">
        <w:trPr>
          <w:trHeight w:val="3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D1" w:rsidRDefault="00B129B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D1" w:rsidRDefault="00B129B3">
            <w:pPr>
              <w:ind w:left="-1" w:hanging="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Кошти  інших джерел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D1" w:rsidRDefault="00B129B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10349,8</w:t>
            </w:r>
          </w:p>
        </w:tc>
      </w:tr>
    </w:tbl>
    <w:p w:rsidR="004F0ED1" w:rsidRDefault="004F0ED1">
      <w:pPr>
        <w:pStyle w:val="ae"/>
        <w:rPr>
          <w:rFonts w:eastAsia="Microsoft Sans Serif"/>
          <w:b/>
          <w:bCs/>
          <w:sz w:val="28"/>
          <w:szCs w:val="28"/>
        </w:rPr>
      </w:pPr>
    </w:p>
    <w:p w:rsidR="004F0ED1" w:rsidRDefault="004F0ED1">
      <w:pPr>
        <w:pStyle w:val="ae"/>
        <w:rPr>
          <w:rFonts w:eastAsia="Microsoft Sans Serif"/>
          <w:b/>
          <w:bCs/>
          <w:sz w:val="28"/>
          <w:szCs w:val="28"/>
        </w:rPr>
      </w:pPr>
    </w:p>
    <w:p w:rsidR="004F0ED1" w:rsidRDefault="004F0ED1">
      <w:pPr>
        <w:pStyle w:val="ae"/>
        <w:rPr>
          <w:rFonts w:eastAsia="Microsoft Sans Serif"/>
          <w:b/>
          <w:bCs/>
          <w:sz w:val="28"/>
          <w:szCs w:val="28"/>
        </w:rPr>
      </w:pPr>
    </w:p>
    <w:p w:rsidR="004F0ED1" w:rsidRDefault="004F0ED1">
      <w:pPr>
        <w:pStyle w:val="ae"/>
        <w:rPr>
          <w:rFonts w:eastAsia="Microsoft Sans Serif"/>
          <w:b/>
          <w:bCs/>
          <w:sz w:val="28"/>
          <w:szCs w:val="28"/>
        </w:rPr>
      </w:pPr>
    </w:p>
    <w:p w:rsidR="004F0ED1" w:rsidRDefault="004F0ED1">
      <w:pPr>
        <w:pStyle w:val="ae"/>
        <w:rPr>
          <w:rFonts w:eastAsia="Microsoft Sans Serif"/>
          <w:b/>
          <w:bCs/>
          <w:sz w:val="28"/>
          <w:szCs w:val="28"/>
        </w:rPr>
      </w:pPr>
    </w:p>
    <w:p w:rsidR="004F0ED1" w:rsidRDefault="004F0ED1">
      <w:pPr>
        <w:pStyle w:val="ae"/>
        <w:rPr>
          <w:rFonts w:eastAsia="Microsoft Sans Serif"/>
          <w:b/>
          <w:bCs/>
          <w:sz w:val="28"/>
          <w:szCs w:val="28"/>
        </w:rPr>
      </w:pPr>
    </w:p>
    <w:p w:rsidR="004F0ED1" w:rsidRDefault="004F0ED1">
      <w:pPr>
        <w:pStyle w:val="a9"/>
        <w:tabs>
          <w:tab w:val="left" w:pos="3199"/>
          <w:tab w:val="left" w:pos="4152"/>
          <w:tab w:val="left" w:pos="5274"/>
          <w:tab w:val="left" w:pos="6708"/>
          <w:tab w:val="left" w:pos="7206"/>
          <w:tab w:val="left" w:pos="8329"/>
          <w:tab w:val="left" w:pos="8790"/>
        </w:tabs>
        <w:ind w:right="-39" w:firstLine="709"/>
        <w:jc w:val="both"/>
        <w:rPr>
          <w:bCs/>
          <w:color w:val="FF0000"/>
        </w:rPr>
        <w:sectPr w:rsidR="004F0ED1" w:rsidSect="00841604">
          <w:pgSz w:w="11906" w:h="16838"/>
          <w:pgMar w:top="993" w:right="567" w:bottom="851" w:left="1731" w:header="709" w:footer="709" w:gutter="0"/>
          <w:cols w:space="0"/>
          <w:docGrid w:linePitch="360"/>
        </w:sectPr>
      </w:pPr>
    </w:p>
    <w:p w:rsidR="004F0ED1" w:rsidRDefault="00B129B3">
      <w:pPr>
        <w:pStyle w:val="a9"/>
        <w:ind w:rightChars="-853" w:right="-1877" w:firstLineChars="4308" w:firstLine="1033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Додаток </w:t>
      </w:r>
      <w:r>
        <w:rPr>
          <w:sz w:val="24"/>
          <w:szCs w:val="24"/>
        </w:rPr>
        <w:t>2</w:t>
      </w:r>
    </w:p>
    <w:p w:rsidR="004F0ED1" w:rsidRDefault="00B129B3">
      <w:pPr>
        <w:pStyle w:val="a9"/>
        <w:tabs>
          <w:tab w:val="left" w:pos="7283"/>
        </w:tabs>
        <w:ind w:rightChars="-853" w:right="-1877" w:firstLineChars="4308" w:firstLine="10339"/>
        <w:rPr>
          <w:sz w:val="24"/>
          <w:szCs w:val="24"/>
        </w:rPr>
      </w:pPr>
      <w:r>
        <w:rPr>
          <w:sz w:val="24"/>
          <w:szCs w:val="24"/>
        </w:rPr>
        <w:t>до рішення 5</w:t>
      </w:r>
      <w:r>
        <w:rPr>
          <w:sz w:val="24"/>
          <w:szCs w:val="24"/>
        </w:rPr>
        <w:t>8</w:t>
      </w:r>
      <w:r>
        <w:rPr>
          <w:sz w:val="24"/>
          <w:szCs w:val="24"/>
        </w:rPr>
        <w:t xml:space="preserve"> сесії </w:t>
      </w:r>
      <w:proofErr w:type="spellStart"/>
      <w:r>
        <w:rPr>
          <w:sz w:val="24"/>
          <w:szCs w:val="24"/>
        </w:rPr>
        <w:t>Бобровицької</w:t>
      </w:r>
      <w:proofErr w:type="spellEnd"/>
    </w:p>
    <w:p w:rsidR="004F0ED1" w:rsidRDefault="00B129B3">
      <w:pPr>
        <w:pStyle w:val="a9"/>
        <w:ind w:rightChars="-853" w:right="-1877" w:firstLineChars="4308" w:firstLine="10339"/>
        <w:rPr>
          <w:sz w:val="24"/>
          <w:szCs w:val="24"/>
        </w:rPr>
      </w:pPr>
      <w:r>
        <w:rPr>
          <w:sz w:val="24"/>
          <w:szCs w:val="24"/>
        </w:rPr>
        <w:t>міської ради VII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скликання</w:t>
      </w:r>
    </w:p>
    <w:p w:rsidR="004F0ED1" w:rsidRDefault="00B129B3">
      <w:pPr>
        <w:pStyle w:val="a9"/>
        <w:ind w:rightChars="-853" w:right="-1877" w:firstLineChars="4308" w:firstLine="10339"/>
        <w:rPr>
          <w:sz w:val="24"/>
          <w:szCs w:val="24"/>
        </w:rPr>
      </w:pPr>
      <w:r>
        <w:rPr>
          <w:sz w:val="24"/>
          <w:szCs w:val="24"/>
        </w:rPr>
        <w:t xml:space="preserve">від </w:t>
      </w:r>
      <w:r>
        <w:rPr>
          <w:sz w:val="24"/>
          <w:szCs w:val="24"/>
        </w:rPr>
        <w:t>21.05</w:t>
      </w:r>
      <w:r>
        <w:rPr>
          <w:sz w:val="24"/>
          <w:szCs w:val="24"/>
        </w:rPr>
        <w:t>.2026 року №</w:t>
      </w:r>
    </w:p>
    <w:p w:rsidR="004F0ED1" w:rsidRDefault="004F0ED1">
      <w:pPr>
        <w:pStyle w:val="a9"/>
        <w:ind w:leftChars="2795" w:left="6149" w:rightChars="-32" w:right="-70" w:firstLineChars="1250" w:firstLine="3000"/>
        <w:rPr>
          <w:color w:val="000000" w:themeColor="text1"/>
          <w:sz w:val="24"/>
          <w:szCs w:val="24"/>
        </w:rPr>
      </w:pPr>
    </w:p>
    <w:p w:rsidR="004F0ED1" w:rsidRDefault="004F0ED1">
      <w:pPr>
        <w:pStyle w:val="ae"/>
        <w:rPr>
          <w:rFonts w:eastAsia="Microsoft Sans Serif"/>
          <w:b/>
          <w:bCs/>
          <w:sz w:val="28"/>
          <w:szCs w:val="28"/>
        </w:rPr>
      </w:pPr>
    </w:p>
    <w:p w:rsidR="004F0ED1" w:rsidRDefault="00B129B3">
      <w:pPr>
        <w:ind w:left="10490"/>
        <w:rPr>
          <w:bCs/>
          <w:color w:val="000000" w:themeColor="text1"/>
        </w:rPr>
      </w:pPr>
      <w:r>
        <w:rPr>
          <w:bCs/>
          <w:color w:val="000000" w:themeColor="text1"/>
        </w:rPr>
        <w:t>Додаток 4</w:t>
      </w:r>
    </w:p>
    <w:p w:rsidR="004F0ED1" w:rsidRDefault="00B129B3">
      <w:pPr>
        <w:ind w:left="10490"/>
        <w:rPr>
          <w:bCs/>
          <w:color w:val="000000" w:themeColor="text1"/>
        </w:rPr>
      </w:pPr>
      <w:r>
        <w:rPr>
          <w:bCs/>
          <w:color w:val="000000" w:themeColor="text1"/>
        </w:rPr>
        <w:t>до Програми інформатизації</w:t>
      </w:r>
    </w:p>
    <w:p w:rsidR="004F0ED1" w:rsidRDefault="004F0ED1">
      <w:pPr>
        <w:jc w:val="center"/>
        <w:rPr>
          <w:rFonts w:eastAsia="Calibri"/>
          <w:b/>
          <w:color w:val="000000" w:themeColor="text1"/>
          <w:sz w:val="28"/>
          <w:szCs w:val="28"/>
        </w:rPr>
      </w:pPr>
    </w:p>
    <w:p w:rsidR="004F0ED1" w:rsidRDefault="00B129B3">
      <w:pPr>
        <w:jc w:val="center"/>
        <w:rPr>
          <w:rFonts w:eastAsia="Calibri"/>
          <w:b/>
          <w:color w:val="000000" w:themeColor="text1"/>
          <w:sz w:val="28"/>
          <w:szCs w:val="28"/>
        </w:rPr>
      </w:pPr>
      <w:r>
        <w:rPr>
          <w:rFonts w:eastAsia="Calibri"/>
          <w:b/>
          <w:color w:val="000000" w:themeColor="text1"/>
          <w:sz w:val="28"/>
          <w:szCs w:val="28"/>
        </w:rPr>
        <w:t xml:space="preserve">ЗАХОДИ З </w:t>
      </w:r>
      <w:r>
        <w:rPr>
          <w:rFonts w:eastAsia="Calibri"/>
          <w:b/>
          <w:color w:val="000000" w:themeColor="text1"/>
          <w:sz w:val="28"/>
          <w:szCs w:val="28"/>
        </w:rPr>
        <w:t>РЕАЛІЗАЦІЇ ПРОГРАМИ</w:t>
      </w:r>
    </w:p>
    <w:p w:rsidR="004F0ED1" w:rsidRDefault="00B129B3">
      <w:pPr>
        <w:jc w:val="center"/>
        <w:rPr>
          <w:rFonts w:eastAsia="Calibri"/>
          <w:b/>
          <w:color w:val="000000" w:themeColor="text1"/>
          <w:sz w:val="28"/>
          <w:szCs w:val="28"/>
        </w:rPr>
      </w:pPr>
      <w:r>
        <w:rPr>
          <w:rFonts w:eastAsia="Calibri"/>
          <w:b/>
          <w:color w:val="000000" w:themeColor="text1"/>
          <w:sz w:val="28"/>
          <w:szCs w:val="28"/>
        </w:rPr>
        <w:t xml:space="preserve">інформатизації </w:t>
      </w:r>
      <w:proofErr w:type="spellStart"/>
      <w:r>
        <w:rPr>
          <w:rFonts w:eastAsia="Calibri"/>
          <w:b/>
          <w:color w:val="000000" w:themeColor="text1"/>
          <w:sz w:val="28"/>
          <w:szCs w:val="28"/>
        </w:rPr>
        <w:t>Бобровицької</w:t>
      </w:r>
      <w:proofErr w:type="spellEnd"/>
      <w:r>
        <w:rPr>
          <w:rFonts w:eastAsia="Calibri"/>
          <w:b/>
          <w:color w:val="000000" w:themeColor="text1"/>
          <w:sz w:val="28"/>
          <w:szCs w:val="28"/>
        </w:rPr>
        <w:t xml:space="preserve"> міської територіальної громади на 2025-2027 роки</w:t>
      </w:r>
    </w:p>
    <w:p w:rsidR="004F0ED1" w:rsidRDefault="00B129B3">
      <w:pPr>
        <w:jc w:val="center"/>
        <w:rPr>
          <w:bCs/>
          <w:color w:val="000000" w:themeColor="text1"/>
        </w:rPr>
      </w:pPr>
      <w:r>
        <w:rPr>
          <w:rFonts w:eastAsia="Calibri"/>
          <w:bCs/>
          <w:color w:val="000000" w:themeColor="text1"/>
          <w:sz w:val="28"/>
          <w:szCs w:val="28"/>
        </w:rPr>
        <w:t>(Головний розпорядник коштів - відділ культури та туризму)</w:t>
      </w:r>
    </w:p>
    <w:tbl>
      <w:tblPr>
        <w:tblStyle w:val="ad"/>
        <w:tblpPr w:leftFromText="180" w:rightFromText="180" w:vertAnchor="text" w:horzAnchor="page" w:tblpX="1130" w:tblpY="229"/>
        <w:tblOverlap w:val="never"/>
        <w:tblW w:w="15246" w:type="dxa"/>
        <w:tblLayout w:type="fixed"/>
        <w:tblLook w:val="04A0" w:firstRow="1" w:lastRow="0" w:firstColumn="1" w:lastColumn="0" w:noHBand="0" w:noVBand="1"/>
      </w:tblPr>
      <w:tblGrid>
        <w:gridCol w:w="546"/>
        <w:gridCol w:w="2400"/>
        <w:gridCol w:w="2250"/>
        <w:gridCol w:w="1295"/>
        <w:gridCol w:w="1568"/>
        <w:gridCol w:w="1487"/>
        <w:gridCol w:w="709"/>
        <w:gridCol w:w="763"/>
        <w:gridCol w:w="750"/>
        <w:gridCol w:w="955"/>
        <w:gridCol w:w="2523"/>
      </w:tblGrid>
      <w:tr w:rsidR="004F0ED1">
        <w:trPr>
          <w:trHeight w:val="1253"/>
        </w:trPr>
        <w:tc>
          <w:tcPr>
            <w:tcW w:w="546" w:type="dxa"/>
            <w:vMerge w:val="restart"/>
            <w:vAlign w:val="center"/>
          </w:tcPr>
          <w:p w:rsidR="004F0ED1" w:rsidRDefault="00B129B3">
            <w:pPr>
              <w:ind w:left="-1" w:hanging="1"/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№ з/п</w:t>
            </w:r>
          </w:p>
        </w:tc>
        <w:tc>
          <w:tcPr>
            <w:tcW w:w="2400" w:type="dxa"/>
            <w:vMerge w:val="restart"/>
            <w:vAlign w:val="center"/>
          </w:tcPr>
          <w:p w:rsidR="004F0ED1" w:rsidRDefault="00B129B3">
            <w:pPr>
              <w:ind w:left="-1" w:hanging="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Завдання</w:t>
            </w:r>
          </w:p>
        </w:tc>
        <w:tc>
          <w:tcPr>
            <w:tcW w:w="2250" w:type="dxa"/>
            <w:vMerge w:val="restart"/>
            <w:vAlign w:val="center"/>
          </w:tcPr>
          <w:p w:rsidR="004F0ED1" w:rsidRDefault="00B129B3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 xml:space="preserve">Зміст </w:t>
            </w:r>
          </w:p>
          <w:p w:rsidR="004F0ED1" w:rsidRDefault="00B129B3">
            <w:pPr>
              <w:ind w:left="-1" w:hanging="1"/>
              <w:jc w:val="center"/>
              <w:rPr>
                <w:b/>
                <w:color w:val="000000" w:themeColor="text1"/>
                <w:position w:val="-1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заходів</w:t>
            </w:r>
          </w:p>
        </w:tc>
        <w:tc>
          <w:tcPr>
            <w:tcW w:w="1295" w:type="dxa"/>
            <w:vMerge w:val="restart"/>
            <w:vAlign w:val="center"/>
          </w:tcPr>
          <w:p w:rsidR="004F0ED1" w:rsidRDefault="00B129B3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Строк виконання</w:t>
            </w:r>
          </w:p>
          <w:p w:rsidR="004F0ED1" w:rsidRDefault="00B129B3">
            <w:pPr>
              <w:ind w:left="-1" w:hanging="1"/>
              <w:jc w:val="center"/>
              <w:rPr>
                <w:b/>
                <w:color w:val="000000" w:themeColor="text1"/>
                <w:position w:val="-1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заходу</w:t>
            </w:r>
          </w:p>
        </w:tc>
        <w:tc>
          <w:tcPr>
            <w:tcW w:w="1568" w:type="dxa"/>
            <w:vMerge w:val="restart"/>
            <w:vAlign w:val="center"/>
          </w:tcPr>
          <w:p w:rsidR="004F0ED1" w:rsidRDefault="00B129B3">
            <w:pPr>
              <w:ind w:left="-1" w:hanging="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Виконавці</w:t>
            </w:r>
          </w:p>
        </w:tc>
        <w:tc>
          <w:tcPr>
            <w:tcW w:w="1487" w:type="dxa"/>
            <w:vMerge w:val="restart"/>
            <w:vAlign w:val="center"/>
          </w:tcPr>
          <w:p w:rsidR="004F0ED1" w:rsidRDefault="00B129B3">
            <w:pPr>
              <w:ind w:left="-1" w:hanging="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Джерела фінансування</w:t>
            </w:r>
          </w:p>
        </w:tc>
        <w:tc>
          <w:tcPr>
            <w:tcW w:w="3177" w:type="dxa"/>
            <w:gridSpan w:val="4"/>
            <w:vAlign w:val="center"/>
          </w:tcPr>
          <w:p w:rsidR="004F0ED1" w:rsidRDefault="00B129B3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 xml:space="preserve">Обсяги </w:t>
            </w: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фінансування по роках,</w:t>
            </w:r>
          </w:p>
          <w:p w:rsidR="004F0ED1" w:rsidRDefault="00B129B3">
            <w:pPr>
              <w:ind w:left="-1" w:hanging="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 xml:space="preserve"> тис. грн.</w:t>
            </w:r>
          </w:p>
        </w:tc>
        <w:tc>
          <w:tcPr>
            <w:tcW w:w="2523" w:type="dxa"/>
            <w:vMerge w:val="restart"/>
            <w:vAlign w:val="center"/>
          </w:tcPr>
          <w:p w:rsidR="004F0ED1" w:rsidRDefault="00B129B3">
            <w:pPr>
              <w:ind w:left="-1" w:hanging="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Очікуваний результат</w:t>
            </w:r>
          </w:p>
        </w:tc>
      </w:tr>
      <w:tr w:rsidR="004F0ED1">
        <w:trPr>
          <w:trHeight w:val="241"/>
        </w:trPr>
        <w:tc>
          <w:tcPr>
            <w:tcW w:w="546" w:type="dxa"/>
            <w:vMerge/>
            <w:vAlign w:val="center"/>
          </w:tcPr>
          <w:p w:rsidR="004F0ED1" w:rsidRDefault="004F0ED1">
            <w:pPr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400" w:type="dxa"/>
            <w:vMerge/>
            <w:vAlign w:val="center"/>
          </w:tcPr>
          <w:p w:rsidR="004F0ED1" w:rsidRDefault="004F0ED1">
            <w:pPr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250" w:type="dxa"/>
            <w:vMerge/>
            <w:vAlign w:val="center"/>
          </w:tcPr>
          <w:p w:rsidR="004F0ED1" w:rsidRDefault="004F0ED1">
            <w:pPr>
              <w:ind w:left="-1" w:rightChars="-42" w:right="-92" w:hanging="1"/>
              <w:jc w:val="center"/>
              <w:rPr>
                <w:b/>
                <w:color w:val="000000" w:themeColor="text1"/>
                <w:position w:val="-1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vAlign w:val="center"/>
          </w:tcPr>
          <w:p w:rsidR="004F0ED1" w:rsidRDefault="004F0ED1">
            <w:pPr>
              <w:ind w:left="-1" w:rightChars="-42" w:right="-92" w:hanging="1"/>
              <w:jc w:val="center"/>
              <w:rPr>
                <w:b/>
                <w:color w:val="000000" w:themeColor="text1"/>
                <w:position w:val="-1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vMerge/>
            <w:vAlign w:val="center"/>
          </w:tcPr>
          <w:p w:rsidR="004F0ED1" w:rsidRDefault="004F0ED1">
            <w:pPr>
              <w:ind w:rightChars="-55" w:right="-121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87" w:type="dxa"/>
            <w:vMerge/>
            <w:vAlign w:val="center"/>
          </w:tcPr>
          <w:p w:rsidR="004F0ED1" w:rsidRDefault="004F0ED1">
            <w:pPr>
              <w:ind w:rightChars="-47" w:right="-10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F0ED1" w:rsidRDefault="00B129B3">
            <w:pPr>
              <w:tabs>
                <w:tab w:val="left" w:pos="96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763" w:type="dxa"/>
            <w:vAlign w:val="center"/>
          </w:tcPr>
          <w:p w:rsidR="004F0ED1" w:rsidRDefault="00B129B3">
            <w:pPr>
              <w:tabs>
                <w:tab w:val="left" w:pos="96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2026 </w:t>
            </w:r>
          </w:p>
        </w:tc>
        <w:tc>
          <w:tcPr>
            <w:tcW w:w="750" w:type="dxa"/>
            <w:vAlign w:val="center"/>
          </w:tcPr>
          <w:p w:rsidR="004F0ED1" w:rsidRDefault="00B129B3">
            <w:pPr>
              <w:tabs>
                <w:tab w:val="left" w:pos="96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2027 </w:t>
            </w:r>
          </w:p>
        </w:tc>
        <w:tc>
          <w:tcPr>
            <w:tcW w:w="955" w:type="dxa"/>
            <w:vAlign w:val="center"/>
          </w:tcPr>
          <w:p w:rsidR="004F0ED1" w:rsidRDefault="00B129B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Всього</w:t>
            </w:r>
          </w:p>
        </w:tc>
        <w:tc>
          <w:tcPr>
            <w:tcW w:w="2523" w:type="dxa"/>
            <w:vMerge/>
            <w:vAlign w:val="center"/>
          </w:tcPr>
          <w:p w:rsidR="004F0ED1" w:rsidRDefault="004F0ED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F0ED1">
        <w:trPr>
          <w:trHeight w:val="90"/>
        </w:trPr>
        <w:tc>
          <w:tcPr>
            <w:tcW w:w="546" w:type="dxa"/>
          </w:tcPr>
          <w:p w:rsidR="004F0ED1" w:rsidRDefault="00B129B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00" w:type="dxa"/>
          </w:tcPr>
          <w:p w:rsidR="004F0ED1" w:rsidRDefault="00B129B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50" w:type="dxa"/>
          </w:tcPr>
          <w:p w:rsidR="004F0ED1" w:rsidRDefault="00B129B3">
            <w:pPr>
              <w:ind w:left="-1" w:rightChars="-42" w:right="-92" w:hanging="1"/>
              <w:jc w:val="center"/>
              <w:rPr>
                <w:b/>
                <w:bCs/>
                <w:color w:val="000000" w:themeColor="text1"/>
                <w:position w:val="-1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 w:themeColor="text1"/>
                <w:position w:val="-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5" w:type="dxa"/>
          </w:tcPr>
          <w:p w:rsidR="004F0ED1" w:rsidRDefault="00B129B3">
            <w:pPr>
              <w:ind w:left="-1" w:rightChars="-42" w:right="-92" w:hanging="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68" w:type="dxa"/>
          </w:tcPr>
          <w:p w:rsidR="004F0ED1" w:rsidRDefault="00B129B3">
            <w:pPr>
              <w:ind w:rightChars="-55" w:right="-12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87" w:type="dxa"/>
          </w:tcPr>
          <w:p w:rsidR="004F0ED1" w:rsidRDefault="00B129B3">
            <w:pPr>
              <w:ind w:rightChars="-47" w:right="-103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4F0ED1" w:rsidRDefault="00B129B3">
            <w:pPr>
              <w:tabs>
                <w:tab w:val="left" w:pos="960"/>
              </w:tabs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63" w:type="dxa"/>
          </w:tcPr>
          <w:p w:rsidR="004F0ED1" w:rsidRDefault="00B129B3">
            <w:pPr>
              <w:tabs>
                <w:tab w:val="left" w:pos="960"/>
              </w:tabs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50" w:type="dxa"/>
          </w:tcPr>
          <w:p w:rsidR="004F0ED1" w:rsidRDefault="00B129B3">
            <w:pPr>
              <w:tabs>
                <w:tab w:val="left" w:pos="960"/>
              </w:tabs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55" w:type="dxa"/>
          </w:tcPr>
          <w:p w:rsidR="004F0ED1" w:rsidRDefault="00B129B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523" w:type="dxa"/>
          </w:tcPr>
          <w:p w:rsidR="004F0ED1" w:rsidRDefault="00B129B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11</w:t>
            </w:r>
          </w:p>
        </w:tc>
      </w:tr>
      <w:tr w:rsidR="004F0ED1">
        <w:trPr>
          <w:trHeight w:val="290"/>
        </w:trPr>
        <w:tc>
          <w:tcPr>
            <w:tcW w:w="15246" w:type="dxa"/>
            <w:gridSpan w:val="11"/>
          </w:tcPr>
          <w:p w:rsidR="004F0ED1" w:rsidRDefault="00B129B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</w:rPr>
              <w:t xml:space="preserve">1. Організаційне та методичне забезпечення інформатизації </w:t>
            </w:r>
          </w:p>
        </w:tc>
      </w:tr>
      <w:tr w:rsidR="004F0ED1">
        <w:trPr>
          <w:trHeight w:val="1020"/>
        </w:trPr>
        <w:tc>
          <w:tcPr>
            <w:tcW w:w="546" w:type="dxa"/>
          </w:tcPr>
          <w:p w:rsidR="004F0ED1" w:rsidRDefault="00B129B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2400" w:type="dxa"/>
          </w:tcPr>
          <w:p w:rsidR="004F0ED1" w:rsidRDefault="00B129B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Щорічна інвентаризація інформаційних, програмно-технічних та цифрових ресурсів</w:t>
            </w:r>
          </w:p>
        </w:tc>
        <w:tc>
          <w:tcPr>
            <w:tcW w:w="2250" w:type="dxa"/>
          </w:tcPr>
          <w:p w:rsidR="004F0ED1" w:rsidRDefault="00B129B3">
            <w:pPr>
              <w:ind w:left="-1" w:rightChars="-42" w:right="-92" w:hanging="1"/>
              <w:jc w:val="center"/>
              <w:rPr>
                <w:color w:val="000000" w:themeColor="text1"/>
                <w:position w:val="-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</w:rPr>
              <w:t>Проведення щорічної інвентаризації інформаційних, програмно-технічних та цифрових ресурсів  з урахуванням вимог діючих державних нормативно-правових актів</w:t>
            </w:r>
          </w:p>
        </w:tc>
        <w:tc>
          <w:tcPr>
            <w:tcW w:w="1295" w:type="dxa"/>
          </w:tcPr>
          <w:p w:rsidR="004F0ED1" w:rsidRDefault="00B129B3">
            <w:pPr>
              <w:ind w:left="-1" w:rightChars="-42" w:right="-92" w:hanging="1"/>
              <w:jc w:val="center"/>
              <w:rPr>
                <w:color w:val="000000" w:themeColor="text1"/>
                <w:position w:val="-1"/>
                <w:sz w:val="20"/>
                <w:szCs w:val="20"/>
                <w:lang w:val="ru-RU" w:eastAsia="ru-RU"/>
              </w:rPr>
            </w:pPr>
            <w:r>
              <w:rPr>
                <w:color w:val="000000" w:themeColor="text1"/>
                <w:sz w:val="20"/>
                <w:szCs w:val="20"/>
              </w:rPr>
              <w:t>2025-2027 роки</w:t>
            </w:r>
          </w:p>
        </w:tc>
        <w:tc>
          <w:tcPr>
            <w:tcW w:w="1568" w:type="dxa"/>
          </w:tcPr>
          <w:p w:rsidR="004F0ED1" w:rsidRDefault="00B129B3">
            <w:pPr>
              <w:tabs>
                <w:tab w:val="left" w:pos="1440"/>
              </w:tabs>
              <w:ind w:rightChars="40" w:right="8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Відділ культури та туризму</w:t>
            </w:r>
          </w:p>
        </w:tc>
        <w:tc>
          <w:tcPr>
            <w:tcW w:w="1487" w:type="dxa"/>
          </w:tcPr>
          <w:p w:rsidR="004F0ED1" w:rsidRDefault="00B129B3">
            <w:pPr>
              <w:ind w:rightChars="-47" w:right="-10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Фінансування не потребує</w:t>
            </w:r>
          </w:p>
        </w:tc>
        <w:tc>
          <w:tcPr>
            <w:tcW w:w="709" w:type="dxa"/>
          </w:tcPr>
          <w:p w:rsidR="004F0ED1" w:rsidRDefault="00B129B3">
            <w:pPr>
              <w:tabs>
                <w:tab w:val="left" w:pos="96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63" w:type="dxa"/>
          </w:tcPr>
          <w:p w:rsidR="004F0ED1" w:rsidRDefault="00B129B3">
            <w:pPr>
              <w:tabs>
                <w:tab w:val="left" w:pos="96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50" w:type="dxa"/>
          </w:tcPr>
          <w:p w:rsidR="004F0ED1" w:rsidRDefault="00B129B3">
            <w:pPr>
              <w:tabs>
                <w:tab w:val="left" w:pos="96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4F0ED1" w:rsidRDefault="00B129B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523" w:type="dxa"/>
          </w:tcPr>
          <w:p w:rsidR="004F0ED1" w:rsidRDefault="00B129B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Проведено щорічну інвентаризацію інформаційних, програмно-технічних та цифрових ресурсів </w:t>
            </w:r>
          </w:p>
        </w:tc>
      </w:tr>
      <w:tr w:rsidR="004F0ED1">
        <w:trPr>
          <w:trHeight w:val="272"/>
        </w:trPr>
        <w:tc>
          <w:tcPr>
            <w:tcW w:w="546" w:type="dxa"/>
          </w:tcPr>
          <w:p w:rsidR="004F0ED1" w:rsidRDefault="00B129B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2400" w:type="dxa"/>
          </w:tcPr>
          <w:p w:rsidR="004F0ED1" w:rsidRDefault="00B129B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Підвищення рівня кваліфікації фахівців  за напрямком «Інформаційні та цифрові технології»</w:t>
            </w:r>
          </w:p>
        </w:tc>
        <w:tc>
          <w:tcPr>
            <w:tcW w:w="2250" w:type="dxa"/>
          </w:tcPr>
          <w:p w:rsidR="004F0ED1" w:rsidRDefault="00B129B3">
            <w:pPr>
              <w:ind w:left="-1" w:rightChars="-42" w:right="-92" w:hanging="1"/>
              <w:jc w:val="center"/>
              <w:rPr>
                <w:color w:val="000000" w:themeColor="text1"/>
                <w:position w:val="-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</w:rPr>
              <w:t>Організація навчання фахівців за напрямком «Інформаційні та цифрові тех</w:t>
            </w:r>
            <w:r>
              <w:rPr>
                <w:color w:val="000000" w:themeColor="text1"/>
                <w:sz w:val="20"/>
                <w:szCs w:val="20"/>
              </w:rPr>
              <w:t>нології», в тому числі  на базі спеціалізованих установ та підприємств з підвищення кваліфікації фахівців</w:t>
            </w:r>
          </w:p>
        </w:tc>
        <w:tc>
          <w:tcPr>
            <w:tcW w:w="1295" w:type="dxa"/>
          </w:tcPr>
          <w:p w:rsidR="004F0ED1" w:rsidRDefault="00B129B3">
            <w:pPr>
              <w:ind w:left="-1" w:rightChars="-42" w:right="-92" w:hanging="1"/>
              <w:jc w:val="center"/>
              <w:rPr>
                <w:color w:val="000000" w:themeColor="text1"/>
                <w:position w:val="-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</w:rPr>
              <w:t>2025-2027 роки</w:t>
            </w:r>
          </w:p>
        </w:tc>
        <w:tc>
          <w:tcPr>
            <w:tcW w:w="1568" w:type="dxa"/>
          </w:tcPr>
          <w:p w:rsidR="004F0ED1" w:rsidRDefault="00B129B3">
            <w:pPr>
              <w:ind w:rightChars="-55" w:right="-12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Відділ культури та туризму</w:t>
            </w:r>
          </w:p>
        </w:tc>
        <w:tc>
          <w:tcPr>
            <w:tcW w:w="1487" w:type="dxa"/>
          </w:tcPr>
          <w:p w:rsidR="004F0ED1" w:rsidRDefault="00B129B3">
            <w:pPr>
              <w:ind w:left="-1" w:rightChars="-47" w:right="-103" w:hanging="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Фінансування не потребує</w:t>
            </w:r>
          </w:p>
        </w:tc>
        <w:tc>
          <w:tcPr>
            <w:tcW w:w="709" w:type="dxa"/>
          </w:tcPr>
          <w:p w:rsidR="004F0ED1" w:rsidRDefault="00B129B3">
            <w:pPr>
              <w:tabs>
                <w:tab w:val="left" w:pos="960"/>
              </w:tabs>
              <w:ind w:left="-1" w:hanging="1"/>
              <w:jc w:val="center"/>
              <w:rPr>
                <w:color w:val="000000" w:themeColor="text1"/>
                <w:position w:val="-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63" w:type="dxa"/>
          </w:tcPr>
          <w:p w:rsidR="004F0ED1" w:rsidRDefault="00B129B3">
            <w:pPr>
              <w:tabs>
                <w:tab w:val="left" w:pos="960"/>
              </w:tabs>
              <w:ind w:left="-1" w:hanging="1"/>
              <w:jc w:val="center"/>
              <w:rPr>
                <w:color w:val="000000" w:themeColor="text1"/>
                <w:position w:val="-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50" w:type="dxa"/>
          </w:tcPr>
          <w:p w:rsidR="004F0ED1" w:rsidRDefault="00B129B3">
            <w:pPr>
              <w:tabs>
                <w:tab w:val="left" w:pos="960"/>
              </w:tabs>
              <w:ind w:left="-1" w:hanging="1"/>
              <w:jc w:val="center"/>
              <w:rPr>
                <w:color w:val="000000" w:themeColor="text1"/>
                <w:position w:val="-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4F0ED1" w:rsidRDefault="00B129B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523" w:type="dxa"/>
          </w:tcPr>
          <w:p w:rsidR="004F0ED1" w:rsidRDefault="00B129B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Фахівці підвищили кваліфікацію </w:t>
            </w:r>
          </w:p>
          <w:p w:rsidR="004F0ED1" w:rsidRDefault="00B129B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щодо впровадження новітніх інформаційних технологій</w:t>
            </w:r>
          </w:p>
        </w:tc>
      </w:tr>
      <w:tr w:rsidR="004F0ED1">
        <w:trPr>
          <w:trHeight w:val="1530"/>
        </w:trPr>
        <w:tc>
          <w:tcPr>
            <w:tcW w:w="546" w:type="dxa"/>
          </w:tcPr>
          <w:p w:rsidR="004F0ED1" w:rsidRDefault="00B129B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1.3</w:t>
            </w:r>
          </w:p>
        </w:tc>
        <w:tc>
          <w:tcPr>
            <w:tcW w:w="2400" w:type="dxa"/>
          </w:tcPr>
          <w:p w:rsidR="004F0ED1" w:rsidRDefault="00B129B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Розробка нормативно-правових та технічних документів, методичних рекомендацій</w:t>
            </w:r>
          </w:p>
        </w:tc>
        <w:tc>
          <w:tcPr>
            <w:tcW w:w="2250" w:type="dxa"/>
          </w:tcPr>
          <w:p w:rsidR="004F0ED1" w:rsidRDefault="00B129B3">
            <w:pPr>
              <w:ind w:left="-1" w:rightChars="-42" w:right="-92" w:hanging="1"/>
              <w:jc w:val="center"/>
              <w:rPr>
                <w:color w:val="000000" w:themeColor="text1"/>
                <w:position w:val="-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Розробка нормативно-правових та технічних документів, методичних рекомендацій щодо організації виконання завдань </w:t>
            </w:r>
            <w:r>
              <w:rPr>
                <w:color w:val="000000" w:themeColor="text1"/>
                <w:sz w:val="20"/>
                <w:szCs w:val="20"/>
              </w:rPr>
              <w:t>Програми</w:t>
            </w:r>
          </w:p>
        </w:tc>
        <w:tc>
          <w:tcPr>
            <w:tcW w:w="1295" w:type="dxa"/>
          </w:tcPr>
          <w:p w:rsidR="004F0ED1" w:rsidRDefault="00B129B3">
            <w:pPr>
              <w:ind w:left="-1" w:rightChars="-42" w:right="-92" w:hanging="1"/>
              <w:jc w:val="center"/>
              <w:rPr>
                <w:color w:val="000000" w:themeColor="text1"/>
                <w:position w:val="-1"/>
                <w:sz w:val="20"/>
                <w:szCs w:val="20"/>
                <w:lang w:val="ru-RU" w:eastAsia="ru-RU"/>
              </w:rPr>
            </w:pPr>
            <w:r>
              <w:rPr>
                <w:color w:val="000000" w:themeColor="text1"/>
                <w:sz w:val="20"/>
                <w:szCs w:val="20"/>
              </w:rPr>
              <w:t>2025-2027 роки</w:t>
            </w:r>
          </w:p>
        </w:tc>
        <w:tc>
          <w:tcPr>
            <w:tcW w:w="1568" w:type="dxa"/>
          </w:tcPr>
          <w:p w:rsidR="004F0ED1" w:rsidRDefault="00B129B3">
            <w:pPr>
              <w:ind w:rightChars="-55" w:right="-12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</w:rPr>
              <w:t>Відділ культури та туризму</w:t>
            </w:r>
          </w:p>
        </w:tc>
        <w:tc>
          <w:tcPr>
            <w:tcW w:w="1487" w:type="dxa"/>
          </w:tcPr>
          <w:p w:rsidR="004F0ED1" w:rsidRDefault="00B129B3">
            <w:pPr>
              <w:ind w:left="-1" w:rightChars="-47" w:right="-103" w:hanging="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Фінансування не потребує</w:t>
            </w:r>
          </w:p>
        </w:tc>
        <w:tc>
          <w:tcPr>
            <w:tcW w:w="709" w:type="dxa"/>
          </w:tcPr>
          <w:p w:rsidR="004F0ED1" w:rsidRDefault="00B129B3">
            <w:pPr>
              <w:tabs>
                <w:tab w:val="left" w:pos="960"/>
              </w:tabs>
              <w:ind w:left="-1" w:hanging="1"/>
              <w:jc w:val="center"/>
              <w:rPr>
                <w:color w:val="000000" w:themeColor="text1"/>
                <w:position w:val="-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63" w:type="dxa"/>
          </w:tcPr>
          <w:p w:rsidR="004F0ED1" w:rsidRDefault="00B129B3">
            <w:pPr>
              <w:tabs>
                <w:tab w:val="left" w:pos="960"/>
              </w:tabs>
              <w:ind w:left="-1" w:hanging="1"/>
              <w:jc w:val="center"/>
              <w:rPr>
                <w:color w:val="000000" w:themeColor="text1"/>
                <w:position w:val="-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50" w:type="dxa"/>
          </w:tcPr>
          <w:p w:rsidR="004F0ED1" w:rsidRDefault="00B129B3">
            <w:pPr>
              <w:tabs>
                <w:tab w:val="left" w:pos="960"/>
              </w:tabs>
              <w:ind w:left="-1" w:hanging="1"/>
              <w:jc w:val="center"/>
              <w:rPr>
                <w:color w:val="000000" w:themeColor="text1"/>
                <w:position w:val="-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4F0ED1" w:rsidRDefault="00B129B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523" w:type="dxa"/>
          </w:tcPr>
          <w:p w:rsidR="004F0ED1" w:rsidRDefault="00B129B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Розроблено необхідні нормативно-правові  та технічні документи, методичні рекомендації щодо організації виконання завдань Програми, впровадження, адміністрування інформацій</w:t>
            </w:r>
            <w:r>
              <w:rPr>
                <w:color w:val="000000" w:themeColor="text1"/>
                <w:sz w:val="20"/>
                <w:szCs w:val="20"/>
              </w:rPr>
              <w:t>них систем,  засобів інформатизації,  організації захисту інформації в комунікаційних системах</w:t>
            </w:r>
          </w:p>
        </w:tc>
      </w:tr>
      <w:tr w:rsidR="004F0ED1">
        <w:trPr>
          <w:trHeight w:val="90"/>
        </w:trPr>
        <w:tc>
          <w:tcPr>
            <w:tcW w:w="15246" w:type="dxa"/>
            <w:gridSpan w:val="11"/>
          </w:tcPr>
          <w:p w:rsidR="004F0ED1" w:rsidRDefault="00B129B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</w:rPr>
              <w:t xml:space="preserve">2. </w:t>
            </w:r>
            <w:r>
              <w:rPr>
                <w:b/>
                <w:color w:val="000000" w:themeColor="text1"/>
              </w:rPr>
              <w:t>Забезпечення функціонування та подальший розвиток інформаційно-комунікаційного середовища</w:t>
            </w:r>
          </w:p>
        </w:tc>
      </w:tr>
      <w:tr w:rsidR="004F0ED1">
        <w:trPr>
          <w:trHeight w:val="1275"/>
        </w:trPr>
        <w:tc>
          <w:tcPr>
            <w:tcW w:w="546" w:type="dxa"/>
          </w:tcPr>
          <w:p w:rsidR="004F0ED1" w:rsidRDefault="00B129B3">
            <w:pPr>
              <w:pStyle w:val="ac"/>
              <w:tabs>
                <w:tab w:val="left" w:pos="993"/>
              </w:tabs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2400" w:type="dxa"/>
          </w:tcPr>
          <w:p w:rsidR="004F0ED1" w:rsidRDefault="00B129B3">
            <w:pPr>
              <w:pStyle w:val="ac"/>
              <w:tabs>
                <w:tab w:val="left" w:pos="993"/>
              </w:tabs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Придбання (оновлення) засобів інформатизації відділу культури </w:t>
            </w:r>
            <w:r>
              <w:rPr>
                <w:sz w:val="20"/>
                <w:szCs w:val="20"/>
              </w:rPr>
              <w:t>та туризму</w:t>
            </w:r>
          </w:p>
        </w:tc>
        <w:tc>
          <w:tcPr>
            <w:tcW w:w="2250" w:type="dxa"/>
          </w:tcPr>
          <w:p w:rsidR="004F0ED1" w:rsidRDefault="00B129B3">
            <w:pPr>
              <w:ind w:left="-1" w:rightChars="-42" w:right="-92" w:hanging="1"/>
              <w:jc w:val="center"/>
              <w:rPr>
                <w:position w:val="-1"/>
                <w:sz w:val="20"/>
                <w:szCs w:val="20"/>
                <w:lang w:eastAsia="ru-RU"/>
              </w:rPr>
            </w:pPr>
            <w:r>
              <w:rPr>
                <w:position w:val="-1"/>
                <w:sz w:val="20"/>
                <w:szCs w:val="20"/>
                <w:lang w:eastAsia="ru-RU"/>
              </w:rPr>
              <w:t xml:space="preserve">Проведення закупівлі необхідної комп’ютерної </w:t>
            </w:r>
            <w:r>
              <w:rPr>
                <w:sz w:val="20"/>
                <w:szCs w:val="20"/>
              </w:rPr>
              <w:t>техніки, периферійного обладнання, оргтехніки, мережевого обладнання, комплектуючих  тощо</w:t>
            </w:r>
          </w:p>
        </w:tc>
        <w:tc>
          <w:tcPr>
            <w:tcW w:w="1295" w:type="dxa"/>
          </w:tcPr>
          <w:p w:rsidR="004F0ED1" w:rsidRDefault="00B129B3">
            <w:pPr>
              <w:ind w:left="-1" w:rightChars="-42" w:right="-92" w:hanging="1"/>
              <w:jc w:val="center"/>
              <w:rPr>
                <w:position w:val="-1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2025-2027 роки</w:t>
            </w:r>
          </w:p>
        </w:tc>
        <w:tc>
          <w:tcPr>
            <w:tcW w:w="1568" w:type="dxa"/>
          </w:tcPr>
          <w:p w:rsidR="004F0ED1" w:rsidRDefault="00B129B3">
            <w:pPr>
              <w:ind w:left="-1" w:rightChars="-36" w:right="-79" w:hang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культури та туризму</w:t>
            </w:r>
          </w:p>
        </w:tc>
        <w:tc>
          <w:tcPr>
            <w:tcW w:w="1487" w:type="dxa"/>
          </w:tcPr>
          <w:p w:rsidR="004F0ED1" w:rsidRDefault="00B129B3">
            <w:pPr>
              <w:ind w:left="-1" w:rightChars="-47" w:right="-103" w:hang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</w:t>
            </w:r>
            <w:proofErr w:type="spellStart"/>
            <w:r>
              <w:rPr>
                <w:sz w:val="20"/>
                <w:szCs w:val="20"/>
              </w:rPr>
              <w:t>Бобровицької</w:t>
            </w:r>
            <w:proofErr w:type="spellEnd"/>
            <w:r>
              <w:rPr>
                <w:sz w:val="20"/>
                <w:szCs w:val="20"/>
              </w:rPr>
              <w:t xml:space="preserve"> міської територіальної громади/ інші джерела нез</w:t>
            </w:r>
            <w:r>
              <w:rPr>
                <w:sz w:val="20"/>
                <w:szCs w:val="20"/>
              </w:rPr>
              <w:t>аборонені законом</w:t>
            </w:r>
          </w:p>
        </w:tc>
        <w:tc>
          <w:tcPr>
            <w:tcW w:w="709" w:type="dxa"/>
          </w:tcPr>
          <w:p w:rsidR="004F0ED1" w:rsidRDefault="00B129B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763" w:type="dxa"/>
          </w:tcPr>
          <w:p w:rsidR="004F0ED1" w:rsidRDefault="00B129B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750" w:type="dxa"/>
          </w:tcPr>
          <w:p w:rsidR="004F0ED1" w:rsidRDefault="00B129B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955" w:type="dxa"/>
          </w:tcPr>
          <w:p w:rsidR="004F0ED1" w:rsidRDefault="00B129B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370</w:t>
            </w:r>
          </w:p>
        </w:tc>
        <w:tc>
          <w:tcPr>
            <w:tcW w:w="2523" w:type="dxa"/>
          </w:tcPr>
          <w:p w:rsidR="004F0ED1" w:rsidRDefault="00B12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Оновлено парк комп’ютерної техніки, оргтехніки, мережевого обладнання для більш якісного виконання поставлених завдань. Забезпечено  </w:t>
            </w:r>
            <w:proofErr w:type="spellStart"/>
            <w:r>
              <w:rPr>
                <w:sz w:val="20"/>
                <w:szCs w:val="20"/>
              </w:rPr>
              <w:t>модерні-зацію</w:t>
            </w:r>
            <w:proofErr w:type="spellEnd"/>
            <w:r>
              <w:rPr>
                <w:sz w:val="20"/>
                <w:szCs w:val="20"/>
              </w:rPr>
              <w:t xml:space="preserve"> комп’ютерного, офісного, серверного та мережевого обладнання</w:t>
            </w:r>
          </w:p>
        </w:tc>
      </w:tr>
      <w:tr w:rsidR="004F0ED1">
        <w:trPr>
          <w:trHeight w:val="291"/>
        </w:trPr>
        <w:tc>
          <w:tcPr>
            <w:tcW w:w="546" w:type="dxa"/>
          </w:tcPr>
          <w:p w:rsidR="004F0ED1" w:rsidRDefault="00B129B3">
            <w:pPr>
              <w:pStyle w:val="ac"/>
              <w:tabs>
                <w:tab w:val="left" w:pos="993"/>
              </w:tabs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2400" w:type="dxa"/>
          </w:tcPr>
          <w:p w:rsidR="004F0ED1" w:rsidRDefault="00B129B3">
            <w:pPr>
              <w:pStyle w:val="ac"/>
              <w:tabs>
                <w:tab w:val="left" w:pos="993"/>
              </w:tabs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Забезпечення програмним забезпеченням автоматизованих робочих місць працівників</w:t>
            </w:r>
          </w:p>
        </w:tc>
        <w:tc>
          <w:tcPr>
            <w:tcW w:w="2250" w:type="dxa"/>
          </w:tcPr>
          <w:p w:rsidR="004F0ED1" w:rsidRDefault="00B129B3">
            <w:pPr>
              <w:ind w:left="-1" w:rightChars="-42" w:right="-92" w:hanging="1"/>
              <w:jc w:val="center"/>
              <w:rPr>
                <w:position w:val="-1"/>
                <w:sz w:val="20"/>
                <w:szCs w:val="20"/>
                <w:lang w:eastAsia="ru-RU"/>
              </w:rPr>
            </w:pPr>
            <w:r>
              <w:rPr>
                <w:position w:val="-1"/>
                <w:sz w:val="20"/>
                <w:szCs w:val="20"/>
                <w:lang w:eastAsia="ru-RU"/>
              </w:rPr>
              <w:t xml:space="preserve">Придбання, оновлення, обслуговування  </w:t>
            </w:r>
            <w:proofErr w:type="spellStart"/>
            <w:r>
              <w:rPr>
                <w:position w:val="-1"/>
                <w:sz w:val="20"/>
                <w:szCs w:val="20"/>
                <w:lang w:eastAsia="ru-RU"/>
              </w:rPr>
              <w:t>про-грамного</w:t>
            </w:r>
            <w:proofErr w:type="spellEnd"/>
            <w:r>
              <w:rPr>
                <w:position w:val="-1"/>
                <w:sz w:val="20"/>
                <w:szCs w:val="20"/>
                <w:lang w:eastAsia="ru-RU"/>
              </w:rPr>
              <w:t xml:space="preserve"> забезпечення,  доступу до </w:t>
            </w:r>
            <w:proofErr w:type="spellStart"/>
            <w:r>
              <w:rPr>
                <w:position w:val="-1"/>
                <w:sz w:val="20"/>
                <w:szCs w:val="20"/>
                <w:lang w:eastAsia="ru-RU"/>
              </w:rPr>
              <w:t>інформа-ційних</w:t>
            </w:r>
            <w:proofErr w:type="spellEnd"/>
            <w:r>
              <w:rPr>
                <w:position w:val="-1"/>
                <w:sz w:val="20"/>
                <w:szCs w:val="20"/>
                <w:lang w:eastAsia="ru-RU"/>
              </w:rPr>
              <w:t xml:space="preserve"> ресурсів (в т.ч. ліцензованого антивірусного </w:t>
            </w:r>
            <w:proofErr w:type="spellStart"/>
            <w:r>
              <w:rPr>
                <w:position w:val="-1"/>
                <w:sz w:val="20"/>
                <w:szCs w:val="20"/>
                <w:lang w:eastAsia="ru-RU"/>
              </w:rPr>
              <w:t>програм-ного</w:t>
            </w:r>
            <w:proofErr w:type="spellEnd"/>
            <w:r>
              <w:rPr>
                <w:position w:val="-1"/>
                <w:sz w:val="20"/>
                <w:szCs w:val="20"/>
                <w:lang w:eastAsia="ru-RU"/>
              </w:rPr>
              <w:t xml:space="preserve"> забезпечення)</w:t>
            </w:r>
          </w:p>
        </w:tc>
        <w:tc>
          <w:tcPr>
            <w:tcW w:w="1295" w:type="dxa"/>
          </w:tcPr>
          <w:p w:rsidR="004F0ED1" w:rsidRDefault="00B129B3">
            <w:pPr>
              <w:ind w:left="-1" w:rightChars="-42" w:right="-92" w:hanging="1"/>
              <w:jc w:val="center"/>
              <w:rPr>
                <w:position w:val="-1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2025-2027 ро</w:t>
            </w:r>
            <w:r>
              <w:rPr>
                <w:sz w:val="20"/>
                <w:szCs w:val="20"/>
              </w:rPr>
              <w:t>ки</w:t>
            </w:r>
          </w:p>
        </w:tc>
        <w:tc>
          <w:tcPr>
            <w:tcW w:w="1568" w:type="dxa"/>
          </w:tcPr>
          <w:p w:rsidR="004F0ED1" w:rsidRDefault="00B129B3">
            <w:pPr>
              <w:ind w:left="-1" w:rightChars="-55" w:right="-121" w:hanging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Відділ культури та туризму</w:t>
            </w:r>
          </w:p>
        </w:tc>
        <w:tc>
          <w:tcPr>
            <w:tcW w:w="1487" w:type="dxa"/>
          </w:tcPr>
          <w:p w:rsidR="004F0ED1" w:rsidRDefault="00B129B3">
            <w:pPr>
              <w:ind w:left="-1" w:rightChars="-47" w:right="-103" w:hanging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Бюджет </w:t>
            </w:r>
            <w:proofErr w:type="spellStart"/>
            <w:r>
              <w:rPr>
                <w:sz w:val="20"/>
                <w:szCs w:val="20"/>
              </w:rPr>
              <w:t>Бобровицької</w:t>
            </w:r>
            <w:proofErr w:type="spellEnd"/>
            <w:r>
              <w:rPr>
                <w:sz w:val="20"/>
                <w:szCs w:val="20"/>
              </w:rPr>
              <w:t xml:space="preserve"> міської територіальної громади/ інші джерела незаборонені законом</w:t>
            </w:r>
          </w:p>
        </w:tc>
        <w:tc>
          <w:tcPr>
            <w:tcW w:w="709" w:type="dxa"/>
          </w:tcPr>
          <w:p w:rsidR="004F0ED1" w:rsidRDefault="00B129B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63" w:type="dxa"/>
          </w:tcPr>
          <w:p w:rsidR="004F0ED1" w:rsidRDefault="00B129B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750" w:type="dxa"/>
          </w:tcPr>
          <w:p w:rsidR="004F0ED1" w:rsidRDefault="00B129B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55" w:type="dxa"/>
          </w:tcPr>
          <w:p w:rsidR="004F0ED1" w:rsidRDefault="00B129B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135</w:t>
            </w:r>
          </w:p>
        </w:tc>
        <w:tc>
          <w:tcPr>
            <w:tcW w:w="2523" w:type="dxa"/>
          </w:tcPr>
          <w:p w:rsidR="004F0ED1" w:rsidRDefault="00B12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Придбано ліцензійне ПЗ  та впроваджене ПЗ з відкритим вихідним</w:t>
            </w:r>
          </w:p>
          <w:p w:rsidR="004F0ED1" w:rsidRDefault="00B12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кодом, чим забезпечено дотримання норм ЗУ «Про авторське право і</w:t>
            </w:r>
            <w:r>
              <w:rPr>
                <w:sz w:val="20"/>
                <w:szCs w:val="20"/>
              </w:rPr>
              <w:t xml:space="preserve"> суміжні права»</w:t>
            </w:r>
          </w:p>
        </w:tc>
      </w:tr>
      <w:tr w:rsidR="004F0ED1">
        <w:trPr>
          <w:trHeight w:val="291"/>
        </w:trPr>
        <w:tc>
          <w:tcPr>
            <w:tcW w:w="546" w:type="dxa"/>
          </w:tcPr>
          <w:p w:rsidR="004F0ED1" w:rsidRDefault="00B129B3">
            <w:pPr>
              <w:pStyle w:val="ac"/>
              <w:tabs>
                <w:tab w:val="left" w:pos="993"/>
              </w:tabs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2.3</w:t>
            </w:r>
          </w:p>
        </w:tc>
        <w:tc>
          <w:tcPr>
            <w:tcW w:w="2400" w:type="dxa"/>
          </w:tcPr>
          <w:p w:rsidR="004F0ED1" w:rsidRDefault="00B129B3">
            <w:pPr>
              <w:pStyle w:val="ac"/>
              <w:tabs>
                <w:tab w:val="left" w:pos="993"/>
              </w:tabs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Забезпечення доступу до мережі Інтернет</w:t>
            </w:r>
          </w:p>
        </w:tc>
        <w:tc>
          <w:tcPr>
            <w:tcW w:w="2250" w:type="dxa"/>
          </w:tcPr>
          <w:p w:rsidR="004F0ED1" w:rsidRDefault="00B129B3">
            <w:pPr>
              <w:widowControl/>
              <w:jc w:val="center"/>
              <w:textAlignment w:val="center"/>
              <w:rPr>
                <w:sz w:val="20"/>
                <w:szCs w:val="20"/>
                <w:lang w:eastAsia="ru-RU"/>
              </w:rPr>
            </w:pPr>
            <w:r>
              <w:rPr>
                <w:rStyle w:val="font11"/>
                <w:rFonts w:eastAsia="SimSun"/>
                <w:color w:val="auto"/>
                <w:position w:val="-1"/>
                <w:sz w:val="20"/>
                <w:szCs w:val="20"/>
                <w:lang w:val="ru-RU" w:eastAsia="zh-CN" w:bidi="ar"/>
              </w:rPr>
              <w:t xml:space="preserve">Оплата  </w:t>
            </w:r>
            <w:proofErr w:type="spellStart"/>
            <w:r>
              <w:rPr>
                <w:rStyle w:val="font11"/>
                <w:rFonts w:eastAsia="SimSun"/>
                <w:color w:val="auto"/>
                <w:position w:val="-1"/>
                <w:sz w:val="20"/>
                <w:szCs w:val="20"/>
                <w:lang w:val="ru-RU" w:eastAsia="zh-CN" w:bidi="ar"/>
              </w:rPr>
              <w:t>послуг</w:t>
            </w:r>
            <w:proofErr w:type="spellEnd"/>
            <w:r>
              <w:rPr>
                <w:rStyle w:val="font11"/>
                <w:rFonts w:eastAsia="SimSun"/>
                <w:color w:val="auto"/>
                <w:position w:val="-1"/>
                <w:sz w:val="20"/>
                <w:szCs w:val="20"/>
                <w:lang w:val="ru-RU" w:eastAsia="zh-CN" w:bidi="ar"/>
              </w:rPr>
              <w:t xml:space="preserve">  доступу до </w:t>
            </w:r>
            <w:proofErr w:type="spellStart"/>
            <w:r>
              <w:rPr>
                <w:rStyle w:val="font11"/>
                <w:rFonts w:eastAsia="SimSun"/>
                <w:color w:val="auto"/>
                <w:position w:val="-1"/>
                <w:sz w:val="20"/>
                <w:szCs w:val="20"/>
                <w:lang w:val="ru-RU" w:eastAsia="zh-CN" w:bidi="ar"/>
              </w:rPr>
              <w:t>мережі</w:t>
            </w:r>
            <w:proofErr w:type="spellEnd"/>
            <w:r>
              <w:rPr>
                <w:rStyle w:val="font11"/>
                <w:rFonts w:eastAsia="SimSun"/>
                <w:color w:val="auto"/>
                <w:position w:val="-1"/>
                <w:sz w:val="20"/>
                <w:szCs w:val="20"/>
                <w:lang w:val="ru-RU" w:eastAsia="zh-CN" w:bidi="ar"/>
              </w:rPr>
              <w:t xml:space="preserve"> </w:t>
            </w:r>
            <w:proofErr w:type="spellStart"/>
            <w:r>
              <w:rPr>
                <w:rStyle w:val="font11"/>
                <w:rFonts w:eastAsia="SimSun"/>
                <w:color w:val="auto"/>
                <w:position w:val="-1"/>
                <w:sz w:val="20"/>
                <w:szCs w:val="20"/>
                <w:lang w:val="ru-RU" w:eastAsia="zh-CN" w:bidi="ar"/>
              </w:rPr>
              <w:t>Інтернет</w:t>
            </w:r>
            <w:proofErr w:type="spellEnd"/>
          </w:p>
        </w:tc>
        <w:tc>
          <w:tcPr>
            <w:tcW w:w="1295" w:type="dxa"/>
          </w:tcPr>
          <w:p w:rsidR="004F0ED1" w:rsidRDefault="00B129B3">
            <w:pPr>
              <w:ind w:left="-1" w:rightChars="-42" w:right="-92" w:hanging="1"/>
              <w:jc w:val="center"/>
              <w:rPr>
                <w:position w:val="-1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2025-2027 роки</w:t>
            </w:r>
          </w:p>
        </w:tc>
        <w:tc>
          <w:tcPr>
            <w:tcW w:w="1568" w:type="dxa"/>
          </w:tcPr>
          <w:p w:rsidR="004F0ED1" w:rsidRDefault="00B129B3">
            <w:pPr>
              <w:ind w:left="-1" w:rightChars="-55" w:right="-121" w:hanging="1"/>
              <w:jc w:val="center"/>
              <w:rPr>
                <w:position w:val="-1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Відділ культури та туризму</w:t>
            </w:r>
          </w:p>
        </w:tc>
        <w:tc>
          <w:tcPr>
            <w:tcW w:w="1487" w:type="dxa"/>
          </w:tcPr>
          <w:p w:rsidR="004F0ED1" w:rsidRDefault="00B129B3">
            <w:pPr>
              <w:ind w:left="-1" w:rightChars="-47" w:right="-103" w:hanging="1"/>
              <w:jc w:val="center"/>
              <w:rPr>
                <w:position w:val="-1"/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</w:rPr>
              <w:t xml:space="preserve">Бюджет </w:t>
            </w:r>
            <w:proofErr w:type="spellStart"/>
            <w:r>
              <w:rPr>
                <w:sz w:val="20"/>
                <w:szCs w:val="20"/>
              </w:rPr>
              <w:t>Бобровицької</w:t>
            </w:r>
            <w:proofErr w:type="spellEnd"/>
            <w:r>
              <w:rPr>
                <w:sz w:val="20"/>
                <w:szCs w:val="20"/>
              </w:rPr>
              <w:t xml:space="preserve"> міської територіальної громади  </w:t>
            </w:r>
          </w:p>
        </w:tc>
        <w:tc>
          <w:tcPr>
            <w:tcW w:w="709" w:type="dxa"/>
          </w:tcPr>
          <w:p w:rsidR="004F0ED1" w:rsidRDefault="00B129B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763" w:type="dxa"/>
          </w:tcPr>
          <w:p w:rsidR="004F0ED1" w:rsidRDefault="00B129B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750" w:type="dxa"/>
          </w:tcPr>
          <w:p w:rsidR="004F0ED1" w:rsidRDefault="00B129B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955" w:type="dxa"/>
          </w:tcPr>
          <w:p w:rsidR="004F0ED1" w:rsidRDefault="00B129B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445</w:t>
            </w:r>
          </w:p>
        </w:tc>
        <w:tc>
          <w:tcPr>
            <w:tcW w:w="2523" w:type="dxa"/>
          </w:tcPr>
          <w:p w:rsidR="004F0ED1" w:rsidRDefault="00B12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Забезпечено доступ до мережі Інтернет для</w:t>
            </w:r>
            <w:r>
              <w:rPr>
                <w:sz w:val="20"/>
                <w:szCs w:val="20"/>
              </w:rPr>
              <w:t xml:space="preserve"> виконання посадових обов’язків</w:t>
            </w:r>
          </w:p>
        </w:tc>
      </w:tr>
      <w:tr w:rsidR="004F0ED1">
        <w:trPr>
          <w:trHeight w:val="291"/>
        </w:trPr>
        <w:tc>
          <w:tcPr>
            <w:tcW w:w="546" w:type="dxa"/>
          </w:tcPr>
          <w:p w:rsidR="004F0ED1" w:rsidRDefault="00B129B3">
            <w:pPr>
              <w:pStyle w:val="ac"/>
              <w:tabs>
                <w:tab w:val="left" w:pos="993"/>
              </w:tabs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2.4.</w:t>
            </w:r>
          </w:p>
        </w:tc>
        <w:tc>
          <w:tcPr>
            <w:tcW w:w="2400" w:type="dxa"/>
          </w:tcPr>
          <w:p w:rsidR="004F0ED1" w:rsidRDefault="00B129B3">
            <w:pPr>
              <w:pStyle w:val="ac"/>
              <w:tabs>
                <w:tab w:val="left" w:pos="993"/>
              </w:tabs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 xml:space="preserve">Забезпечення </w:t>
            </w:r>
            <w:proofErr w:type="spellStart"/>
            <w:r>
              <w:rPr>
                <w:rFonts w:eastAsia="SimSun"/>
                <w:sz w:val="20"/>
                <w:szCs w:val="20"/>
              </w:rPr>
              <w:t>відеофіксації</w:t>
            </w:r>
            <w:proofErr w:type="spellEnd"/>
            <w:r>
              <w:rPr>
                <w:rFonts w:eastAsia="SimSun"/>
                <w:sz w:val="20"/>
                <w:szCs w:val="20"/>
              </w:rPr>
              <w:t xml:space="preserve"> заходів у сфері культури</w:t>
            </w:r>
            <w:r>
              <w:rPr>
                <w:rFonts w:eastAsia="SimSun"/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Забезпесення</w:t>
            </w:r>
            <w:proofErr w:type="spellEnd"/>
            <w:r>
              <w:rPr>
                <w:sz w:val="20"/>
                <w:szCs w:val="20"/>
              </w:rPr>
              <w:t xml:space="preserve"> публічності та висвітлення роботи </w:t>
            </w:r>
            <w:r>
              <w:rPr>
                <w:sz w:val="20"/>
                <w:szCs w:val="20"/>
              </w:rPr>
              <w:lastRenderedPageBreak/>
              <w:t xml:space="preserve">відділу, публічних заходів. </w:t>
            </w:r>
          </w:p>
        </w:tc>
        <w:tc>
          <w:tcPr>
            <w:tcW w:w="2250" w:type="dxa"/>
          </w:tcPr>
          <w:p w:rsidR="004F0ED1" w:rsidRDefault="00B129B3">
            <w:pPr>
              <w:widowControl/>
              <w:jc w:val="center"/>
              <w:textAlignment w:val="center"/>
              <w:rPr>
                <w:rStyle w:val="font11"/>
                <w:rFonts w:eastAsia="SimSun"/>
                <w:color w:val="auto"/>
                <w:position w:val="-1"/>
                <w:sz w:val="20"/>
                <w:szCs w:val="20"/>
                <w:lang w:eastAsia="zh-CN" w:bidi="ar"/>
              </w:rPr>
            </w:pPr>
            <w:r>
              <w:rPr>
                <w:rStyle w:val="font11"/>
                <w:rFonts w:eastAsia="SimSun"/>
                <w:color w:val="auto"/>
                <w:position w:val="-1"/>
                <w:sz w:val="20"/>
                <w:szCs w:val="20"/>
                <w:lang w:eastAsia="zh-CN" w:bidi="ar"/>
              </w:rPr>
              <w:lastRenderedPageBreak/>
              <w:t>Придбання</w:t>
            </w:r>
            <w:r>
              <w:rPr>
                <w:rStyle w:val="font11"/>
                <w:rFonts w:eastAsia="SimSun"/>
                <w:color w:val="auto"/>
                <w:position w:val="-1"/>
                <w:sz w:val="20"/>
                <w:szCs w:val="20"/>
                <w:lang w:eastAsia="zh-CN" w:bidi="ar"/>
              </w:rPr>
              <w:t xml:space="preserve"> відеокамери</w:t>
            </w:r>
          </w:p>
        </w:tc>
        <w:tc>
          <w:tcPr>
            <w:tcW w:w="1295" w:type="dxa"/>
          </w:tcPr>
          <w:p w:rsidR="004F0ED1" w:rsidRDefault="00B129B3">
            <w:pPr>
              <w:ind w:left="-1" w:rightChars="-42" w:right="-92" w:hanging="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2025-2027 роки</w:t>
            </w:r>
            <w:r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568" w:type="dxa"/>
          </w:tcPr>
          <w:p w:rsidR="004F0ED1" w:rsidRDefault="00B129B3">
            <w:pPr>
              <w:ind w:left="-1" w:rightChars="-55" w:right="-121" w:hang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культури та туризму</w:t>
            </w:r>
          </w:p>
        </w:tc>
        <w:tc>
          <w:tcPr>
            <w:tcW w:w="1487" w:type="dxa"/>
          </w:tcPr>
          <w:p w:rsidR="004F0ED1" w:rsidRDefault="00B129B3">
            <w:pPr>
              <w:ind w:left="-1" w:rightChars="-47" w:right="-103" w:hang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</w:t>
            </w:r>
            <w:proofErr w:type="spellStart"/>
            <w:r>
              <w:rPr>
                <w:sz w:val="20"/>
                <w:szCs w:val="20"/>
              </w:rPr>
              <w:t>Бобровицької</w:t>
            </w:r>
            <w:proofErr w:type="spellEnd"/>
            <w:r>
              <w:rPr>
                <w:sz w:val="20"/>
                <w:szCs w:val="20"/>
              </w:rPr>
              <w:t xml:space="preserve"> міської територіальної громади  </w:t>
            </w:r>
          </w:p>
        </w:tc>
        <w:tc>
          <w:tcPr>
            <w:tcW w:w="709" w:type="dxa"/>
          </w:tcPr>
          <w:p w:rsidR="004F0ED1" w:rsidRDefault="00B129B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</w:tcPr>
          <w:p w:rsidR="004F0ED1" w:rsidRDefault="00B129B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50" w:type="dxa"/>
          </w:tcPr>
          <w:p w:rsidR="004F0ED1" w:rsidRDefault="00B129B3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4F0ED1" w:rsidRDefault="00B129B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2523" w:type="dxa"/>
          </w:tcPr>
          <w:p w:rsidR="004F0ED1" w:rsidRDefault="00B129B3">
            <w:pPr>
              <w:jc w:val="center"/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З</w:t>
            </w:r>
            <w:r>
              <w:rPr>
                <w:rFonts w:eastAsia="SimSun"/>
                <w:sz w:val="20"/>
                <w:szCs w:val="20"/>
              </w:rPr>
              <w:t xml:space="preserve">абезпечено системну </w:t>
            </w:r>
            <w:proofErr w:type="spellStart"/>
            <w:r>
              <w:rPr>
                <w:rFonts w:eastAsia="SimSun"/>
                <w:sz w:val="20"/>
                <w:szCs w:val="20"/>
              </w:rPr>
              <w:t>відеофіксацію</w:t>
            </w:r>
            <w:proofErr w:type="spellEnd"/>
            <w:r>
              <w:rPr>
                <w:rFonts w:eastAsia="SimSun"/>
                <w:sz w:val="20"/>
                <w:szCs w:val="20"/>
              </w:rPr>
              <w:t xml:space="preserve"> культурних заходів із належною якістю зображення та звуку;  створено цифровий архів подій із можливістю </w:t>
            </w:r>
            <w:r>
              <w:rPr>
                <w:rFonts w:eastAsia="SimSun"/>
                <w:sz w:val="20"/>
                <w:szCs w:val="20"/>
              </w:rPr>
              <w:lastRenderedPageBreak/>
              <w:t>подальшого використання матеріалів (звітність, промоція, збереження культурної спадщини); розширено аудиторію за рахун</w:t>
            </w:r>
            <w:r>
              <w:rPr>
                <w:rFonts w:eastAsia="SimSun"/>
                <w:sz w:val="20"/>
                <w:szCs w:val="20"/>
              </w:rPr>
              <w:t>ок публікацій записів у мережі</w:t>
            </w:r>
          </w:p>
        </w:tc>
      </w:tr>
      <w:tr w:rsidR="004F0ED1">
        <w:trPr>
          <w:trHeight w:val="90"/>
        </w:trPr>
        <w:tc>
          <w:tcPr>
            <w:tcW w:w="15246" w:type="dxa"/>
            <w:gridSpan w:val="11"/>
          </w:tcPr>
          <w:p w:rsidR="004F0ED1" w:rsidRDefault="00B129B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</w:rPr>
              <w:lastRenderedPageBreak/>
              <w:t xml:space="preserve">3.Розвиток цифрових можливостей, впровадження цифрових технологій </w:t>
            </w:r>
          </w:p>
        </w:tc>
      </w:tr>
      <w:tr w:rsidR="004F0ED1">
        <w:trPr>
          <w:trHeight w:val="1020"/>
        </w:trPr>
        <w:tc>
          <w:tcPr>
            <w:tcW w:w="546" w:type="dxa"/>
          </w:tcPr>
          <w:p w:rsidR="004F0ED1" w:rsidRDefault="00B129B3">
            <w:pPr>
              <w:pStyle w:val="ac"/>
              <w:spacing w:before="0" w:beforeAutospacing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3.1</w:t>
            </w:r>
          </w:p>
        </w:tc>
        <w:tc>
          <w:tcPr>
            <w:tcW w:w="2400" w:type="dxa"/>
          </w:tcPr>
          <w:p w:rsidR="004F0ED1" w:rsidRDefault="00B129B3">
            <w:pPr>
              <w:pStyle w:val="ac"/>
              <w:spacing w:before="0" w:beforeAutospacing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Забезпечення комунікації з новими сервісами та системами, розробленими центральними органами влади</w:t>
            </w:r>
          </w:p>
        </w:tc>
        <w:tc>
          <w:tcPr>
            <w:tcW w:w="2250" w:type="dxa"/>
          </w:tcPr>
          <w:p w:rsidR="004F0ED1" w:rsidRDefault="00B129B3">
            <w:pPr>
              <w:ind w:left="-1" w:rightChars="-42" w:right="-92" w:hanging="1"/>
              <w:jc w:val="center"/>
              <w:rPr>
                <w:color w:val="000000" w:themeColor="text1"/>
                <w:position w:val="-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position w:val="-1"/>
                <w:sz w:val="20"/>
                <w:szCs w:val="20"/>
                <w:lang w:eastAsia="ru-RU"/>
              </w:rPr>
              <w:t xml:space="preserve">Підключення до нових цифрових сервісів та </w:t>
            </w:r>
            <w:r>
              <w:rPr>
                <w:color w:val="000000" w:themeColor="text1"/>
                <w:position w:val="-1"/>
                <w:sz w:val="20"/>
                <w:szCs w:val="20"/>
                <w:lang w:eastAsia="ru-RU"/>
              </w:rPr>
              <w:t>інформаційних систем  необхідних для виконання посадових обов’язків</w:t>
            </w:r>
          </w:p>
        </w:tc>
        <w:tc>
          <w:tcPr>
            <w:tcW w:w="1295" w:type="dxa"/>
          </w:tcPr>
          <w:p w:rsidR="004F0ED1" w:rsidRDefault="00B129B3">
            <w:pPr>
              <w:ind w:left="-1" w:rightChars="-42" w:right="-92" w:hanging="1"/>
              <w:jc w:val="center"/>
              <w:rPr>
                <w:color w:val="000000" w:themeColor="text1"/>
                <w:position w:val="-1"/>
                <w:sz w:val="20"/>
                <w:szCs w:val="20"/>
                <w:lang w:val="ru-RU" w:eastAsia="ru-RU"/>
              </w:rPr>
            </w:pPr>
            <w:r>
              <w:rPr>
                <w:color w:val="000000" w:themeColor="text1"/>
                <w:sz w:val="20"/>
                <w:szCs w:val="20"/>
              </w:rPr>
              <w:t>2025-2027 роки</w:t>
            </w:r>
          </w:p>
        </w:tc>
        <w:tc>
          <w:tcPr>
            <w:tcW w:w="1568" w:type="dxa"/>
          </w:tcPr>
          <w:p w:rsidR="004F0ED1" w:rsidRDefault="00B129B3">
            <w:pPr>
              <w:ind w:rightChars="-55" w:right="-12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</w:rPr>
              <w:t>Відділ культури та туризму</w:t>
            </w:r>
          </w:p>
        </w:tc>
        <w:tc>
          <w:tcPr>
            <w:tcW w:w="1487" w:type="dxa"/>
          </w:tcPr>
          <w:p w:rsidR="004F0ED1" w:rsidRDefault="00B129B3">
            <w:pPr>
              <w:ind w:left="-1" w:rightChars="-47" w:right="-103" w:hanging="1"/>
              <w:jc w:val="center"/>
              <w:rPr>
                <w:color w:val="000000" w:themeColor="text1"/>
                <w:position w:val="-1"/>
                <w:sz w:val="20"/>
                <w:szCs w:val="20"/>
                <w:lang w:val="ru-RU" w:eastAsia="ru-RU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Фінансування не потребує </w:t>
            </w:r>
          </w:p>
        </w:tc>
        <w:tc>
          <w:tcPr>
            <w:tcW w:w="709" w:type="dxa"/>
          </w:tcPr>
          <w:p w:rsidR="004F0ED1" w:rsidRDefault="00B129B3">
            <w:pPr>
              <w:tabs>
                <w:tab w:val="left" w:pos="960"/>
              </w:tabs>
              <w:ind w:left="-1" w:rightChars="-47" w:right="-103" w:hanging="1"/>
              <w:jc w:val="center"/>
              <w:rPr>
                <w:color w:val="000000" w:themeColor="text1"/>
                <w:position w:val="-1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63" w:type="dxa"/>
          </w:tcPr>
          <w:p w:rsidR="004F0ED1" w:rsidRDefault="00B129B3">
            <w:pPr>
              <w:tabs>
                <w:tab w:val="left" w:pos="960"/>
              </w:tabs>
              <w:ind w:left="-1" w:rightChars="-47" w:right="-103" w:hanging="1"/>
              <w:jc w:val="center"/>
              <w:rPr>
                <w:color w:val="000000" w:themeColor="text1"/>
                <w:position w:val="-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50" w:type="dxa"/>
          </w:tcPr>
          <w:p w:rsidR="004F0ED1" w:rsidRDefault="00B129B3">
            <w:pPr>
              <w:tabs>
                <w:tab w:val="left" w:pos="960"/>
              </w:tabs>
              <w:ind w:left="-1" w:rightChars="-47" w:right="-103" w:hanging="1"/>
              <w:jc w:val="center"/>
              <w:rPr>
                <w:color w:val="000000" w:themeColor="text1"/>
                <w:position w:val="-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4F0ED1" w:rsidRDefault="00B129B3">
            <w:pPr>
              <w:ind w:left="-1" w:hanging="1"/>
              <w:jc w:val="center"/>
              <w:rPr>
                <w:color w:val="000000" w:themeColor="text1"/>
                <w:position w:val="-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523" w:type="dxa"/>
          </w:tcPr>
          <w:p w:rsidR="004F0ED1" w:rsidRDefault="00B129B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Підключено закладів відділу культури та туризму до нових сервісів та систем, розроблених центральними органами </w:t>
            </w:r>
            <w:r>
              <w:rPr>
                <w:color w:val="000000" w:themeColor="text1"/>
                <w:sz w:val="20"/>
                <w:szCs w:val="20"/>
              </w:rPr>
              <w:t>влади</w:t>
            </w:r>
          </w:p>
        </w:tc>
      </w:tr>
      <w:tr w:rsidR="004F0ED1">
        <w:trPr>
          <w:trHeight w:val="1732"/>
        </w:trPr>
        <w:tc>
          <w:tcPr>
            <w:tcW w:w="546" w:type="dxa"/>
            <w:shd w:val="clear" w:color="auto" w:fill="auto"/>
          </w:tcPr>
          <w:p w:rsidR="004F0ED1" w:rsidRDefault="00B129B3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2400" w:type="dxa"/>
            <w:shd w:val="clear" w:color="auto" w:fill="auto"/>
          </w:tcPr>
          <w:p w:rsidR="004F0ED1" w:rsidRDefault="00B129B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Впровадження цифрових технологій в роботі бібліотек</w:t>
            </w:r>
          </w:p>
        </w:tc>
        <w:tc>
          <w:tcPr>
            <w:tcW w:w="2250" w:type="dxa"/>
          </w:tcPr>
          <w:p w:rsidR="004F0ED1" w:rsidRDefault="00B129B3">
            <w:pPr>
              <w:ind w:left="-1" w:rightChars="-42" w:right="-92" w:hanging="1"/>
              <w:jc w:val="center"/>
              <w:rPr>
                <w:iCs/>
                <w:color w:val="000000" w:themeColor="text1"/>
                <w:spacing w:val="2"/>
                <w:sz w:val="20"/>
                <w:szCs w:val="20"/>
                <w:shd w:val="clear" w:color="auto" w:fill="F8F9FA"/>
              </w:rPr>
            </w:pPr>
            <w:r>
              <w:rPr>
                <w:iCs/>
                <w:color w:val="000000" w:themeColor="text1"/>
                <w:spacing w:val="2"/>
                <w:sz w:val="20"/>
                <w:szCs w:val="20"/>
                <w:shd w:val="clear" w:color="auto" w:fill="F8F9FA"/>
              </w:rPr>
              <w:t>Впровадження сервісів</w:t>
            </w:r>
          </w:p>
          <w:p w:rsidR="004F0ED1" w:rsidRDefault="00B129B3">
            <w:pPr>
              <w:ind w:left="-1" w:rightChars="-42" w:right="-92" w:hanging="1"/>
              <w:jc w:val="center"/>
              <w:rPr>
                <w:iCs/>
                <w:color w:val="000000" w:themeColor="text1"/>
                <w:spacing w:val="2"/>
                <w:sz w:val="20"/>
                <w:szCs w:val="20"/>
                <w:shd w:val="clear" w:color="auto" w:fill="F8F9FA"/>
              </w:rPr>
            </w:pPr>
            <w:r>
              <w:rPr>
                <w:iCs/>
                <w:color w:val="000000" w:themeColor="text1"/>
                <w:spacing w:val="2"/>
                <w:sz w:val="20"/>
                <w:szCs w:val="20"/>
                <w:shd w:val="clear" w:color="auto" w:fill="F8F9FA"/>
              </w:rPr>
              <w:t xml:space="preserve"> е-картка читача,</w:t>
            </w:r>
          </w:p>
          <w:p w:rsidR="004F0ED1" w:rsidRDefault="00B129B3">
            <w:pPr>
              <w:ind w:left="-1" w:rightChars="-42" w:right="-92" w:hanging="1"/>
              <w:jc w:val="center"/>
              <w:rPr>
                <w:iCs/>
                <w:color w:val="000000" w:themeColor="text1"/>
                <w:spacing w:val="2"/>
                <w:sz w:val="20"/>
                <w:szCs w:val="20"/>
                <w:shd w:val="clear" w:color="auto" w:fill="F8F9FA"/>
              </w:rPr>
            </w:pPr>
            <w:r>
              <w:rPr>
                <w:iCs/>
                <w:color w:val="000000" w:themeColor="text1"/>
                <w:spacing w:val="2"/>
                <w:sz w:val="20"/>
                <w:szCs w:val="20"/>
                <w:shd w:val="clear" w:color="auto" w:fill="F8F9FA"/>
              </w:rPr>
              <w:t xml:space="preserve"> е-каталог.</w:t>
            </w:r>
          </w:p>
          <w:p w:rsidR="004F0ED1" w:rsidRDefault="00B129B3">
            <w:pPr>
              <w:pStyle w:val="ae"/>
              <w:tabs>
                <w:tab w:val="left" w:pos="176"/>
              </w:tabs>
              <w:ind w:left="34" w:firstLine="0"/>
              <w:jc w:val="center"/>
              <w:rPr>
                <w:color w:val="000000" w:themeColor="text1"/>
                <w:spacing w:val="2"/>
                <w:sz w:val="20"/>
                <w:szCs w:val="20"/>
                <w:shd w:val="clear" w:color="auto" w:fill="F8F9FA"/>
              </w:rPr>
            </w:pPr>
            <w:r>
              <w:rPr>
                <w:color w:val="000000" w:themeColor="text1"/>
                <w:spacing w:val="2"/>
                <w:sz w:val="20"/>
                <w:szCs w:val="20"/>
                <w:shd w:val="clear" w:color="auto" w:fill="F8F9FA"/>
              </w:rPr>
              <w:t>Оформлення підписок на популярні укр.</w:t>
            </w:r>
          </w:p>
          <w:p w:rsidR="004F0ED1" w:rsidRDefault="00B129B3">
            <w:pPr>
              <w:ind w:left="-1" w:rightChars="-42" w:right="-92" w:hanging="1"/>
              <w:jc w:val="center"/>
              <w:rPr>
                <w:iCs/>
                <w:color w:val="000000" w:themeColor="text1"/>
                <w:spacing w:val="2"/>
                <w:sz w:val="20"/>
                <w:szCs w:val="20"/>
                <w:shd w:val="clear" w:color="auto" w:fill="F8F9FA"/>
                <w:lang w:eastAsia="ru-RU"/>
              </w:rPr>
            </w:pPr>
            <w:r>
              <w:rPr>
                <w:color w:val="000000" w:themeColor="text1"/>
                <w:spacing w:val="2"/>
                <w:sz w:val="20"/>
                <w:szCs w:val="20"/>
                <w:shd w:val="clear" w:color="auto" w:fill="F8F9FA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е-видання;</w:t>
            </w:r>
            <w:r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популяризація віртуальних турів тематичними виставками та музеями світу</w:t>
            </w:r>
          </w:p>
        </w:tc>
        <w:tc>
          <w:tcPr>
            <w:tcW w:w="1295" w:type="dxa"/>
          </w:tcPr>
          <w:p w:rsidR="004F0ED1" w:rsidRDefault="00B129B3">
            <w:pPr>
              <w:ind w:left="-1" w:rightChars="-42" w:right="-92" w:hanging="1"/>
              <w:jc w:val="center"/>
              <w:rPr>
                <w:color w:val="000000" w:themeColor="text1"/>
                <w:position w:val="-1"/>
                <w:sz w:val="20"/>
                <w:szCs w:val="20"/>
                <w:lang w:val="ru-RU" w:eastAsia="ru-RU"/>
              </w:rPr>
            </w:pPr>
            <w:r>
              <w:rPr>
                <w:color w:val="000000" w:themeColor="text1"/>
                <w:sz w:val="20"/>
                <w:szCs w:val="20"/>
              </w:rPr>
              <w:t>2025-2027 роки</w:t>
            </w:r>
          </w:p>
        </w:tc>
        <w:tc>
          <w:tcPr>
            <w:tcW w:w="1568" w:type="dxa"/>
          </w:tcPr>
          <w:p w:rsidR="004F0ED1" w:rsidRDefault="00B129B3">
            <w:pPr>
              <w:ind w:rightChars="-55" w:right="-121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Cs/>
                <w:color w:val="000000" w:themeColor="text1"/>
                <w:sz w:val="20"/>
                <w:szCs w:val="20"/>
                <w:lang w:val="ru-RU"/>
              </w:rPr>
              <w:t>Відділ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  <w:lang w:val="ru-RU"/>
              </w:rPr>
              <w:t>культури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та туризму</w:t>
            </w:r>
          </w:p>
        </w:tc>
        <w:tc>
          <w:tcPr>
            <w:tcW w:w="1487" w:type="dxa"/>
          </w:tcPr>
          <w:p w:rsidR="004F0ED1" w:rsidRDefault="00B129B3">
            <w:pPr>
              <w:ind w:left="-1" w:rightChars="-47" w:right="-103" w:hanging="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Бюджет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Бобровицької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міської територіальної громади/ інші джерела незаборонені законом</w:t>
            </w:r>
          </w:p>
        </w:tc>
        <w:tc>
          <w:tcPr>
            <w:tcW w:w="709" w:type="dxa"/>
          </w:tcPr>
          <w:p w:rsidR="004F0ED1" w:rsidRDefault="00B129B3">
            <w:pPr>
              <w:tabs>
                <w:tab w:val="left" w:pos="960"/>
              </w:tabs>
              <w:ind w:left="-1" w:rightChars="-47" w:right="-103" w:hanging="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 </w:t>
            </w:r>
          </w:p>
          <w:p w:rsidR="004F0ED1" w:rsidRDefault="00B129B3">
            <w:pPr>
              <w:tabs>
                <w:tab w:val="left" w:pos="960"/>
              </w:tabs>
              <w:ind w:left="-1" w:rightChars="-47" w:right="-103" w:hanging="1"/>
              <w:jc w:val="center"/>
              <w:rPr>
                <w:color w:val="000000" w:themeColor="text1"/>
                <w:position w:val="-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</w:rPr>
              <w:t>межах фінансування</w:t>
            </w:r>
          </w:p>
        </w:tc>
        <w:tc>
          <w:tcPr>
            <w:tcW w:w="763" w:type="dxa"/>
            <w:shd w:val="clear" w:color="auto" w:fill="auto"/>
          </w:tcPr>
          <w:p w:rsidR="004F0ED1" w:rsidRDefault="00B129B3">
            <w:pPr>
              <w:tabs>
                <w:tab w:val="left" w:pos="960"/>
              </w:tabs>
              <w:ind w:left="-1" w:rightChars="-47" w:right="-103" w:hanging="1"/>
              <w:jc w:val="center"/>
              <w:rPr>
                <w:color w:val="000000" w:themeColor="text1"/>
                <w:position w:val="-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</w:rPr>
              <w:t>В межах фінансування</w:t>
            </w:r>
          </w:p>
        </w:tc>
        <w:tc>
          <w:tcPr>
            <w:tcW w:w="750" w:type="dxa"/>
            <w:shd w:val="clear" w:color="auto" w:fill="auto"/>
          </w:tcPr>
          <w:p w:rsidR="004F0ED1" w:rsidRDefault="00B129B3">
            <w:pPr>
              <w:tabs>
                <w:tab w:val="left" w:pos="960"/>
              </w:tabs>
              <w:ind w:left="-1" w:rightChars="-47" w:right="-103" w:hanging="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 </w:t>
            </w:r>
          </w:p>
          <w:p w:rsidR="004F0ED1" w:rsidRDefault="00B129B3">
            <w:pPr>
              <w:tabs>
                <w:tab w:val="left" w:pos="960"/>
              </w:tabs>
              <w:ind w:left="-1" w:rightChars="-47" w:right="-103" w:hanging="1"/>
              <w:jc w:val="center"/>
              <w:rPr>
                <w:color w:val="000000" w:themeColor="text1"/>
                <w:position w:val="-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</w:rPr>
              <w:t>межах фінансування</w:t>
            </w:r>
          </w:p>
        </w:tc>
        <w:tc>
          <w:tcPr>
            <w:tcW w:w="955" w:type="dxa"/>
            <w:shd w:val="clear" w:color="auto" w:fill="auto"/>
          </w:tcPr>
          <w:p w:rsidR="004F0ED1" w:rsidRDefault="00B129B3">
            <w:pPr>
              <w:ind w:left="-1" w:hanging="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 </w:t>
            </w:r>
          </w:p>
          <w:p w:rsidR="004F0ED1" w:rsidRDefault="00B129B3">
            <w:pPr>
              <w:ind w:left="-1" w:hanging="1"/>
              <w:jc w:val="center"/>
              <w:rPr>
                <w:color w:val="000000" w:themeColor="text1"/>
                <w:position w:val="-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</w:rPr>
              <w:t>межах фінансування</w:t>
            </w:r>
          </w:p>
        </w:tc>
        <w:tc>
          <w:tcPr>
            <w:tcW w:w="2523" w:type="dxa"/>
            <w:shd w:val="clear" w:color="auto" w:fill="auto"/>
          </w:tcPr>
          <w:p w:rsidR="004F0ED1" w:rsidRDefault="00B129B3">
            <w:pPr>
              <w:pStyle w:val="ae"/>
              <w:tabs>
                <w:tab w:val="left" w:pos="176"/>
              </w:tabs>
              <w:ind w:left="34" w:firstLine="0"/>
              <w:jc w:val="center"/>
              <w:rPr>
                <w:color w:val="000000" w:themeColor="text1"/>
                <w:spacing w:val="2"/>
                <w:sz w:val="20"/>
                <w:szCs w:val="20"/>
                <w:shd w:val="clear" w:color="auto" w:fill="F8F9FA"/>
              </w:rPr>
            </w:pPr>
            <w:r>
              <w:rPr>
                <w:iCs/>
                <w:color w:val="000000" w:themeColor="text1"/>
                <w:spacing w:val="2"/>
                <w:sz w:val="20"/>
                <w:szCs w:val="20"/>
                <w:shd w:val="clear" w:color="auto" w:fill="F8F9FA"/>
              </w:rPr>
              <w:t xml:space="preserve">Впроваджено послуги використання  </w:t>
            </w:r>
            <w:proofErr w:type="spellStart"/>
            <w:r>
              <w:rPr>
                <w:iCs/>
                <w:color w:val="000000" w:themeColor="text1"/>
                <w:spacing w:val="2"/>
                <w:sz w:val="20"/>
                <w:szCs w:val="20"/>
                <w:shd w:val="clear" w:color="auto" w:fill="F8F9FA"/>
              </w:rPr>
              <w:t>електро-нних</w:t>
            </w:r>
            <w:proofErr w:type="spellEnd"/>
            <w:r>
              <w:rPr>
                <w:iCs/>
                <w:color w:val="000000" w:themeColor="text1"/>
                <w:spacing w:val="2"/>
                <w:sz w:val="20"/>
                <w:szCs w:val="20"/>
                <w:shd w:val="clear" w:color="auto" w:fill="F8F9FA"/>
              </w:rPr>
              <w:t xml:space="preserve"> книг (художніх/ наукових/навчальних); 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8F9FA"/>
              </w:rPr>
              <w:t>оформлені підписки на популярні українські</w:t>
            </w:r>
          </w:p>
          <w:p w:rsidR="004F0ED1" w:rsidRDefault="00B129B3">
            <w:pPr>
              <w:pStyle w:val="ae"/>
              <w:tabs>
                <w:tab w:val="left" w:pos="176"/>
              </w:tabs>
              <w:ind w:left="34" w:firstLine="0"/>
              <w:jc w:val="center"/>
              <w:rPr>
                <w:color w:val="000000" w:themeColor="text1"/>
                <w:spacing w:val="2"/>
                <w:sz w:val="20"/>
                <w:szCs w:val="20"/>
                <w:shd w:val="clear" w:color="auto" w:fill="F8F9FA"/>
                <w:lang w:val="ru-RU"/>
              </w:rPr>
            </w:pPr>
            <w:r>
              <w:rPr>
                <w:color w:val="000000" w:themeColor="text1"/>
                <w:spacing w:val="2"/>
                <w:sz w:val="20"/>
                <w:szCs w:val="20"/>
                <w:shd w:val="clear" w:color="auto" w:fill="F8F9FA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е-видання;</w:t>
            </w:r>
            <w:r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популяризовано віртуальні тури тематичними виставками та музеями світу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</w:tr>
      <w:tr w:rsidR="004F0ED1">
        <w:trPr>
          <w:trHeight w:val="315"/>
        </w:trPr>
        <w:tc>
          <w:tcPr>
            <w:tcW w:w="546" w:type="dxa"/>
            <w:shd w:val="clear" w:color="auto" w:fill="auto"/>
          </w:tcPr>
          <w:p w:rsidR="004F0ED1" w:rsidRDefault="00B129B3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3.3</w:t>
            </w:r>
          </w:p>
        </w:tc>
        <w:tc>
          <w:tcPr>
            <w:tcW w:w="2400" w:type="dxa"/>
            <w:shd w:val="clear" w:color="auto" w:fill="auto"/>
          </w:tcPr>
          <w:p w:rsidR="004F0ED1" w:rsidRDefault="00B129B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Популяризація, в т.ч. в мережі </w:t>
            </w:r>
            <w:r>
              <w:rPr>
                <w:bCs/>
                <w:color w:val="000000" w:themeColor="text1"/>
                <w:sz w:val="20"/>
                <w:szCs w:val="20"/>
              </w:rPr>
              <w:t>Інтернет, локальних туристичних маршрутів громади (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авто-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вело-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та пішохідних) та природничих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локацій</w:t>
            </w:r>
            <w:proofErr w:type="spellEnd"/>
          </w:p>
        </w:tc>
        <w:tc>
          <w:tcPr>
            <w:tcW w:w="2250" w:type="dxa"/>
          </w:tcPr>
          <w:p w:rsidR="004F0ED1" w:rsidRDefault="00B129B3">
            <w:pPr>
              <w:ind w:left="-1" w:rightChars="-42" w:right="-92" w:hanging="1"/>
              <w:jc w:val="center"/>
              <w:rPr>
                <w:color w:val="000000" w:themeColor="text1"/>
                <w:position w:val="-1"/>
                <w:sz w:val="20"/>
                <w:szCs w:val="20"/>
                <w:lang w:eastAsia="ru-RU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Розробка та поширення, в т.ч. в мережі Інтернет, локальних туристичних маршрутів громади (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авто-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вело-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та пішохідних) та природничих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локацій</w:t>
            </w:r>
            <w:proofErr w:type="spellEnd"/>
          </w:p>
        </w:tc>
        <w:tc>
          <w:tcPr>
            <w:tcW w:w="1295" w:type="dxa"/>
          </w:tcPr>
          <w:p w:rsidR="004F0ED1" w:rsidRDefault="00B129B3">
            <w:pPr>
              <w:ind w:left="-1" w:rightChars="-42" w:right="-92" w:hanging="1"/>
              <w:jc w:val="center"/>
              <w:rPr>
                <w:color w:val="000000" w:themeColor="text1"/>
                <w:position w:val="-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2025-2027 </w:t>
            </w:r>
            <w:r>
              <w:rPr>
                <w:color w:val="000000" w:themeColor="text1"/>
                <w:sz w:val="20"/>
                <w:szCs w:val="20"/>
              </w:rPr>
              <w:t>роки</w:t>
            </w:r>
          </w:p>
        </w:tc>
        <w:tc>
          <w:tcPr>
            <w:tcW w:w="1568" w:type="dxa"/>
          </w:tcPr>
          <w:p w:rsidR="004F0ED1" w:rsidRDefault="00B129B3">
            <w:pPr>
              <w:ind w:rightChars="-55" w:right="-121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Відділ культури</w:t>
            </w:r>
            <w:r>
              <w:rPr>
                <w:bCs/>
                <w:color w:val="000000" w:themeColor="text1"/>
                <w:sz w:val="20"/>
                <w:szCs w:val="20"/>
              </w:rPr>
              <w:tab/>
              <w:t xml:space="preserve"> та туризму</w:t>
            </w:r>
          </w:p>
        </w:tc>
        <w:tc>
          <w:tcPr>
            <w:tcW w:w="1487" w:type="dxa"/>
          </w:tcPr>
          <w:p w:rsidR="004F0ED1" w:rsidRDefault="00B129B3">
            <w:pPr>
              <w:ind w:rightChars="-47" w:right="-10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Бюджет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Бобровицької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міської територіальної громади/ інші джерела незаборонені законом</w:t>
            </w:r>
          </w:p>
        </w:tc>
        <w:tc>
          <w:tcPr>
            <w:tcW w:w="709" w:type="dxa"/>
          </w:tcPr>
          <w:p w:rsidR="004F0ED1" w:rsidRDefault="00B129B3">
            <w:pPr>
              <w:tabs>
                <w:tab w:val="left" w:pos="960"/>
              </w:tabs>
              <w:ind w:left="-1" w:rightChars="-47" w:right="-103" w:hanging="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 </w:t>
            </w:r>
          </w:p>
          <w:p w:rsidR="004F0ED1" w:rsidRDefault="00B129B3">
            <w:pPr>
              <w:tabs>
                <w:tab w:val="left" w:pos="960"/>
              </w:tabs>
              <w:ind w:left="-1" w:rightChars="-47" w:right="-103" w:hanging="1"/>
              <w:jc w:val="center"/>
              <w:rPr>
                <w:color w:val="000000" w:themeColor="text1"/>
                <w:position w:val="-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</w:rPr>
              <w:t>межах фінансування</w:t>
            </w:r>
          </w:p>
        </w:tc>
        <w:tc>
          <w:tcPr>
            <w:tcW w:w="763" w:type="dxa"/>
            <w:shd w:val="clear" w:color="auto" w:fill="auto"/>
          </w:tcPr>
          <w:p w:rsidR="004F0ED1" w:rsidRDefault="00B129B3">
            <w:pPr>
              <w:tabs>
                <w:tab w:val="left" w:pos="960"/>
              </w:tabs>
              <w:ind w:left="-1" w:rightChars="-47" w:right="-103" w:hanging="1"/>
              <w:jc w:val="center"/>
              <w:rPr>
                <w:color w:val="000000" w:themeColor="text1"/>
                <w:position w:val="-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</w:rPr>
              <w:t>В межах фінансування</w:t>
            </w:r>
          </w:p>
        </w:tc>
        <w:tc>
          <w:tcPr>
            <w:tcW w:w="750" w:type="dxa"/>
            <w:shd w:val="clear" w:color="auto" w:fill="auto"/>
          </w:tcPr>
          <w:p w:rsidR="004F0ED1" w:rsidRDefault="00B129B3">
            <w:pPr>
              <w:tabs>
                <w:tab w:val="left" w:pos="960"/>
              </w:tabs>
              <w:ind w:left="-1" w:rightChars="-47" w:right="-103" w:hanging="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 </w:t>
            </w:r>
          </w:p>
          <w:p w:rsidR="004F0ED1" w:rsidRDefault="00B129B3">
            <w:pPr>
              <w:tabs>
                <w:tab w:val="left" w:pos="960"/>
              </w:tabs>
              <w:ind w:left="-1" w:rightChars="-47" w:right="-103" w:hanging="1"/>
              <w:jc w:val="center"/>
              <w:rPr>
                <w:color w:val="000000" w:themeColor="text1"/>
                <w:position w:val="-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</w:rPr>
              <w:t>межах фінансування</w:t>
            </w:r>
          </w:p>
        </w:tc>
        <w:tc>
          <w:tcPr>
            <w:tcW w:w="955" w:type="dxa"/>
            <w:shd w:val="clear" w:color="auto" w:fill="auto"/>
          </w:tcPr>
          <w:p w:rsidR="004F0ED1" w:rsidRDefault="00B129B3">
            <w:pPr>
              <w:ind w:left="-1" w:hanging="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 </w:t>
            </w:r>
          </w:p>
          <w:p w:rsidR="004F0ED1" w:rsidRDefault="00B129B3">
            <w:pPr>
              <w:ind w:left="-1" w:hanging="1"/>
              <w:jc w:val="center"/>
              <w:rPr>
                <w:color w:val="000000" w:themeColor="text1"/>
                <w:position w:val="-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</w:rPr>
              <w:t>межах фінансування</w:t>
            </w:r>
          </w:p>
        </w:tc>
        <w:tc>
          <w:tcPr>
            <w:tcW w:w="2523" w:type="dxa"/>
            <w:shd w:val="clear" w:color="auto" w:fill="auto"/>
          </w:tcPr>
          <w:p w:rsidR="004F0ED1" w:rsidRDefault="00B129B3">
            <w:pPr>
              <w:pStyle w:val="ae"/>
              <w:tabs>
                <w:tab w:val="left" w:pos="176"/>
              </w:tabs>
              <w:ind w:left="34" w:firstLine="0"/>
              <w:jc w:val="center"/>
              <w:rPr>
                <w:iCs/>
                <w:color w:val="000000" w:themeColor="text1"/>
                <w:spacing w:val="2"/>
                <w:sz w:val="20"/>
                <w:szCs w:val="20"/>
                <w:shd w:val="clear" w:color="auto" w:fill="F8F9FA"/>
                <w:lang w:val="ru-RU"/>
              </w:rPr>
            </w:pPr>
            <w:r>
              <w:rPr>
                <w:iCs/>
                <w:color w:val="000000" w:themeColor="text1"/>
                <w:spacing w:val="2"/>
                <w:sz w:val="20"/>
                <w:szCs w:val="20"/>
                <w:shd w:val="clear" w:color="auto" w:fill="F8F9FA"/>
              </w:rPr>
              <w:t xml:space="preserve">Розроблено туристичні маршрути громади, створені </w:t>
            </w:r>
            <w:r>
              <w:rPr>
                <w:iCs/>
                <w:color w:val="000000" w:themeColor="text1"/>
                <w:spacing w:val="2"/>
                <w:sz w:val="20"/>
                <w:szCs w:val="20"/>
                <w:shd w:val="clear" w:color="auto" w:fill="F8F9FA"/>
              </w:rPr>
              <w:t xml:space="preserve">цифрові образи природничих </w:t>
            </w:r>
            <w:proofErr w:type="spellStart"/>
            <w:r>
              <w:rPr>
                <w:iCs/>
                <w:color w:val="000000" w:themeColor="text1"/>
                <w:spacing w:val="2"/>
                <w:sz w:val="20"/>
                <w:szCs w:val="20"/>
                <w:shd w:val="clear" w:color="auto" w:fill="F8F9FA"/>
              </w:rPr>
              <w:t>локацій</w:t>
            </w:r>
            <w:proofErr w:type="spellEnd"/>
            <w:r>
              <w:rPr>
                <w:iCs/>
                <w:color w:val="000000" w:themeColor="text1"/>
                <w:spacing w:val="2"/>
                <w:sz w:val="20"/>
                <w:szCs w:val="20"/>
                <w:shd w:val="clear" w:color="auto" w:fill="F8F9FA"/>
              </w:rPr>
              <w:t xml:space="preserve">, створені </w:t>
            </w:r>
            <w:proofErr w:type="spellStart"/>
            <w:r>
              <w:rPr>
                <w:iCs/>
                <w:color w:val="000000" w:themeColor="text1"/>
                <w:spacing w:val="2"/>
                <w:sz w:val="20"/>
                <w:szCs w:val="20"/>
                <w:shd w:val="clear" w:color="auto" w:fill="F8F9FA"/>
              </w:rPr>
              <w:t>проморолики</w:t>
            </w:r>
            <w:proofErr w:type="spellEnd"/>
            <w:r>
              <w:rPr>
                <w:iCs/>
                <w:color w:val="000000" w:themeColor="text1"/>
                <w:spacing w:val="2"/>
                <w:sz w:val="20"/>
                <w:szCs w:val="20"/>
                <w:shd w:val="clear" w:color="auto" w:fill="F8F9FA"/>
              </w:rPr>
              <w:t xml:space="preserve"> розміщені на сайті міської ради та в мережі І</w:t>
            </w:r>
            <w:proofErr w:type="spellStart"/>
            <w:r>
              <w:rPr>
                <w:iCs/>
                <w:color w:val="000000" w:themeColor="text1"/>
                <w:spacing w:val="2"/>
                <w:sz w:val="20"/>
                <w:szCs w:val="20"/>
                <w:shd w:val="clear" w:color="auto" w:fill="F8F9FA"/>
                <w:lang w:val="ru-RU"/>
              </w:rPr>
              <w:t>нтернет</w:t>
            </w:r>
            <w:proofErr w:type="spellEnd"/>
            <w:r>
              <w:rPr>
                <w:iCs/>
                <w:color w:val="000000" w:themeColor="text1"/>
                <w:spacing w:val="2"/>
                <w:sz w:val="20"/>
                <w:szCs w:val="20"/>
                <w:shd w:val="clear" w:color="auto" w:fill="F8F9FA"/>
                <w:lang w:val="ru-RU"/>
              </w:rPr>
              <w:t>.</w:t>
            </w:r>
          </w:p>
        </w:tc>
      </w:tr>
      <w:tr w:rsidR="004F0ED1">
        <w:trPr>
          <w:trHeight w:val="320"/>
        </w:trPr>
        <w:tc>
          <w:tcPr>
            <w:tcW w:w="15246" w:type="dxa"/>
            <w:gridSpan w:val="11"/>
          </w:tcPr>
          <w:p w:rsidR="004F0ED1" w:rsidRDefault="00B129B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4. </w:t>
            </w:r>
            <w:r>
              <w:rPr>
                <w:b/>
                <w:color w:val="000000" w:themeColor="text1"/>
                <w:sz w:val="20"/>
                <w:szCs w:val="20"/>
              </w:rPr>
              <w:t>Розвиток е-урядування та е-демократії громади</w:t>
            </w:r>
          </w:p>
        </w:tc>
      </w:tr>
      <w:tr w:rsidR="004F0ED1">
        <w:trPr>
          <w:trHeight w:val="562"/>
        </w:trPr>
        <w:tc>
          <w:tcPr>
            <w:tcW w:w="546" w:type="dxa"/>
          </w:tcPr>
          <w:p w:rsidR="004F0ED1" w:rsidRDefault="00B129B3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4.1</w:t>
            </w:r>
          </w:p>
        </w:tc>
        <w:tc>
          <w:tcPr>
            <w:tcW w:w="2400" w:type="dxa"/>
          </w:tcPr>
          <w:p w:rsidR="004F0ED1" w:rsidRDefault="00B129B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Забезпечення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публіч-ності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та прозорості діяльності відділу</w:t>
            </w:r>
          </w:p>
        </w:tc>
        <w:tc>
          <w:tcPr>
            <w:tcW w:w="2250" w:type="dxa"/>
          </w:tcPr>
          <w:p w:rsidR="004F0ED1" w:rsidRDefault="00B129B3">
            <w:pPr>
              <w:ind w:left="-1" w:rightChars="-42" w:right="-92" w:hanging="1"/>
              <w:jc w:val="center"/>
              <w:rPr>
                <w:color w:val="000000" w:themeColor="text1"/>
                <w:position w:val="-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Оперативне висвітлення </w:t>
            </w:r>
            <w:r>
              <w:rPr>
                <w:color w:val="000000" w:themeColor="text1"/>
                <w:sz w:val="20"/>
                <w:szCs w:val="20"/>
              </w:rPr>
              <w:t>інформації, яка знаходиться у розпорядженні відділу на сайті міської ради</w:t>
            </w:r>
          </w:p>
        </w:tc>
        <w:tc>
          <w:tcPr>
            <w:tcW w:w="1295" w:type="dxa"/>
          </w:tcPr>
          <w:p w:rsidR="004F0ED1" w:rsidRDefault="00B129B3">
            <w:pPr>
              <w:ind w:left="-1" w:rightChars="-42" w:right="-92" w:hanging="1"/>
              <w:jc w:val="center"/>
              <w:rPr>
                <w:color w:val="000000" w:themeColor="text1"/>
                <w:position w:val="-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</w:rPr>
              <w:t>2025-2027 роки</w:t>
            </w:r>
          </w:p>
        </w:tc>
        <w:tc>
          <w:tcPr>
            <w:tcW w:w="1568" w:type="dxa"/>
          </w:tcPr>
          <w:p w:rsidR="004F0ED1" w:rsidRDefault="00B129B3">
            <w:pPr>
              <w:ind w:left="-1" w:rightChars="-55" w:right="-121" w:hanging="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Відділ культури</w:t>
            </w:r>
            <w:r>
              <w:rPr>
                <w:bCs/>
                <w:color w:val="000000" w:themeColor="text1"/>
                <w:sz w:val="20"/>
                <w:szCs w:val="20"/>
              </w:rPr>
              <w:tab/>
              <w:t xml:space="preserve"> та туризму</w:t>
            </w:r>
          </w:p>
        </w:tc>
        <w:tc>
          <w:tcPr>
            <w:tcW w:w="1487" w:type="dxa"/>
          </w:tcPr>
          <w:p w:rsidR="004F0ED1" w:rsidRDefault="00B129B3">
            <w:pPr>
              <w:ind w:left="-1" w:rightChars="-47" w:right="-103" w:hanging="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Фінансування не потребує </w:t>
            </w:r>
          </w:p>
        </w:tc>
        <w:tc>
          <w:tcPr>
            <w:tcW w:w="709" w:type="dxa"/>
          </w:tcPr>
          <w:p w:rsidR="004F0ED1" w:rsidRDefault="00B129B3">
            <w:pPr>
              <w:tabs>
                <w:tab w:val="left" w:pos="960"/>
              </w:tabs>
              <w:ind w:rightChars="-47" w:right="-10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63" w:type="dxa"/>
          </w:tcPr>
          <w:p w:rsidR="004F0ED1" w:rsidRDefault="00B129B3">
            <w:pPr>
              <w:tabs>
                <w:tab w:val="left" w:pos="960"/>
              </w:tabs>
              <w:ind w:rightChars="-47" w:right="-10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50" w:type="dxa"/>
          </w:tcPr>
          <w:p w:rsidR="004F0ED1" w:rsidRDefault="00B129B3">
            <w:pPr>
              <w:tabs>
                <w:tab w:val="left" w:pos="960"/>
              </w:tabs>
              <w:ind w:rightChars="-47" w:right="-10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4F0ED1" w:rsidRDefault="00B129B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523" w:type="dxa"/>
            <w:vAlign w:val="center"/>
          </w:tcPr>
          <w:p w:rsidR="004F0ED1" w:rsidRDefault="00B129B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Інформація щодо діяльності відділу висвітлена на сайті міської та на сторінці у соціальній мережі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Facebook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4F0ED1">
        <w:trPr>
          <w:trHeight w:val="184"/>
        </w:trPr>
        <w:tc>
          <w:tcPr>
            <w:tcW w:w="546" w:type="dxa"/>
          </w:tcPr>
          <w:p w:rsidR="004F0ED1" w:rsidRDefault="00B129B3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4.2.</w:t>
            </w:r>
          </w:p>
        </w:tc>
        <w:tc>
          <w:tcPr>
            <w:tcW w:w="2400" w:type="dxa"/>
          </w:tcPr>
          <w:p w:rsidR="004F0ED1" w:rsidRDefault="00B129B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Розвиток та реалізація інструментів </w:t>
            </w:r>
          </w:p>
          <w:p w:rsidR="004F0ED1" w:rsidRDefault="00B129B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е-демократії та </w:t>
            </w:r>
          </w:p>
          <w:p w:rsidR="004F0ED1" w:rsidRDefault="00B129B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е-урядування</w:t>
            </w:r>
          </w:p>
        </w:tc>
        <w:tc>
          <w:tcPr>
            <w:tcW w:w="2250" w:type="dxa"/>
          </w:tcPr>
          <w:p w:rsidR="004F0ED1" w:rsidRDefault="00B129B3">
            <w:pPr>
              <w:ind w:left="-1" w:rightChars="-42" w:right="-92" w:hanging="1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lastRenderedPageBreak/>
              <w:t>Цифровізація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культурних послуг</w:t>
            </w:r>
          </w:p>
        </w:tc>
        <w:tc>
          <w:tcPr>
            <w:tcW w:w="1295" w:type="dxa"/>
          </w:tcPr>
          <w:p w:rsidR="004F0ED1" w:rsidRDefault="00B129B3">
            <w:pPr>
              <w:ind w:left="-1" w:rightChars="-42" w:right="-92" w:hanging="1"/>
              <w:jc w:val="center"/>
              <w:rPr>
                <w:color w:val="000000" w:themeColor="text1"/>
                <w:position w:val="-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</w:rPr>
              <w:t>2025-2027 роки</w:t>
            </w:r>
          </w:p>
        </w:tc>
        <w:tc>
          <w:tcPr>
            <w:tcW w:w="1568" w:type="dxa"/>
          </w:tcPr>
          <w:p w:rsidR="004F0ED1" w:rsidRDefault="00B129B3">
            <w:pPr>
              <w:ind w:left="-1" w:rightChars="-55" w:right="-121" w:hanging="1"/>
              <w:jc w:val="center"/>
              <w:rPr>
                <w:color w:val="000000" w:themeColor="text1"/>
                <w:position w:val="-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</w:rPr>
              <w:t>Відділ освіти</w:t>
            </w:r>
          </w:p>
        </w:tc>
        <w:tc>
          <w:tcPr>
            <w:tcW w:w="1487" w:type="dxa"/>
          </w:tcPr>
          <w:p w:rsidR="004F0ED1" w:rsidRDefault="00B129B3">
            <w:pPr>
              <w:ind w:left="-1" w:rightChars="-47" w:right="-103" w:hanging="1"/>
              <w:jc w:val="center"/>
              <w:rPr>
                <w:color w:val="000000" w:themeColor="text1"/>
                <w:position w:val="-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Фінансування не потребує </w:t>
            </w:r>
          </w:p>
        </w:tc>
        <w:tc>
          <w:tcPr>
            <w:tcW w:w="709" w:type="dxa"/>
          </w:tcPr>
          <w:p w:rsidR="004F0ED1" w:rsidRDefault="00B129B3">
            <w:pPr>
              <w:tabs>
                <w:tab w:val="left" w:pos="960"/>
              </w:tabs>
              <w:ind w:rightChars="-47" w:right="-103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63" w:type="dxa"/>
          </w:tcPr>
          <w:p w:rsidR="004F0ED1" w:rsidRDefault="00B129B3">
            <w:pPr>
              <w:tabs>
                <w:tab w:val="left" w:pos="960"/>
              </w:tabs>
              <w:ind w:rightChars="-47" w:right="-10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50" w:type="dxa"/>
          </w:tcPr>
          <w:p w:rsidR="004F0ED1" w:rsidRDefault="00B129B3">
            <w:pPr>
              <w:tabs>
                <w:tab w:val="left" w:pos="960"/>
              </w:tabs>
              <w:ind w:rightChars="-47" w:right="-10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4F0ED1" w:rsidRDefault="00B129B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523" w:type="dxa"/>
            <w:vAlign w:val="center"/>
          </w:tcPr>
          <w:p w:rsidR="004F0ED1" w:rsidRDefault="00B129B3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Запроваджен</w:t>
            </w:r>
            <w:proofErr w:type="spellEnd"/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о </w:t>
            </w:r>
            <w:r>
              <w:rPr>
                <w:color w:val="000000" w:themeColor="text1"/>
                <w:sz w:val="20"/>
                <w:szCs w:val="20"/>
              </w:rPr>
              <w:t xml:space="preserve">тематичні </w:t>
            </w:r>
          </w:p>
          <w:p w:rsidR="004F0ED1" w:rsidRDefault="00B129B3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</w:rPr>
              <w:t>е-опитування з питань культури та туризму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</w:tr>
      <w:tr w:rsidR="004F0ED1">
        <w:trPr>
          <w:trHeight w:val="331"/>
        </w:trPr>
        <w:tc>
          <w:tcPr>
            <w:tcW w:w="15246" w:type="dxa"/>
            <w:gridSpan w:val="11"/>
          </w:tcPr>
          <w:p w:rsidR="004F0ED1" w:rsidRDefault="00B129B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</w:rPr>
              <w:lastRenderedPageBreak/>
              <w:t>5. Розвиток</w:t>
            </w:r>
            <w:r>
              <w:rPr>
                <w:b/>
                <w:color w:val="000000" w:themeColor="text1"/>
              </w:rPr>
              <w:t xml:space="preserve"> безпечного ІТ- та цифрового середовища</w:t>
            </w:r>
          </w:p>
        </w:tc>
      </w:tr>
      <w:tr w:rsidR="004F0ED1">
        <w:trPr>
          <w:trHeight w:val="338"/>
        </w:trPr>
        <w:tc>
          <w:tcPr>
            <w:tcW w:w="546" w:type="dxa"/>
          </w:tcPr>
          <w:p w:rsidR="004F0ED1" w:rsidRDefault="00B129B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5.1</w:t>
            </w:r>
          </w:p>
        </w:tc>
        <w:tc>
          <w:tcPr>
            <w:tcW w:w="2400" w:type="dxa"/>
          </w:tcPr>
          <w:p w:rsidR="004F0ED1" w:rsidRDefault="00B129B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Підвищення кваліфікації спеціалістів з впровадження та подальшого застосування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ІТ-рішень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для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кіберзахисту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інформаційних ресурсів</w:t>
            </w:r>
          </w:p>
        </w:tc>
        <w:tc>
          <w:tcPr>
            <w:tcW w:w="2250" w:type="dxa"/>
          </w:tcPr>
          <w:p w:rsidR="004F0ED1" w:rsidRDefault="00B129B3">
            <w:pPr>
              <w:ind w:left="-1" w:rightChars="-42" w:right="-92" w:hanging="1"/>
              <w:jc w:val="center"/>
              <w:rPr>
                <w:color w:val="000000" w:themeColor="text1"/>
                <w:position w:val="-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Участь у конференціях, регіональних семінарах, круглих столах,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відеоконференціях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ru-RU"/>
              </w:rPr>
              <w:t>тощо</w:t>
            </w:r>
            <w:proofErr w:type="spellEnd"/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щодо впровадження та подальшого застосування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ІТ-рішень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для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кіберзахисту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інформаційних ресурсів</w:t>
            </w:r>
          </w:p>
        </w:tc>
        <w:tc>
          <w:tcPr>
            <w:tcW w:w="1295" w:type="dxa"/>
          </w:tcPr>
          <w:p w:rsidR="004F0ED1" w:rsidRDefault="00B129B3">
            <w:pPr>
              <w:ind w:left="-1" w:rightChars="-42" w:right="-92" w:hanging="1"/>
              <w:jc w:val="center"/>
              <w:rPr>
                <w:color w:val="000000" w:themeColor="text1"/>
                <w:position w:val="-1"/>
                <w:sz w:val="20"/>
                <w:szCs w:val="20"/>
                <w:lang w:val="ru-RU" w:eastAsia="ru-RU"/>
              </w:rPr>
            </w:pPr>
            <w:r>
              <w:rPr>
                <w:color w:val="000000" w:themeColor="text1"/>
                <w:sz w:val="20"/>
                <w:szCs w:val="20"/>
              </w:rPr>
              <w:t>2025-2027 роки</w:t>
            </w:r>
          </w:p>
        </w:tc>
        <w:tc>
          <w:tcPr>
            <w:tcW w:w="1568" w:type="dxa"/>
          </w:tcPr>
          <w:p w:rsidR="004F0ED1" w:rsidRDefault="00B129B3">
            <w:pPr>
              <w:ind w:left="-1" w:rightChars="-55" w:right="-121" w:hanging="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Відділ культури</w:t>
            </w:r>
            <w:r>
              <w:rPr>
                <w:bCs/>
                <w:color w:val="000000" w:themeColor="text1"/>
                <w:sz w:val="20"/>
                <w:szCs w:val="20"/>
              </w:rPr>
              <w:tab/>
              <w:t xml:space="preserve"> та туризму</w:t>
            </w:r>
          </w:p>
        </w:tc>
        <w:tc>
          <w:tcPr>
            <w:tcW w:w="1487" w:type="dxa"/>
          </w:tcPr>
          <w:p w:rsidR="004F0ED1" w:rsidRDefault="00B129B3">
            <w:pPr>
              <w:ind w:left="-1" w:rightChars="-47" w:right="-103" w:hanging="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Бюджет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Бобровицької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міської територіальної громади/ інші джерела незаборонені законом</w:t>
            </w:r>
          </w:p>
        </w:tc>
        <w:tc>
          <w:tcPr>
            <w:tcW w:w="709" w:type="dxa"/>
          </w:tcPr>
          <w:p w:rsidR="004F0ED1" w:rsidRDefault="00B129B3">
            <w:pPr>
              <w:tabs>
                <w:tab w:val="left" w:pos="960"/>
              </w:tabs>
              <w:ind w:left="-1" w:rightChars="-47" w:right="-103" w:hanging="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 </w:t>
            </w:r>
          </w:p>
          <w:p w:rsidR="004F0ED1" w:rsidRDefault="00B129B3">
            <w:pPr>
              <w:tabs>
                <w:tab w:val="left" w:pos="960"/>
              </w:tabs>
              <w:ind w:left="-1" w:rightChars="-47" w:right="-103" w:hanging="1"/>
              <w:jc w:val="center"/>
              <w:rPr>
                <w:color w:val="000000" w:themeColor="text1"/>
                <w:position w:val="-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</w:rPr>
              <w:t>межах фінансування</w:t>
            </w:r>
          </w:p>
        </w:tc>
        <w:tc>
          <w:tcPr>
            <w:tcW w:w="763" w:type="dxa"/>
          </w:tcPr>
          <w:p w:rsidR="004F0ED1" w:rsidRDefault="00B129B3">
            <w:pPr>
              <w:tabs>
                <w:tab w:val="left" w:pos="960"/>
              </w:tabs>
              <w:ind w:left="-1" w:rightChars="-47" w:right="-103" w:hanging="1"/>
              <w:jc w:val="center"/>
              <w:rPr>
                <w:color w:val="000000" w:themeColor="text1"/>
                <w:position w:val="-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 </w:t>
            </w:r>
            <w:r>
              <w:rPr>
                <w:color w:val="000000" w:themeColor="text1"/>
                <w:sz w:val="20"/>
                <w:szCs w:val="20"/>
              </w:rPr>
              <w:t>межах фінансування</w:t>
            </w:r>
          </w:p>
        </w:tc>
        <w:tc>
          <w:tcPr>
            <w:tcW w:w="750" w:type="dxa"/>
          </w:tcPr>
          <w:p w:rsidR="004F0ED1" w:rsidRDefault="00B129B3">
            <w:pPr>
              <w:tabs>
                <w:tab w:val="left" w:pos="960"/>
              </w:tabs>
              <w:ind w:left="-1" w:rightChars="-47" w:right="-103" w:hanging="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 </w:t>
            </w:r>
          </w:p>
          <w:p w:rsidR="004F0ED1" w:rsidRDefault="00B129B3">
            <w:pPr>
              <w:tabs>
                <w:tab w:val="left" w:pos="960"/>
              </w:tabs>
              <w:ind w:left="-1" w:rightChars="-47" w:right="-103" w:hanging="1"/>
              <w:jc w:val="center"/>
              <w:rPr>
                <w:color w:val="000000" w:themeColor="text1"/>
                <w:position w:val="-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</w:rPr>
              <w:t>межах фінансування</w:t>
            </w:r>
          </w:p>
        </w:tc>
        <w:tc>
          <w:tcPr>
            <w:tcW w:w="955" w:type="dxa"/>
          </w:tcPr>
          <w:p w:rsidR="004F0ED1" w:rsidRDefault="00B129B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 </w:t>
            </w:r>
          </w:p>
          <w:p w:rsidR="004F0ED1" w:rsidRDefault="00B129B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межах фінансування</w:t>
            </w:r>
          </w:p>
        </w:tc>
        <w:tc>
          <w:tcPr>
            <w:tcW w:w="2523" w:type="dxa"/>
          </w:tcPr>
          <w:p w:rsidR="004F0ED1" w:rsidRDefault="00B129B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Підвищено рівень знань та навичок  фахівців  з питань впровадження та подальшого застосування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ІТ-рішень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для захисту інформації,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кіберзахисту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інформаційних ресурсів </w:t>
            </w:r>
          </w:p>
        </w:tc>
      </w:tr>
      <w:tr w:rsidR="004F0ED1">
        <w:trPr>
          <w:trHeight w:val="338"/>
        </w:trPr>
        <w:tc>
          <w:tcPr>
            <w:tcW w:w="546" w:type="dxa"/>
          </w:tcPr>
          <w:p w:rsidR="004F0ED1" w:rsidRDefault="00B129B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5.2</w:t>
            </w:r>
          </w:p>
        </w:tc>
        <w:tc>
          <w:tcPr>
            <w:tcW w:w="2400" w:type="dxa"/>
          </w:tcPr>
          <w:p w:rsidR="004F0ED1" w:rsidRDefault="00B129B3">
            <w:pPr>
              <w:widowControl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SimSun"/>
                <w:color w:val="000000" w:themeColor="text1"/>
                <w:position w:val="-1"/>
                <w:sz w:val="20"/>
                <w:szCs w:val="20"/>
                <w:lang w:eastAsia="zh-CN" w:bidi="ar"/>
              </w:rPr>
              <w:t>Забезпечення</w:t>
            </w:r>
            <w:r>
              <w:rPr>
                <w:rFonts w:eastAsia="SimSun"/>
                <w:color w:val="000000" w:themeColor="text1"/>
                <w:position w:val="-1"/>
                <w:sz w:val="20"/>
                <w:szCs w:val="20"/>
                <w:lang w:val="ru-RU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position w:val="-1"/>
                <w:sz w:val="20"/>
                <w:szCs w:val="20"/>
                <w:lang w:val="ru-RU" w:eastAsia="zh-CN" w:bidi="ar"/>
              </w:rPr>
              <w:t>захищен</w:t>
            </w:r>
            <w:r>
              <w:rPr>
                <w:rFonts w:eastAsia="SimSun"/>
                <w:color w:val="000000" w:themeColor="text1"/>
                <w:position w:val="-1"/>
                <w:sz w:val="20"/>
                <w:szCs w:val="20"/>
                <w:lang w:eastAsia="zh-CN" w:bidi="ar"/>
              </w:rPr>
              <w:t>ого</w:t>
            </w:r>
            <w:proofErr w:type="spellEnd"/>
            <w:r>
              <w:rPr>
                <w:rFonts w:eastAsia="SimSun"/>
                <w:color w:val="000000" w:themeColor="text1"/>
                <w:position w:val="-1"/>
                <w:sz w:val="20"/>
                <w:szCs w:val="20"/>
                <w:lang w:eastAsia="zh-CN" w:bidi="ar"/>
              </w:rPr>
              <w:t xml:space="preserve"> доступу до інформаційних систем, баз даних тощо</w:t>
            </w:r>
          </w:p>
        </w:tc>
        <w:tc>
          <w:tcPr>
            <w:tcW w:w="2250" w:type="dxa"/>
          </w:tcPr>
          <w:p w:rsidR="004F0ED1" w:rsidRDefault="00B129B3">
            <w:pPr>
              <w:ind w:left="-1" w:rightChars="-42" w:right="-92" w:hanging="1"/>
              <w:jc w:val="center"/>
              <w:rPr>
                <w:color w:val="000000" w:themeColor="text1"/>
                <w:position w:val="-1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eastAsia="SimSun"/>
                <w:color w:val="000000" w:themeColor="text1"/>
                <w:position w:val="-1"/>
                <w:sz w:val="20"/>
                <w:szCs w:val="20"/>
                <w:lang w:val="ru-RU" w:eastAsia="zh-CN" w:bidi="ar"/>
              </w:rPr>
              <w:t>Придбання</w:t>
            </w:r>
            <w:proofErr w:type="spellEnd"/>
            <w:r>
              <w:rPr>
                <w:rFonts w:eastAsia="SimSun"/>
                <w:color w:val="000000" w:themeColor="text1"/>
                <w:position w:val="-1"/>
                <w:sz w:val="20"/>
                <w:szCs w:val="20"/>
                <w:lang w:val="ru-RU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position w:val="-1"/>
                <w:sz w:val="20"/>
                <w:szCs w:val="20"/>
                <w:lang w:val="ru-RU" w:eastAsia="zh-CN" w:bidi="ar"/>
              </w:rPr>
              <w:t>захищених</w:t>
            </w:r>
            <w:proofErr w:type="spellEnd"/>
            <w:r>
              <w:rPr>
                <w:rFonts w:eastAsia="SimSun"/>
                <w:color w:val="000000" w:themeColor="text1"/>
                <w:position w:val="-1"/>
                <w:sz w:val="20"/>
                <w:szCs w:val="20"/>
                <w:lang w:val="ru-RU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position w:val="-1"/>
                <w:sz w:val="20"/>
                <w:szCs w:val="20"/>
                <w:lang w:val="ru-RU" w:eastAsia="zh-CN" w:bidi="ar"/>
              </w:rPr>
              <w:t>носіїв</w:t>
            </w:r>
            <w:proofErr w:type="spellEnd"/>
            <w:r>
              <w:rPr>
                <w:rFonts w:eastAsia="SimSun"/>
                <w:color w:val="000000" w:themeColor="text1"/>
                <w:position w:val="-1"/>
                <w:sz w:val="20"/>
                <w:szCs w:val="20"/>
                <w:lang w:val="ru-RU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position w:val="-1"/>
                <w:sz w:val="20"/>
                <w:szCs w:val="20"/>
                <w:lang w:val="ru-RU" w:eastAsia="zh-CN" w:bidi="ar"/>
              </w:rPr>
              <w:t>інформації</w:t>
            </w:r>
            <w:proofErr w:type="spellEnd"/>
            <w:r>
              <w:rPr>
                <w:rFonts w:eastAsia="SimSun"/>
                <w:color w:val="000000" w:themeColor="text1"/>
                <w:position w:val="-1"/>
                <w:sz w:val="20"/>
                <w:szCs w:val="20"/>
                <w:lang w:val="ru-RU" w:eastAsia="zh-CN" w:bidi="ar"/>
              </w:rPr>
              <w:t xml:space="preserve">, </w:t>
            </w:r>
            <w:r>
              <w:rPr>
                <w:rFonts w:eastAsia="SimSun"/>
                <w:color w:val="000000" w:themeColor="text1"/>
                <w:position w:val="-1"/>
                <w:sz w:val="20"/>
                <w:szCs w:val="20"/>
                <w:lang w:eastAsia="zh-CN" w:bidi="ar"/>
              </w:rPr>
              <w:t xml:space="preserve">обладнання для </w:t>
            </w:r>
            <w:proofErr w:type="spellStart"/>
            <w:r>
              <w:rPr>
                <w:rFonts w:eastAsia="SimSun"/>
                <w:color w:val="000000" w:themeColor="text1"/>
                <w:position w:val="-1"/>
                <w:sz w:val="20"/>
                <w:szCs w:val="20"/>
                <w:lang w:eastAsia="zh-CN" w:bidi="ar"/>
              </w:rPr>
              <w:t>кіберзахисту</w:t>
            </w:r>
            <w:proofErr w:type="spellEnd"/>
            <w:r>
              <w:rPr>
                <w:rFonts w:eastAsia="SimSun"/>
                <w:color w:val="000000" w:themeColor="text1"/>
                <w:position w:val="-1"/>
                <w:sz w:val="20"/>
                <w:szCs w:val="20"/>
                <w:lang w:eastAsia="zh-CN" w:bidi="ar"/>
              </w:rPr>
              <w:t xml:space="preserve">, </w:t>
            </w:r>
            <w:proofErr w:type="spellStart"/>
            <w:r>
              <w:rPr>
                <w:rFonts w:eastAsia="SimSun"/>
                <w:color w:val="000000" w:themeColor="text1"/>
                <w:position w:val="-1"/>
                <w:sz w:val="20"/>
                <w:szCs w:val="20"/>
                <w:lang w:val="ru-RU" w:eastAsia="zh-CN" w:bidi="ar"/>
              </w:rPr>
              <w:t>придбання</w:t>
            </w:r>
            <w:proofErr w:type="spellEnd"/>
            <w:r>
              <w:rPr>
                <w:rFonts w:eastAsia="SimSun"/>
                <w:color w:val="000000" w:themeColor="text1"/>
                <w:position w:val="-1"/>
                <w:sz w:val="20"/>
                <w:szCs w:val="20"/>
                <w:lang w:eastAsia="zh-CN" w:bidi="ar"/>
              </w:rPr>
              <w:t>/</w:t>
            </w:r>
            <w:proofErr w:type="spellStart"/>
            <w:r>
              <w:rPr>
                <w:rFonts w:eastAsia="SimSun"/>
                <w:color w:val="000000" w:themeColor="text1"/>
                <w:position w:val="-1"/>
                <w:sz w:val="20"/>
                <w:szCs w:val="20"/>
                <w:lang w:val="ru-RU" w:eastAsia="zh-CN" w:bidi="ar"/>
              </w:rPr>
              <w:t>оновлення</w:t>
            </w:r>
            <w:proofErr w:type="spellEnd"/>
            <w:r>
              <w:rPr>
                <w:rFonts w:eastAsia="SimSun"/>
                <w:color w:val="000000" w:themeColor="text1"/>
                <w:position w:val="-1"/>
                <w:sz w:val="20"/>
                <w:szCs w:val="20"/>
                <w:lang w:val="ru-RU" w:eastAsia="zh-CN" w:bidi="ar"/>
              </w:rPr>
              <w:t xml:space="preserve">  </w:t>
            </w:r>
            <w:proofErr w:type="spellStart"/>
            <w:r>
              <w:rPr>
                <w:rFonts w:eastAsia="SimSun"/>
                <w:color w:val="000000" w:themeColor="text1"/>
                <w:position w:val="-1"/>
                <w:sz w:val="20"/>
                <w:szCs w:val="20"/>
                <w:lang w:val="ru-RU" w:eastAsia="zh-CN" w:bidi="ar"/>
              </w:rPr>
              <w:t>кваліфікованого</w:t>
            </w:r>
            <w:proofErr w:type="spellEnd"/>
            <w:r>
              <w:rPr>
                <w:rFonts w:eastAsia="SimSun"/>
                <w:color w:val="000000" w:themeColor="text1"/>
                <w:position w:val="-1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 w:themeColor="text1"/>
                <w:position w:val="-1"/>
                <w:sz w:val="20"/>
                <w:szCs w:val="20"/>
                <w:lang w:val="ru-RU" w:eastAsia="zh-CN" w:bidi="ar"/>
              </w:rPr>
              <w:t>електронного</w:t>
            </w:r>
            <w:proofErr w:type="spellEnd"/>
            <w:r>
              <w:rPr>
                <w:rFonts w:eastAsia="SimSun"/>
                <w:color w:val="000000" w:themeColor="text1"/>
                <w:position w:val="-1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proofErr w:type="gramStart"/>
            <w:r>
              <w:rPr>
                <w:rFonts w:eastAsia="SimSun"/>
                <w:color w:val="000000" w:themeColor="text1"/>
                <w:position w:val="-1"/>
                <w:sz w:val="20"/>
                <w:szCs w:val="20"/>
                <w:lang w:val="ru-RU" w:eastAsia="zh-CN" w:bidi="ar"/>
              </w:rPr>
              <w:t>п</w:t>
            </w:r>
            <w:proofErr w:type="gramEnd"/>
            <w:r>
              <w:rPr>
                <w:rFonts w:eastAsia="SimSun"/>
                <w:color w:val="000000" w:themeColor="text1"/>
                <w:position w:val="-1"/>
                <w:sz w:val="20"/>
                <w:szCs w:val="20"/>
                <w:lang w:val="ru-RU" w:eastAsia="zh-CN" w:bidi="ar"/>
              </w:rPr>
              <w:t>ідпису</w:t>
            </w:r>
            <w:proofErr w:type="spellEnd"/>
          </w:p>
        </w:tc>
        <w:tc>
          <w:tcPr>
            <w:tcW w:w="1295" w:type="dxa"/>
          </w:tcPr>
          <w:p w:rsidR="004F0ED1" w:rsidRDefault="00B129B3">
            <w:pPr>
              <w:ind w:left="-1" w:rightChars="-42" w:right="-92" w:hanging="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2025-2027 роки</w:t>
            </w:r>
          </w:p>
        </w:tc>
        <w:tc>
          <w:tcPr>
            <w:tcW w:w="1568" w:type="dxa"/>
          </w:tcPr>
          <w:p w:rsidR="004F0ED1" w:rsidRDefault="00B129B3">
            <w:pPr>
              <w:ind w:left="-1" w:rightChars="-55" w:right="-121" w:hanging="1"/>
              <w:jc w:val="center"/>
              <w:rPr>
                <w:color w:val="000000" w:themeColor="text1"/>
                <w:position w:val="-1"/>
                <w:sz w:val="20"/>
                <w:szCs w:val="20"/>
                <w:lang w:eastAsia="ru-RU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Відділ культури</w:t>
            </w:r>
            <w:r>
              <w:rPr>
                <w:bCs/>
                <w:color w:val="000000" w:themeColor="text1"/>
                <w:sz w:val="20"/>
                <w:szCs w:val="20"/>
              </w:rPr>
              <w:tab/>
              <w:t xml:space="preserve"> та туризму</w:t>
            </w:r>
          </w:p>
        </w:tc>
        <w:tc>
          <w:tcPr>
            <w:tcW w:w="1487" w:type="dxa"/>
          </w:tcPr>
          <w:p w:rsidR="004F0ED1" w:rsidRDefault="00B129B3">
            <w:pPr>
              <w:ind w:left="-1" w:rightChars="-47" w:right="-103" w:hanging="1"/>
              <w:jc w:val="center"/>
              <w:rPr>
                <w:color w:val="000000" w:themeColor="text1"/>
                <w:position w:val="-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Бюджет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Бобровицької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міської </w:t>
            </w:r>
            <w:r>
              <w:rPr>
                <w:color w:val="000000" w:themeColor="text1"/>
                <w:sz w:val="20"/>
                <w:szCs w:val="20"/>
              </w:rPr>
              <w:t>територіальної громади</w:t>
            </w:r>
          </w:p>
        </w:tc>
        <w:tc>
          <w:tcPr>
            <w:tcW w:w="709" w:type="dxa"/>
          </w:tcPr>
          <w:p w:rsidR="004F0ED1" w:rsidRDefault="00B129B3">
            <w:pPr>
              <w:tabs>
                <w:tab w:val="left" w:pos="960"/>
              </w:tabs>
              <w:ind w:left="-1" w:rightChars="-47" w:right="-103" w:hang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763" w:type="dxa"/>
          </w:tcPr>
          <w:p w:rsidR="004F0ED1" w:rsidRDefault="00B129B3">
            <w:pPr>
              <w:tabs>
                <w:tab w:val="left" w:pos="960"/>
              </w:tabs>
              <w:ind w:left="-1" w:rightChars="-47" w:right="-103" w:hang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50" w:type="dxa"/>
          </w:tcPr>
          <w:p w:rsidR="004F0ED1" w:rsidRDefault="00B129B3">
            <w:pPr>
              <w:tabs>
                <w:tab w:val="left" w:pos="960"/>
              </w:tabs>
              <w:ind w:left="-1" w:rightChars="-47" w:right="-103" w:hang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55" w:type="dxa"/>
          </w:tcPr>
          <w:p w:rsidR="004F0ED1" w:rsidRDefault="00B129B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115</w:t>
            </w:r>
          </w:p>
        </w:tc>
        <w:tc>
          <w:tcPr>
            <w:tcW w:w="2523" w:type="dxa"/>
          </w:tcPr>
          <w:p w:rsidR="004F0ED1" w:rsidRDefault="00B129B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SimSun"/>
                <w:color w:val="000000" w:themeColor="text1"/>
                <w:position w:val="-1"/>
                <w:sz w:val="20"/>
                <w:szCs w:val="20"/>
                <w:lang w:eastAsia="zh-CN" w:bidi="ar"/>
              </w:rPr>
              <w:t xml:space="preserve">Забезпечено </w:t>
            </w:r>
            <w:proofErr w:type="spellStart"/>
            <w:r>
              <w:rPr>
                <w:rFonts w:eastAsia="SimSun"/>
                <w:color w:val="000000" w:themeColor="text1"/>
                <w:position w:val="-1"/>
                <w:sz w:val="20"/>
                <w:szCs w:val="20"/>
                <w:lang w:val="ru-RU" w:eastAsia="zh-CN" w:bidi="ar"/>
              </w:rPr>
              <w:t>захищен</w:t>
            </w:r>
            <w:r>
              <w:rPr>
                <w:rFonts w:eastAsia="SimSun"/>
                <w:color w:val="000000" w:themeColor="text1"/>
                <w:position w:val="-1"/>
                <w:sz w:val="20"/>
                <w:szCs w:val="20"/>
                <w:lang w:eastAsia="zh-CN" w:bidi="ar"/>
              </w:rPr>
              <w:t>ий</w:t>
            </w:r>
            <w:proofErr w:type="spellEnd"/>
            <w:r>
              <w:rPr>
                <w:rFonts w:eastAsia="SimSun"/>
                <w:color w:val="000000" w:themeColor="text1"/>
                <w:position w:val="-1"/>
                <w:sz w:val="20"/>
                <w:szCs w:val="20"/>
                <w:lang w:eastAsia="zh-CN" w:bidi="ar"/>
              </w:rPr>
              <w:t xml:space="preserve"> доступ до інформаційних систем, державних реєстрів, баз даних тощо</w:t>
            </w:r>
          </w:p>
        </w:tc>
      </w:tr>
      <w:tr w:rsidR="004F0ED1">
        <w:trPr>
          <w:trHeight w:val="338"/>
        </w:trPr>
        <w:tc>
          <w:tcPr>
            <w:tcW w:w="546" w:type="dxa"/>
          </w:tcPr>
          <w:p w:rsidR="004F0ED1" w:rsidRDefault="00B129B3">
            <w:pPr>
              <w:rPr>
                <w:color w:val="000000" w:themeColor="text1"/>
                <w:position w:val="-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position w:val="-1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2400" w:type="dxa"/>
          </w:tcPr>
          <w:p w:rsidR="004F0ED1" w:rsidRDefault="00B129B3">
            <w:pPr>
              <w:jc w:val="center"/>
              <w:rPr>
                <w:color w:val="000000" w:themeColor="text1"/>
                <w:position w:val="-1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position w:val="-1"/>
                <w:sz w:val="20"/>
                <w:szCs w:val="20"/>
                <w:lang w:eastAsia="zh-CN"/>
              </w:rPr>
              <w:t xml:space="preserve">Підвищення рівня цифрових навичок мешканців віком 60+ </w:t>
            </w:r>
            <w:r>
              <w:rPr>
                <w:color w:val="000000" w:themeColor="text1"/>
                <w:sz w:val="20"/>
                <w:szCs w:val="20"/>
              </w:rPr>
              <w:t xml:space="preserve">з питань дотримання інформаційної та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кібергігієни</w:t>
            </w:r>
            <w:proofErr w:type="spellEnd"/>
          </w:p>
        </w:tc>
        <w:tc>
          <w:tcPr>
            <w:tcW w:w="2250" w:type="dxa"/>
          </w:tcPr>
          <w:p w:rsidR="004F0ED1" w:rsidRDefault="00B129B3">
            <w:pPr>
              <w:ind w:left="-1" w:rightChars="-42" w:right="-92" w:hanging="1"/>
              <w:jc w:val="center"/>
              <w:rPr>
                <w:color w:val="000000" w:themeColor="text1"/>
                <w:position w:val="-1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Проведення навчань </w:t>
            </w:r>
            <w:r>
              <w:rPr>
                <w:color w:val="000000" w:themeColor="text1"/>
                <w:sz w:val="20"/>
                <w:szCs w:val="20"/>
              </w:rPr>
              <w:t>мешканців громади (</w:t>
            </w:r>
            <w:r>
              <w:rPr>
                <w:i/>
                <w:color w:val="000000" w:themeColor="text1"/>
                <w:sz w:val="20"/>
                <w:szCs w:val="20"/>
              </w:rPr>
              <w:t>віком 60+</w:t>
            </w:r>
            <w:r>
              <w:rPr>
                <w:color w:val="000000" w:themeColor="text1"/>
                <w:sz w:val="20"/>
                <w:szCs w:val="20"/>
              </w:rPr>
              <w:t xml:space="preserve">) з питань дотримання інформаційної та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кібергігієни</w:t>
            </w:r>
            <w:proofErr w:type="spellEnd"/>
          </w:p>
        </w:tc>
        <w:tc>
          <w:tcPr>
            <w:tcW w:w="1295" w:type="dxa"/>
          </w:tcPr>
          <w:p w:rsidR="004F0ED1" w:rsidRDefault="00B129B3">
            <w:pPr>
              <w:ind w:left="-1" w:rightChars="-42" w:right="-92" w:hanging="1"/>
              <w:jc w:val="center"/>
              <w:rPr>
                <w:color w:val="000000" w:themeColor="text1"/>
                <w:position w:val="-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</w:rPr>
              <w:t>2025-2027 роки</w:t>
            </w:r>
          </w:p>
        </w:tc>
        <w:tc>
          <w:tcPr>
            <w:tcW w:w="1568" w:type="dxa"/>
          </w:tcPr>
          <w:p w:rsidR="004F0ED1" w:rsidRDefault="00B129B3">
            <w:pPr>
              <w:ind w:left="-1" w:rightChars="-55" w:right="-121" w:hanging="1"/>
              <w:jc w:val="center"/>
              <w:rPr>
                <w:i/>
                <w:color w:val="000000" w:themeColor="text1"/>
                <w:position w:val="-1"/>
                <w:sz w:val="20"/>
                <w:szCs w:val="20"/>
                <w:lang w:eastAsia="ru-RU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Відділ культури та туризму</w:t>
            </w:r>
          </w:p>
        </w:tc>
        <w:tc>
          <w:tcPr>
            <w:tcW w:w="1487" w:type="dxa"/>
          </w:tcPr>
          <w:p w:rsidR="004F0ED1" w:rsidRDefault="00B129B3">
            <w:pPr>
              <w:ind w:left="-1" w:rightChars="-47" w:right="-103" w:hanging="1"/>
              <w:jc w:val="center"/>
              <w:rPr>
                <w:color w:val="000000" w:themeColor="text1"/>
                <w:position w:val="-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Фінансування не потребує </w:t>
            </w:r>
          </w:p>
        </w:tc>
        <w:tc>
          <w:tcPr>
            <w:tcW w:w="709" w:type="dxa"/>
          </w:tcPr>
          <w:p w:rsidR="004F0ED1" w:rsidRDefault="00B129B3">
            <w:pPr>
              <w:tabs>
                <w:tab w:val="left" w:pos="960"/>
              </w:tabs>
              <w:ind w:left="-1" w:rightChars="-47" w:right="-103" w:hanging="1"/>
              <w:jc w:val="center"/>
              <w:rPr>
                <w:b/>
                <w:bCs/>
                <w:color w:val="000000" w:themeColor="text1"/>
                <w:position w:val="-1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63" w:type="dxa"/>
          </w:tcPr>
          <w:p w:rsidR="004F0ED1" w:rsidRDefault="00B129B3">
            <w:pPr>
              <w:tabs>
                <w:tab w:val="left" w:pos="960"/>
              </w:tabs>
              <w:ind w:left="-1" w:rightChars="-47" w:right="-103" w:hanging="1"/>
              <w:jc w:val="center"/>
              <w:rPr>
                <w:color w:val="000000" w:themeColor="text1"/>
                <w:position w:val="-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50" w:type="dxa"/>
          </w:tcPr>
          <w:p w:rsidR="004F0ED1" w:rsidRDefault="00B129B3">
            <w:pPr>
              <w:tabs>
                <w:tab w:val="left" w:pos="960"/>
              </w:tabs>
              <w:ind w:left="-1" w:rightChars="-47" w:right="-103" w:hanging="1"/>
              <w:jc w:val="center"/>
              <w:rPr>
                <w:color w:val="000000" w:themeColor="text1"/>
                <w:position w:val="-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4F0ED1" w:rsidRDefault="00B129B3">
            <w:pPr>
              <w:ind w:left="-1" w:hanging="1"/>
              <w:jc w:val="center"/>
              <w:rPr>
                <w:color w:val="000000" w:themeColor="text1"/>
                <w:position w:val="-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position w:val="-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23" w:type="dxa"/>
          </w:tcPr>
          <w:p w:rsidR="004F0ED1" w:rsidRDefault="00B129B3">
            <w:pPr>
              <w:ind w:left="-1" w:hanging="1"/>
              <w:jc w:val="center"/>
              <w:rPr>
                <w:color w:val="000000" w:themeColor="text1"/>
                <w:position w:val="-1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Мешканці громади віком 60+ підвищують рівень цифрових навичок з питань дотримання інформаційної та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кібергігієни</w:t>
            </w:r>
            <w:proofErr w:type="spellEnd"/>
          </w:p>
        </w:tc>
      </w:tr>
      <w:tr w:rsidR="004F0ED1">
        <w:trPr>
          <w:trHeight w:val="338"/>
        </w:trPr>
        <w:tc>
          <w:tcPr>
            <w:tcW w:w="546" w:type="dxa"/>
          </w:tcPr>
          <w:p w:rsidR="004F0ED1" w:rsidRDefault="00B129B3">
            <w:pPr>
              <w:pStyle w:val="ac"/>
              <w:tabs>
                <w:tab w:val="left" w:pos="176"/>
                <w:tab w:val="left" w:pos="426"/>
              </w:tabs>
              <w:spacing w:before="0" w:beforeAutospacing="0" w:after="0"/>
              <w:ind w:left="34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2400" w:type="dxa"/>
          </w:tcPr>
          <w:p w:rsidR="004F0ED1" w:rsidRDefault="00B129B3">
            <w:pPr>
              <w:pStyle w:val="ac"/>
              <w:tabs>
                <w:tab w:val="left" w:pos="176"/>
                <w:tab w:val="left" w:pos="426"/>
              </w:tabs>
              <w:spacing w:before="0" w:beforeAutospacing="0" w:after="0"/>
              <w:ind w:left="3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position w:val="-1"/>
                <w:sz w:val="20"/>
                <w:szCs w:val="20"/>
                <w:lang w:eastAsia="zh-CN"/>
              </w:rPr>
              <w:t xml:space="preserve">Підвищення рівня цифрових навичок </w:t>
            </w:r>
            <w:r>
              <w:rPr>
                <w:color w:val="000000" w:themeColor="text1"/>
                <w:sz w:val="20"/>
                <w:szCs w:val="20"/>
              </w:rPr>
              <w:t xml:space="preserve"> з дотримання інформаційної та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кібергігієни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, навичок з застосування </w:t>
            </w:r>
          </w:p>
          <w:p w:rsidR="004F0ED1" w:rsidRDefault="00B129B3">
            <w:pPr>
              <w:pStyle w:val="ac"/>
              <w:tabs>
                <w:tab w:val="left" w:pos="176"/>
                <w:tab w:val="left" w:pos="426"/>
              </w:tabs>
              <w:spacing w:before="0" w:beforeAutospacing="0" w:after="0"/>
              <w:ind w:left="34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ІТ-технологій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жителів громади та ВПО</w:t>
            </w:r>
          </w:p>
        </w:tc>
        <w:tc>
          <w:tcPr>
            <w:tcW w:w="2250" w:type="dxa"/>
          </w:tcPr>
          <w:p w:rsidR="004F0ED1" w:rsidRDefault="00B129B3">
            <w:pPr>
              <w:ind w:left="-1" w:rightChars="-42" w:right="-92" w:hanging="1"/>
              <w:jc w:val="center"/>
              <w:rPr>
                <w:color w:val="000000" w:themeColor="text1"/>
                <w:position w:val="-1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Проведення навчань з дотримання інформаційної та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кібергігієни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, цифровим навичкам та навичкам з </w:t>
            </w:r>
            <w:r>
              <w:rPr>
                <w:color w:val="000000" w:themeColor="text1"/>
                <w:sz w:val="20"/>
                <w:szCs w:val="20"/>
              </w:rPr>
              <w:t xml:space="preserve">застосування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ІТ-технологій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жителів громади та ВПО</w:t>
            </w:r>
          </w:p>
        </w:tc>
        <w:tc>
          <w:tcPr>
            <w:tcW w:w="1295" w:type="dxa"/>
          </w:tcPr>
          <w:p w:rsidR="004F0ED1" w:rsidRDefault="00B129B3">
            <w:pPr>
              <w:ind w:left="-1" w:rightChars="-42" w:right="-92" w:hanging="1"/>
              <w:jc w:val="center"/>
              <w:rPr>
                <w:color w:val="000000" w:themeColor="text1"/>
                <w:position w:val="-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</w:rPr>
              <w:t>2025-2027 роки</w:t>
            </w:r>
          </w:p>
        </w:tc>
        <w:tc>
          <w:tcPr>
            <w:tcW w:w="1568" w:type="dxa"/>
          </w:tcPr>
          <w:p w:rsidR="004F0ED1" w:rsidRDefault="00B129B3">
            <w:pPr>
              <w:ind w:left="-1" w:rightChars="-55" w:right="-121" w:hanging="1"/>
              <w:jc w:val="center"/>
              <w:rPr>
                <w:i/>
                <w:color w:val="000000" w:themeColor="text1"/>
                <w:position w:val="-1"/>
                <w:sz w:val="20"/>
                <w:szCs w:val="20"/>
                <w:lang w:eastAsia="ru-RU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Відділ культури та туризму</w:t>
            </w:r>
          </w:p>
        </w:tc>
        <w:tc>
          <w:tcPr>
            <w:tcW w:w="1487" w:type="dxa"/>
          </w:tcPr>
          <w:p w:rsidR="004F0ED1" w:rsidRDefault="00B129B3">
            <w:pPr>
              <w:ind w:left="-1" w:rightChars="-47" w:right="-103" w:hanging="1"/>
              <w:jc w:val="center"/>
              <w:rPr>
                <w:color w:val="000000" w:themeColor="text1"/>
                <w:position w:val="-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Фінансування не потребує </w:t>
            </w:r>
          </w:p>
        </w:tc>
        <w:tc>
          <w:tcPr>
            <w:tcW w:w="709" w:type="dxa"/>
          </w:tcPr>
          <w:p w:rsidR="004F0ED1" w:rsidRDefault="00B129B3">
            <w:pPr>
              <w:tabs>
                <w:tab w:val="left" w:pos="960"/>
              </w:tabs>
              <w:ind w:left="-1" w:rightChars="-47" w:right="-103" w:hanging="1"/>
              <w:jc w:val="center"/>
              <w:rPr>
                <w:b/>
                <w:bCs/>
                <w:color w:val="000000" w:themeColor="text1"/>
                <w:position w:val="-1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63" w:type="dxa"/>
          </w:tcPr>
          <w:p w:rsidR="004F0ED1" w:rsidRDefault="00B129B3">
            <w:pPr>
              <w:tabs>
                <w:tab w:val="left" w:pos="960"/>
              </w:tabs>
              <w:ind w:left="-1" w:rightChars="-47" w:right="-103" w:hanging="1"/>
              <w:jc w:val="center"/>
              <w:rPr>
                <w:color w:val="000000" w:themeColor="text1"/>
                <w:position w:val="-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50" w:type="dxa"/>
          </w:tcPr>
          <w:p w:rsidR="004F0ED1" w:rsidRDefault="00B129B3">
            <w:pPr>
              <w:tabs>
                <w:tab w:val="left" w:pos="960"/>
              </w:tabs>
              <w:ind w:left="-1" w:rightChars="-47" w:right="-103" w:hanging="1"/>
              <w:jc w:val="center"/>
              <w:rPr>
                <w:color w:val="000000" w:themeColor="text1"/>
                <w:position w:val="-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4F0ED1" w:rsidRDefault="00B129B3">
            <w:pPr>
              <w:ind w:left="-1" w:hanging="1"/>
              <w:jc w:val="center"/>
              <w:rPr>
                <w:color w:val="000000" w:themeColor="text1"/>
                <w:position w:val="-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position w:val="-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23" w:type="dxa"/>
          </w:tcPr>
          <w:p w:rsidR="004F0ED1" w:rsidRDefault="00B129B3">
            <w:pPr>
              <w:ind w:left="-1" w:hanging="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Мешканці громади та ВПО підвищили рівень цифрових навичок  з дотримання інформаційної та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кібергігієни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 застосування</w:t>
            </w:r>
          </w:p>
          <w:p w:rsidR="004F0ED1" w:rsidRDefault="00B129B3">
            <w:pPr>
              <w:ind w:left="-1" w:hanging="1"/>
              <w:jc w:val="center"/>
              <w:rPr>
                <w:color w:val="000000" w:themeColor="text1"/>
                <w:position w:val="-1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ІТ-технологій</w:t>
            </w:r>
            <w:proofErr w:type="spellEnd"/>
          </w:p>
        </w:tc>
      </w:tr>
      <w:tr w:rsidR="004F0ED1">
        <w:trPr>
          <w:trHeight w:val="338"/>
        </w:trPr>
        <w:tc>
          <w:tcPr>
            <w:tcW w:w="9546" w:type="dxa"/>
            <w:gridSpan w:val="6"/>
          </w:tcPr>
          <w:p w:rsidR="004F0ED1" w:rsidRDefault="00B129B3">
            <w:pPr>
              <w:ind w:left="-1" w:hanging="1"/>
              <w:jc w:val="center"/>
              <w:rPr>
                <w:b/>
                <w:bCs/>
                <w:color w:val="000000" w:themeColor="text1"/>
                <w:position w:val="-1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Кошти  бюджету </w:t>
            </w: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</w:rPr>
              <w:t>Бобровицької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міської територіальної громади</w:t>
            </w:r>
          </w:p>
        </w:tc>
        <w:tc>
          <w:tcPr>
            <w:tcW w:w="709" w:type="dxa"/>
          </w:tcPr>
          <w:p w:rsidR="004F0ED1" w:rsidRDefault="00B129B3">
            <w:pPr>
              <w:tabs>
                <w:tab w:val="left" w:pos="960"/>
              </w:tabs>
              <w:ind w:left="-1" w:rightChars="-47" w:right="-103" w:hanging="1"/>
              <w:jc w:val="center"/>
              <w:rPr>
                <w:b/>
                <w:bCs/>
                <w:color w:val="000000" w:themeColor="text1"/>
                <w:position w:val="-1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365</w:t>
            </w:r>
          </w:p>
        </w:tc>
        <w:tc>
          <w:tcPr>
            <w:tcW w:w="763" w:type="dxa"/>
          </w:tcPr>
          <w:p w:rsidR="004F0ED1" w:rsidRDefault="00B129B3">
            <w:pPr>
              <w:tabs>
                <w:tab w:val="left" w:pos="960"/>
              </w:tabs>
              <w:ind w:left="-1" w:rightChars="-47" w:right="-103" w:hanging="1"/>
              <w:jc w:val="center"/>
              <w:rPr>
                <w:b/>
                <w:bCs/>
                <w:color w:val="000000" w:themeColor="text1"/>
                <w:position w:val="-1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375</w:t>
            </w:r>
          </w:p>
        </w:tc>
        <w:tc>
          <w:tcPr>
            <w:tcW w:w="750" w:type="dxa"/>
          </w:tcPr>
          <w:p w:rsidR="004F0ED1" w:rsidRDefault="00B129B3">
            <w:pPr>
              <w:tabs>
                <w:tab w:val="left" w:pos="960"/>
              </w:tabs>
              <w:ind w:left="-1" w:rightChars="-47" w:right="-103" w:hanging="1"/>
              <w:jc w:val="center"/>
              <w:rPr>
                <w:b/>
                <w:bCs/>
                <w:color w:val="000000" w:themeColor="text1"/>
                <w:position w:val="-1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385</w:t>
            </w:r>
          </w:p>
        </w:tc>
        <w:tc>
          <w:tcPr>
            <w:tcW w:w="955" w:type="dxa"/>
          </w:tcPr>
          <w:p w:rsidR="004F0ED1" w:rsidRDefault="00B129B3">
            <w:pPr>
              <w:ind w:left="-1" w:hanging="1"/>
              <w:jc w:val="center"/>
              <w:rPr>
                <w:b/>
                <w:bCs/>
                <w:color w:val="000000" w:themeColor="text1"/>
                <w:position w:val="-1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1125</w:t>
            </w:r>
          </w:p>
        </w:tc>
        <w:tc>
          <w:tcPr>
            <w:tcW w:w="2523" w:type="dxa"/>
          </w:tcPr>
          <w:p w:rsidR="004F0ED1" w:rsidRDefault="004F0ED1">
            <w:pPr>
              <w:jc w:val="center"/>
              <w:rPr>
                <w:rFonts w:eastAsia="SimSun"/>
                <w:b/>
                <w:bCs/>
                <w:color w:val="000000" w:themeColor="text1"/>
                <w:position w:val="-1"/>
                <w:sz w:val="20"/>
                <w:szCs w:val="20"/>
                <w:lang w:eastAsia="zh-CN" w:bidi="ar"/>
              </w:rPr>
            </w:pPr>
          </w:p>
        </w:tc>
      </w:tr>
      <w:tr w:rsidR="004F0ED1">
        <w:trPr>
          <w:trHeight w:val="338"/>
        </w:trPr>
        <w:tc>
          <w:tcPr>
            <w:tcW w:w="9546" w:type="dxa"/>
            <w:gridSpan w:val="6"/>
          </w:tcPr>
          <w:p w:rsidR="004F0ED1" w:rsidRDefault="00B129B3">
            <w:pPr>
              <w:ind w:left="-1" w:hanging="1"/>
              <w:jc w:val="center"/>
              <w:rPr>
                <w:b/>
                <w:bCs/>
                <w:color w:val="000000" w:themeColor="text1"/>
                <w:position w:val="-1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Кошти  інших джерел</w:t>
            </w:r>
          </w:p>
        </w:tc>
        <w:tc>
          <w:tcPr>
            <w:tcW w:w="709" w:type="dxa"/>
          </w:tcPr>
          <w:p w:rsidR="004F0ED1" w:rsidRDefault="004F0ED1">
            <w:pPr>
              <w:tabs>
                <w:tab w:val="left" w:pos="960"/>
              </w:tabs>
              <w:ind w:left="-1" w:rightChars="-47" w:right="-103" w:hanging="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63" w:type="dxa"/>
          </w:tcPr>
          <w:p w:rsidR="004F0ED1" w:rsidRDefault="004F0ED1">
            <w:pPr>
              <w:tabs>
                <w:tab w:val="left" w:pos="960"/>
              </w:tabs>
              <w:ind w:left="-1" w:rightChars="-47" w:right="-103" w:hanging="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50" w:type="dxa"/>
          </w:tcPr>
          <w:p w:rsidR="004F0ED1" w:rsidRDefault="004F0ED1">
            <w:pPr>
              <w:tabs>
                <w:tab w:val="left" w:pos="960"/>
              </w:tabs>
              <w:ind w:left="-1" w:rightChars="-47" w:right="-103" w:hanging="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</w:tcPr>
          <w:p w:rsidR="004F0ED1" w:rsidRDefault="004F0ED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23" w:type="dxa"/>
          </w:tcPr>
          <w:p w:rsidR="004F0ED1" w:rsidRDefault="004F0ED1">
            <w:pPr>
              <w:jc w:val="center"/>
              <w:rPr>
                <w:rFonts w:eastAsia="SimSun"/>
                <w:b/>
                <w:bCs/>
                <w:color w:val="000000" w:themeColor="text1"/>
                <w:position w:val="-1"/>
                <w:sz w:val="20"/>
                <w:szCs w:val="20"/>
                <w:lang w:eastAsia="zh-CN" w:bidi="ar"/>
              </w:rPr>
            </w:pPr>
          </w:p>
        </w:tc>
      </w:tr>
      <w:tr w:rsidR="004F0ED1">
        <w:trPr>
          <w:trHeight w:val="338"/>
        </w:trPr>
        <w:tc>
          <w:tcPr>
            <w:tcW w:w="9546" w:type="dxa"/>
            <w:gridSpan w:val="6"/>
          </w:tcPr>
          <w:p w:rsidR="004F0ED1" w:rsidRDefault="00B129B3">
            <w:pPr>
              <w:ind w:left="-1" w:rightChars="-47" w:right="-103" w:hanging="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Всього </w:t>
            </w:r>
          </w:p>
        </w:tc>
        <w:tc>
          <w:tcPr>
            <w:tcW w:w="709" w:type="dxa"/>
          </w:tcPr>
          <w:p w:rsidR="004F0ED1" w:rsidRDefault="00B129B3">
            <w:pPr>
              <w:tabs>
                <w:tab w:val="left" w:pos="960"/>
              </w:tabs>
              <w:ind w:left="-1" w:rightChars="-47" w:right="-103" w:hanging="1"/>
              <w:jc w:val="center"/>
              <w:rPr>
                <w:b/>
                <w:bCs/>
                <w:color w:val="000000" w:themeColor="text1"/>
                <w:position w:val="-1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365</w:t>
            </w:r>
          </w:p>
        </w:tc>
        <w:tc>
          <w:tcPr>
            <w:tcW w:w="763" w:type="dxa"/>
          </w:tcPr>
          <w:p w:rsidR="004F0ED1" w:rsidRDefault="00B129B3">
            <w:pPr>
              <w:tabs>
                <w:tab w:val="left" w:pos="960"/>
              </w:tabs>
              <w:ind w:left="-1" w:rightChars="-47" w:right="-103" w:hanging="1"/>
              <w:jc w:val="center"/>
              <w:rPr>
                <w:b/>
                <w:bCs/>
                <w:color w:val="000000" w:themeColor="text1"/>
                <w:position w:val="-1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375</w:t>
            </w:r>
          </w:p>
        </w:tc>
        <w:tc>
          <w:tcPr>
            <w:tcW w:w="750" w:type="dxa"/>
          </w:tcPr>
          <w:p w:rsidR="004F0ED1" w:rsidRDefault="00B129B3">
            <w:pPr>
              <w:tabs>
                <w:tab w:val="left" w:pos="960"/>
              </w:tabs>
              <w:ind w:left="-1" w:rightChars="-47" w:right="-103" w:hanging="1"/>
              <w:jc w:val="center"/>
              <w:rPr>
                <w:b/>
                <w:bCs/>
                <w:color w:val="000000" w:themeColor="text1"/>
                <w:position w:val="-1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385</w:t>
            </w:r>
          </w:p>
        </w:tc>
        <w:tc>
          <w:tcPr>
            <w:tcW w:w="955" w:type="dxa"/>
          </w:tcPr>
          <w:p w:rsidR="004F0ED1" w:rsidRDefault="00B129B3">
            <w:pPr>
              <w:ind w:left="-1" w:hanging="1"/>
              <w:jc w:val="center"/>
              <w:rPr>
                <w:b/>
                <w:bCs/>
                <w:color w:val="000000" w:themeColor="text1"/>
                <w:position w:val="-1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1125</w:t>
            </w:r>
          </w:p>
        </w:tc>
        <w:tc>
          <w:tcPr>
            <w:tcW w:w="2523" w:type="dxa"/>
          </w:tcPr>
          <w:p w:rsidR="004F0ED1" w:rsidRDefault="004F0ED1">
            <w:pPr>
              <w:jc w:val="center"/>
              <w:rPr>
                <w:rFonts w:eastAsia="SimSun"/>
                <w:b/>
                <w:bCs/>
                <w:color w:val="000000" w:themeColor="text1"/>
                <w:position w:val="-1"/>
                <w:sz w:val="20"/>
                <w:szCs w:val="20"/>
                <w:lang w:eastAsia="zh-CN" w:bidi="ar"/>
              </w:rPr>
            </w:pPr>
          </w:p>
        </w:tc>
      </w:tr>
    </w:tbl>
    <w:p w:rsidR="004F0ED1" w:rsidRDefault="004F0ED1">
      <w:pPr>
        <w:pStyle w:val="a9"/>
        <w:ind w:leftChars="2795" w:left="6149" w:rightChars="-32" w:right="-70" w:firstLineChars="1250" w:firstLine="3000"/>
        <w:rPr>
          <w:color w:val="000000" w:themeColor="text1"/>
          <w:sz w:val="24"/>
          <w:szCs w:val="24"/>
        </w:rPr>
      </w:pPr>
    </w:p>
    <w:p w:rsidR="004F0ED1" w:rsidRDefault="004F0ED1">
      <w:pPr>
        <w:ind w:firstLine="709"/>
        <w:jc w:val="both"/>
      </w:pPr>
    </w:p>
    <w:sectPr w:rsidR="004F0ED1">
      <w:pgSz w:w="16838" w:h="11906" w:orient="landscape"/>
      <w:pgMar w:top="1289" w:right="1134" w:bottom="567" w:left="1134" w:header="709" w:footer="709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9EF61"/>
    <w:multiLevelType w:val="singleLevel"/>
    <w:tmpl w:val="5599EF6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hideGrammaticalErrors/>
  <w:proofState w:spelling="clean" w:grammar="clean"/>
  <w:defaultTabStop w:val="720"/>
  <w:hyphenationZone w:val="425"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F86"/>
    <w:rsid w:val="000C0131"/>
    <w:rsid w:val="000C6B70"/>
    <w:rsid w:val="000E3279"/>
    <w:rsid w:val="00132590"/>
    <w:rsid w:val="001758C3"/>
    <w:rsid w:val="00180A44"/>
    <w:rsid w:val="00186388"/>
    <w:rsid w:val="001A3C7D"/>
    <w:rsid w:val="001F3D62"/>
    <w:rsid w:val="002165CF"/>
    <w:rsid w:val="0027111F"/>
    <w:rsid w:val="002C35E6"/>
    <w:rsid w:val="002D052C"/>
    <w:rsid w:val="00334021"/>
    <w:rsid w:val="003A4787"/>
    <w:rsid w:val="003B18C5"/>
    <w:rsid w:val="003B3EBA"/>
    <w:rsid w:val="003C4BEE"/>
    <w:rsid w:val="004111FA"/>
    <w:rsid w:val="00413F9E"/>
    <w:rsid w:val="00484673"/>
    <w:rsid w:val="00491CC8"/>
    <w:rsid w:val="00497C63"/>
    <w:rsid w:val="004F0ED1"/>
    <w:rsid w:val="00521C98"/>
    <w:rsid w:val="005424C5"/>
    <w:rsid w:val="00551077"/>
    <w:rsid w:val="0055567B"/>
    <w:rsid w:val="00562258"/>
    <w:rsid w:val="005A78D0"/>
    <w:rsid w:val="005E1538"/>
    <w:rsid w:val="005E54D7"/>
    <w:rsid w:val="00700C2D"/>
    <w:rsid w:val="00733A4C"/>
    <w:rsid w:val="0073545F"/>
    <w:rsid w:val="00782E2F"/>
    <w:rsid w:val="0079252F"/>
    <w:rsid w:val="007B1F91"/>
    <w:rsid w:val="007B5AEB"/>
    <w:rsid w:val="007D6935"/>
    <w:rsid w:val="00801C61"/>
    <w:rsid w:val="00803F73"/>
    <w:rsid w:val="00841604"/>
    <w:rsid w:val="008445B3"/>
    <w:rsid w:val="0087373D"/>
    <w:rsid w:val="00883BEB"/>
    <w:rsid w:val="008C25DE"/>
    <w:rsid w:val="008E7C70"/>
    <w:rsid w:val="008F4D71"/>
    <w:rsid w:val="00901F86"/>
    <w:rsid w:val="00982A48"/>
    <w:rsid w:val="00987F52"/>
    <w:rsid w:val="009943F3"/>
    <w:rsid w:val="009958E7"/>
    <w:rsid w:val="00997BEA"/>
    <w:rsid w:val="009A1F4A"/>
    <w:rsid w:val="009B3612"/>
    <w:rsid w:val="009C3EE5"/>
    <w:rsid w:val="009F235D"/>
    <w:rsid w:val="00A3507C"/>
    <w:rsid w:val="00A44852"/>
    <w:rsid w:val="00A76961"/>
    <w:rsid w:val="00A77953"/>
    <w:rsid w:val="00AC0C8E"/>
    <w:rsid w:val="00AE06B7"/>
    <w:rsid w:val="00AF6D86"/>
    <w:rsid w:val="00B00BBC"/>
    <w:rsid w:val="00B129B3"/>
    <w:rsid w:val="00B259F1"/>
    <w:rsid w:val="00B270FC"/>
    <w:rsid w:val="00B54C56"/>
    <w:rsid w:val="00B762B0"/>
    <w:rsid w:val="00C0263E"/>
    <w:rsid w:val="00C549A2"/>
    <w:rsid w:val="00C71544"/>
    <w:rsid w:val="00C72B47"/>
    <w:rsid w:val="00CA0200"/>
    <w:rsid w:val="00CF0844"/>
    <w:rsid w:val="00CF319E"/>
    <w:rsid w:val="00D32C45"/>
    <w:rsid w:val="00D7252B"/>
    <w:rsid w:val="00D77779"/>
    <w:rsid w:val="00DB0431"/>
    <w:rsid w:val="00DB2E7B"/>
    <w:rsid w:val="00E01496"/>
    <w:rsid w:val="00E373F7"/>
    <w:rsid w:val="00E5395B"/>
    <w:rsid w:val="00E6267E"/>
    <w:rsid w:val="00E712C2"/>
    <w:rsid w:val="00F27EA4"/>
    <w:rsid w:val="00F41065"/>
    <w:rsid w:val="00F7628C"/>
    <w:rsid w:val="00F773C7"/>
    <w:rsid w:val="01952A27"/>
    <w:rsid w:val="02222B2D"/>
    <w:rsid w:val="023F763D"/>
    <w:rsid w:val="027D4F23"/>
    <w:rsid w:val="05030941"/>
    <w:rsid w:val="05420F2F"/>
    <w:rsid w:val="056E5276"/>
    <w:rsid w:val="05B70413"/>
    <w:rsid w:val="05F421E6"/>
    <w:rsid w:val="085375B8"/>
    <w:rsid w:val="087010E6"/>
    <w:rsid w:val="09007942"/>
    <w:rsid w:val="09DC5052"/>
    <w:rsid w:val="09E92ED1"/>
    <w:rsid w:val="0A1B1122"/>
    <w:rsid w:val="0A8B4C59"/>
    <w:rsid w:val="0AE77894"/>
    <w:rsid w:val="0B2E7CE5"/>
    <w:rsid w:val="0C5B0590"/>
    <w:rsid w:val="0C864485"/>
    <w:rsid w:val="0C87442F"/>
    <w:rsid w:val="0C8F076D"/>
    <w:rsid w:val="0CA4342E"/>
    <w:rsid w:val="0CE82650"/>
    <w:rsid w:val="0CE97FBB"/>
    <w:rsid w:val="0D5A6FF5"/>
    <w:rsid w:val="0DE842D7"/>
    <w:rsid w:val="0DF2046D"/>
    <w:rsid w:val="0DF71EC6"/>
    <w:rsid w:val="0F806075"/>
    <w:rsid w:val="0F876112"/>
    <w:rsid w:val="0FDA30C2"/>
    <w:rsid w:val="10275701"/>
    <w:rsid w:val="10665BD4"/>
    <w:rsid w:val="13C570D8"/>
    <w:rsid w:val="14324730"/>
    <w:rsid w:val="15566E11"/>
    <w:rsid w:val="15C22E6B"/>
    <w:rsid w:val="16944F06"/>
    <w:rsid w:val="16AA643D"/>
    <w:rsid w:val="179C6CCA"/>
    <w:rsid w:val="182C7143"/>
    <w:rsid w:val="186F72FC"/>
    <w:rsid w:val="18736D2E"/>
    <w:rsid w:val="19150AB5"/>
    <w:rsid w:val="1A3623DE"/>
    <w:rsid w:val="1C722735"/>
    <w:rsid w:val="1CB0381F"/>
    <w:rsid w:val="1CB976C6"/>
    <w:rsid w:val="1E2F2AC3"/>
    <w:rsid w:val="1E36109D"/>
    <w:rsid w:val="1E9661A3"/>
    <w:rsid w:val="1EAB6DA4"/>
    <w:rsid w:val="1F344CA4"/>
    <w:rsid w:val="1F772D2E"/>
    <w:rsid w:val="20053897"/>
    <w:rsid w:val="2006717B"/>
    <w:rsid w:val="203778E9"/>
    <w:rsid w:val="20E02300"/>
    <w:rsid w:val="22253891"/>
    <w:rsid w:val="227F6529"/>
    <w:rsid w:val="22D8243B"/>
    <w:rsid w:val="22FD3995"/>
    <w:rsid w:val="23DA2540"/>
    <w:rsid w:val="240F5A33"/>
    <w:rsid w:val="24DC6388"/>
    <w:rsid w:val="27D97F6F"/>
    <w:rsid w:val="282C100A"/>
    <w:rsid w:val="284B3726"/>
    <w:rsid w:val="28CA52F9"/>
    <w:rsid w:val="29D71FB3"/>
    <w:rsid w:val="2A2A61BA"/>
    <w:rsid w:val="2A3348CB"/>
    <w:rsid w:val="2ABF44AF"/>
    <w:rsid w:val="2BC82763"/>
    <w:rsid w:val="2BFE44B4"/>
    <w:rsid w:val="2C74067E"/>
    <w:rsid w:val="2CE07923"/>
    <w:rsid w:val="2DB56ACA"/>
    <w:rsid w:val="2DDD65CB"/>
    <w:rsid w:val="2E075211"/>
    <w:rsid w:val="2E3859E0"/>
    <w:rsid w:val="2E550772"/>
    <w:rsid w:val="2F2F04F6"/>
    <w:rsid w:val="2FA362B7"/>
    <w:rsid w:val="2FF9339C"/>
    <w:rsid w:val="30202DD3"/>
    <w:rsid w:val="30226805"/>
    <w:rsid w:val="30757D9D"/>
    <w:rsid w:val="30FF0771"/>
    <w:rsid w:val="3109327F"/>
    <w:rsid w:val="31262BAF"/>
    <w:rsid w:val="3153048B"/>
    <w:rsid w:val="327B6D20"/>
    <w:rsid w:val="332B2000"/>
    <w:rsid w:val="335F6FD7"/>
    <w:rsid w:val="33C90C05"/>
    <w:rsid w:val="343C1080"/>
    <w:rsid w:val="36286165"/>
    <w:rsid w:val="362B3383"/>
    <w:rsid w:val="37C2697B"/>
    <w:rsid w:val="3894625F"/>
    <w:rsid w:val="38C61595"/>
    <w:rsid w:val="3A3B7894"/>
    <w:rsid w:val="3A9337A6"/>
    <w:rsid w:val="3AB94141"/>
    <w:rsid w:val="3ADB199C"/>
    <w:rsid w:val="3CDA4695"/>
    <w:rsid w:val="3DA3516F"/>
    <w:rsid w:val="3EC27F03"/>
    <w:rsid w:val="3F1010E9"/>
    <w:rsid w:val="3F2D1CB6"/>
    <w:rsid w:val="3FDC3752"/>
    <w:rsid w:val="400C682B"/>
    <w:rsid w:val="40F12C5B"/>
    <w:rsid w:val="41A05EB7"/>
    <w:rsid w:val="422E4822"/>
    <w:rsid w:val="42E94ECE"/>
    <w:rsid w:val="43236033"/>
    <w:rsid w:val="43395FD9"/>
    <w:rsid w:val="43C226BA"/>
    <w:rsid w:val="4431076F"/>
    <w:rsid w:val="44D437FB"/>
    <w:rsid w:val="468C2B4D"/>
    <w:rsid w:val="46A86BFA"/>
    <w:rsid w:val="46B238E1"/>
    <w:rsid w:val="46FE7F2D"/>
    <w:rsid w:val="478D3AD2"/>
    <w:rsid w:val="484A2F61"/>
    <w:rsid w:val="485A1E43"/>
    <w:rsid w:val="49A76262"/>
    <w:rsid w:val="4AD978D9"/>
    <w:rsid w:val="4BA950B9"/>
    <w:rsid w:val="4CA76BCF"/>
    <w:rsid w:val="4CFB26C0"/>
    <w:rsid w:val="4D5677E0"/>
    <w:rsid w:val="4D570F71"/>
    <w:rsid w:val="4D72759D"/>
    <w:rsid w:val="4E312A05"/>
    <w:rsid w:val="4E5704C1"/>
    <w:rsid w:val="4F021DB5"/>
    <w:rsid w:val="4F350502"/>
    <w:rsid w:val="4F7E0D64"/>
    <w:rsid w:val="4FD070E5"/>
    <w:rsid w:val="50841697"/>
    <w:rsid w:val="50863A9E"/>
    <w:rsid w:val="51131C92"/>
    <w:rsid w:val="51303E7D"/>
    <w:rsid w:val="51B22A95"/>
    <w:rsid w:val="51C53FAC"/>
    <w:rsid w:val="52744266"/>
    <w:rsid w:val="52904B50"/>
    <w:rsid w:val="535509F3"/>
    <w:rsid w:val="544B2759"/>
    <w:rsid w:val="5508638F"/>
    <w:rsid w:val="55640CA7"/>
    <w:rsid w:val="55B84EAE"/>
    <w:rsid w:val="573C0CCD"/>
    <w:rsid w:val="586B0F9F"/>
    <w:rsid w:val="59DD7B7C"/>
    <w:rsid w:val="5AB47BDF"/>
    <w:rsid w:val="5B3D683F"/>
    <w:rsid w:val="5B507A5E"/>
    <w:rsid w:val="5BA474E8"/>
    <w:rsid w:val="5BAC2376"/>
    <w:rsid w:val="5CA81314"/>
    <w:rsid w:val="5D443C45"/>
    <w:rsid w:val="5DC1571F"/>
    <w:rsid w:val="5DE6513D"/>
    <w:rsid w:val="5E522449"/>
    <w:rsid w:val="5E82661B"/>
    <w:rsid w:val="5FC86933"/>
    <w:rsid w:val="60960285"/>
    <w:rsid w:val="61464BA5"/>
    <w:rsid w:val="61C918FB"/>
    <w:rsid w:val="61F66F47"/>
    <w:rsid w:val="63063EC2"/>
    <w:rsid w:val="634755F0"/>
    <w:rsid w:val="63B4491F"/>
    <w:rsid w:val="63D53F5A"/>
    <w:rsid w:val="63FF4D9E"/>
    <w:rsid w:val="647911E5"/>
    <w:rsid w:val="648839FD"/>
    <w:rsid w:val="650023C2"/>
    <w:rsid w:val="660B587E"/>
    <w:rsid w:val="67A6391B"/>
    <w:rsid w:val="67AA7DA2"/>
    <w:rsid w:val="681615CF"/>
    <w:rsid w:val="698D39EE"/>
    <w:rsid w:val="69D131F5"/>
    <w:rsid w:val="6A083105"/>
    <w:rsid w:val="6A664DBD"/>
    <w:rsid w:val="6B1E6E6F"/>
    <w:rsid w:val="6C1C27D3"/>
    <w:rsid w:val="6C6C6CB1"/>
    <w:rsid w:val="6D314DE8"/>
    <w:rsid w:val="6DAD677E"/>
    <w:rsid w:val="6E644595"/>
    <w:rsid w:val="6F5F3BC6"/>
    <w:rsid w:val="6FF67686"/>
    <w:rsid w:val="70500F50"/>
    <w:rsid w:val="708D2C99"/>
    <w:rsid w:val="712871F2"/>
    <w:rsid w:val="724F4299"/>
    <w:rsid w:val="726F6D4C"/>
    <w:rsid w:val="74597B71"/>
    <w:rsid w:val="74CD20AE"/>
    <w:rsid w:val="752714C3"/>
    <w:rsid w:val="75C27143"/>
    <w:rsid w:val="76787B6C"/>
    <w:rsid w:val="76F75EBB"/>
    <w:rsid w:val="76F81981"/>
    <w:rsid w:val="776E137D"/>
    <w:rsid w:val="78667397"/>
    <w:rsid w:val="79D84D88"/>
    <w:rsid w:val="7A155DD9"/>
    <w:rsid w:val="7A2B3800"/>
    <w:rsid w:val="7A7B5F66"/>
    <w:rsid w:val="7B353CB2"/>
    <w:rsid w:val="7B6E188D"/>
    <w:rsid w:val="7B8C0E3D"/>
    <w:rsid w:val="7C4C347A"/>
    <w:rsid w:val="7C965382"/>
    <w:rsid w:val="7D214757"/>
    <w:rsid w:val="7D541AAE"/>
    <w:rsid w:val="7D86371E"/>
    <w:rsid w:val="7FAC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spacing w:before="1"/>
      <w:ind w:left="28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4">
    <w:name w:val="Strong"/>
    <w:uiPriority w:val="22"/>
    <w:qFormat/>
    <w:rPr>
      <w:rFonts w:cs="Times New Roman"/>
      <w:b/>
    </w:rPr>
  </w:style>
  <w:style w:type="paragraph" w:styleId="a5">
    <w:name w:val="Balloon Text"/>
    <w:basedOn w:val="a"/>
    <w:link w:val="a6"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qFormat/>
    <w:pPr>
      <w:tabs>
        <w:tab w:val="center" w:pos="4819"/>
        <w:tab w:val="right" w:pos="9639"/>
      </w:tabs>
    </w:pPr>
  </w:style>
  <w:style w:type="paragraph" w:styleId="a9">
    <w:name w:val="Body Text"/>
    <w:basedOn w:val="a"/>
    <w:uiPriority w:val="1"/>
    <w:qFormat/>
    <w:rPr>
      <w:sz w:val="28"/>
      <w:szCs w:val="28"/>
    </w:rPr>
  </w:style>
  <w:style w:type="paragraph" w:styleId="aa">
    <w:name w:val="Title"/>
    <w:basedOn w:val="a"/>
    <w:link w:val="ab"/>
    <w:uiPriority w:val="1"/>
    <w:qFormat/>
    <w:pPr>
      <w:spacing w:before="2"/>
      <w:ind w:left="1596" w:right="1515"/>
      <w:jc w:val="center"/>
    </w:pPr>
    <w:rPr>
      <w:b/>
      <w:bCs/>
      <w:sz w:val="28"/>
      <w:szCs w:val="28"/>
    </w:rPr>
  </w:style>
  <w:style w:type="paragraph" w:styleId="ac">
    <w:name w:val="Normal (Web)"/>
    <w:basedOn w:val="a"/>
    <w:qFormat/>
    <w:pPr>
      <w:spacing w:before="100" w:beforeAutospacing="1" w:after="119"/>
    </w:pPr>
  </w:style>
  <w:style w:type="table" w:styleId="ad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List Paragraph"/>
    <w:basedOn w:val="a"/>
    <w:uiPriority w:val="1"/>
    <w:qFormat/>
    <w:pPr>
      <w:ind w:left="280" w:firstLine="71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0">
    <w:name w:val="Обычный1"/>
    <w:qFormat/>
    <w:pPr>
      <w:spacing w:after="200" w:line="276" w:lineRule="auto"/>
      <w:jc w:val="both"/>
    </w:pPr>
    <w:rPr>
      <w:rFonts w:eastAsia="Times New Roman"/>
      <w:lang w:val="ru-RU" w:eastAsia="ru-RU"/>
    </w:rPr>
  </w:style>
  <w:style w:type="character" w:customStyle="1" w:styleId="a8">
    <w:name w:val="Верхний колонтитул Знак"/>
    <w:basedOn w:val="a0"/>
    <w:link w:val="a7"/>
    <w:qFormat/>
    <w:rPr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qFormat/>
    <w:rPr>
      <w:rFonts w:ascii="Tahoma" w:hAnsi="Tahoma" w:cs="Tahoma"/>
      <w:sz w:val="16"/>
      <w:szCs w:val="16"/>
      <w:lang w:eastAsia="en-US"/>
    </w:rPr>
  </w:style>
  <w:style w:type="character" w:customStyle="1" w:styleId="ab">
    <w:name w:val="Название Знак"/>
    <w:basedOn w:val="a0"/>
    <w:link w:val="aa"/>
    <w:uiPriority w:val="1"/>
    <w:qFormat/>
    <w:rPr>
      <w:b/>
      <w:bCs/>
      <w:sz w:val="28"/>
      <w:szCs w:val="28"/>
      <w:lang w:eastAsia="en-US"/>
    </w:rPr>
  </w:style>
  <w:style w:type="table" w:customStyle="1" w:styleId="Style119">
    <w:name w:val="_Style 119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11">
    <w:name w:val="font1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spacing w:before="1"/>
      <w:ind w:left="28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4">
    <w:name w:val="Strong"/>
    <w:uiPriority w:val="22"/>
    <w:qFormat/>
    <w:rPr>
      <w:rFonts w:cs="Times New Roman"/>
      <w:b/>
    </w:rPr>
  </w:style>
  <w:style w:type="paragraph" w:styleId="a5">
    <w:name w:val="Balloon Text"/>
    <w:basedOn w:val="a"/>
    <w:link w:val="a6"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qFormat/>
    <w:pPr>
      <w:tabs>
        <w:tab w:val="center" w:pos="4819"/>
        <w:tab w:val="right" w:pos="9639"/>
      </w:tabs>
    </w:pPr>
  </w:style>
  <w:style w:type="paragraph" w:styleId="a9">
    <w:name w:val="Body Text"/>
    <w:basedOn w:val="a"/>
    <w:uiPriority w:val="1"/>
    <w:qFormat/>
    <w:rPr>
      <w:sz w:val="28"/>
      <w:szCs w:val="28"/>
    </w:rPr>
  </w:style>
  <w:style w:type="paragraph" w:styleId="aa">
    <w:name w:val="Title"/>
    <w:basedOn w:val="a"/>
    <w:link w:val="ab"/>
    <w:uiPriority w:val="1"/>
    <w:qFormat/>
    <w:pPr>
      <w:spacing w:before="2"/>
      <w:ind w:left="1596" w:right="1515"/>
      <w:jc w:val="center"/>
    </w:pPr>
    <w:rPr>
      <w:b/>
      <w:bCs/>
      <w:sz w:val="28"/>
      <w:szCs w:val="28"/>
    </w:rPr>
  </w:style>
  <w:style w:type="paragraph" w:styleId="ac">
    <w:name w:val="Normal (Web)"/>
    <w:basedOn w:val="a"/>
    <w:qFormat/>
    <w:pPr>
      <w:spacing w:before="100" w:beforeAutospacing="1" w:after="119"/>
    </w:pPr>
  </w:style>
  <w:style w:type="table" w:styleId="ad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List Paragraph"/>
    <w:basedOn w:val="a"/>
    <w:uiPriority w:val="1"/>
    <w:qFormat/>
    <w:pPr>
      <w:ind w:left="280" w:firstLine="71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0">
    <w:name w:val="Обычный1"/>
    <w:qFormat/>
    <w:pPr>
      <w:spacing w:after="200" w:line="276" w:lineRule="auto"/>
      <w:jc w:val="both"/>
    </w:pPr>
    <w:rPr>
      <w:rFonts w:eastAsia="Times New Roman"/>
      <w:lang w:val="ru-RU" w:eastAsia="ru-RU"/>
    </w:rPr>
  </w:style>
  <w:style w:type="character" w:customStyle="1" w:styleId="a8">
    <w:name w:val="Верхний колонтитул Знак"/>
    <w:basedOn w:val="a0"/>
    <w:link w:val="a7"/>
    <w:qFormat/>
    <w:rPr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qFormat/>
    <w:rPr>
      <w:rFonts w:ascii="Tahoma" w:hAnsi="Tahoma" w:cs="Tahoma"/>
      <w:sz w:val="16"/>
      <w:szCs w:val="16"/>
      <w:lang w:eastAsia="en-US"/>
    </w:rPr>
  </w:style>
  <w:style w:type="character" w:customStyle="1" w:styleId="ab">
    <w:name w:val="Название Знак"/>
    <w:basedOn w:val="a0"/>
    <w:link w:val="aa"/>
    <w:uiPriority w:val="1"/>
    <w:qFormat/>
    <w:rPr>
      <w:b/>
      <w:bCs/>
      <w:sz w:val="28"/>
      <w:szCs w:val="28"/>
      <w:lang w:eastAsia="en-US"/>
    </w:rPr>
  </w:style>
  <w:style w:type="table" w:customStyle="1" w:styleId="Style119">
    <w:name w:val="_Style 119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11">
    <w:name w:val="font1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AABD6C-51AC-4692-AD90-B031193B2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8771</Words>
  <Characters>5000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Валентина Сергіївна</cp:lastModifiedBy>
  <cp:revision>5</cp:revision>
  <cp:lastPrinted>2026-04-01T07:29:00Z</cp:lastPrinted>
  <dcterms:created xsi:type="dcterms:W3CDTF">2026-05-14T08:59:00Z</dcterms:created>
  <dcterms:modified xsi:type="dcterms:W3CDTF">2026-05-14T09:07:00Z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3E799CB5921E4F82B7101ACEF0D28910_13</vt:lpwstr>
  </property>
</Properties>
</file>