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47" w:rsidRPr="00860460" w:rsidRDefault="003C7947" w:rsidP="003C7947">
      <w:pPr>
        <w:tabs>
          <w:tab w:val="left" w:pos="142"/>
        </w:tabs>
        <w:ind w:left="3540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            </w:t>
      </w:r>
      <w:r w:rsidRPr="00860460">
        <w:rPr>
          <w:noProof/>
        </w:rPr>
        <w:drawing>
          <wp:inline distT="0" distB="0" distL="0" distR="0">
            <wp:extent cx="590550" cy="809625"/>
            <wp:effectExtent l="0" t="0" r="0" b="9525"/>
            <wp:docPr id="310" name="Рисунок 33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460">
        <w:rPr>
          <w:b/>
          <w:sz w:val="28"/>
          <w:szCs w:val="28"/>
        </w:rPr>
        <w:t xml:space="preserve">                               </w:t>
      </w:r>
      <w:r w:rsidRPr="0084352D">
        <w:rPr>
          <w:b/>
          <w:sz w:val="28"/>
          <w:szCs w:val="28"/>
          <w:lang w:val="ru-RU"/>
        </w:rPr>
        <w:t xml:space="preserve"> </w:t>
      </w:r>
      <w:r w:rsidRPr="00860460">
        <w:rPr>
          <w:b/>
          <w:sz w:val="28"/>
          <w:szCs w:val="28"/>
        </w:rPr>
        <w:t xml:space="preserve">             </w:t>
      </w:r>
      <w:r w:rsidRPr="0084352D">
        <w:rPr>
          <w:b/>
          <w:sz w:val="28"/>
          <w:szCs w:val="28"/>
          <w:lang w:val="ru-RU"/>
        </w:rPr>
        <w:t xml:space="preserve"> </w:t>
      </w:r>
      <w:r w:rsidRPr="0086046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860460">
        <w:rPr>
          <w:b/>
          <w:sz w:val="28"/>
          <w:szCs w:val="28"/>
        </w:rPr>
        <w:t xml:space="preserve">                               </w:t>
      </w:r>
    </w:p>
    <w:p w:rsidR="003C7947" w:rsidRPr="00860460" w:rsidRDefault="003C7947" w:rsidP="003C7947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КОПИЧИНЕЦЬКА МІСЬКА РАДА</w:t>
      </w:r>
    </w:p>
    <w:p w:rsidR="003C7947" w:rsidRPr="00860460" w:rsidRDefault="003C7947" w:rsidP="003C7947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Тернопільської області</w:t>
      </w:r>
    </w:p>
    <w:p w:rsidR="003C7947" w:rsidRPr="00860460" w:rsidRDefault="003C7947" w:rsidP="003C7947">
      <w:pPr>
        <w:tabs>
          <w:tab w:val="left" w:pos="142"/>
        </w:tabs>
        <w:jc w:val="center"/>
        <w:rPr>
          <w:b/>
          <w:sz w:val="28"/>
          <w:szCs w:val="28"/>
          <w:lang w:val="ru-RU"/>
        </w:rPr>
      </w:pPr>
      <w:proofErr w:type="spellStart"/>
      <w:r w:rsidRPr="00860460">
        <w:rPr>
          <w:b/>
          <w:sz w:val="28"/>
          <w:szCs w:val="28"/>
        </w:rPr>
        <w:t>Гусятинського</w:t>
      </w:r>
      <w:proofErr w:type="spellEnd"/>
      <w:r w:rsidRPr="00860460">
        <w:rPr>
          <w:b/>
          <w:sz w:val="28"/>
          <w:szCs w:val="28"/>
        </w:rPr>
        <w:t xml:space="preserve"> району</w:t>
      </w:r>
    </w:p>
    <w:p w:rsidR="003C7947" w:rsidRPr="00860460" w:rsidRDefault="003C7947" w:rsidP="003C7947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ВОСЬМЕ СКЛИКАННЯ</w:t>
      </w:r>
    </w:p>
    <w:p w:rsidR="003C7947" w:rsidRPr="00860460" w:rsidRDefault="003C7947" w:rsidP="003C7947">
      <w:pPr>
        <w:tabs>
          <w:tab w:val="left" w:pos="142"/>
        </w:tabs>
        <w:ind w:firstLine="708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</w:t>
      </w:r>
      <w:r w:rsidRPr="00860460">
        <w:rPr>
          <w:b/>
          <w:sz w:val="28"/>
          <w:szCs w:val="28"/>
        </w:rPr>
        <w:t xml:space="preserve">  ДВАДЦЯТЬ </w:t>
      </w:r>
      <w:r>
        <w:rPr>
          <w:b/>
          <w:sz w:val="28"/>
          <w:szCs w:val="28"/>
        </w:rPr>
        <w:t xml:space="preserve">ТРЕТЯ </w:t>
      </w:r>
      <w:r w:rsidRPr="00860460">
        <w:rPr>
          <w:b/>
          <w:sz w:val="28"/>
          <w:szCs w:val="28"/>
        </w:rPr>
        <w:t xml:space="preserve"> СЕСІЯ</w:t>
      </w:r>
    </w:p>
    <w:p w:rsidR="003C7947" w:rsidRPr="00860460" w:rsidRDefault="003C7947" w:rsidP="003C7947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_________________________________________________________________</w:t>
      </w:r>
    </w:p>
    <w:p w:rsidR="003C7947" w:rsidRDefault="003C7947" w:rsidP="003C7947">
      <w:pPr>
        <w:tabs>
          <w:tab w:val="left" w:pos="142"/>
        </w:tabs>
        <w:rPr>
          <w:b/>
          <w:i/>
          <w:sz w:val="28"/>
          <w:szCs w:val="28"/>
        </w:rPr>
      </w:pPr>
      <w:r w:rsidRPr="0086046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04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верес</w:t>
      </w:r>
      <w:r w:rsidRPr="00860460">
        <w:rPr>
          <w:b/>
          <w:sz w:val="28"/>
          <w:szCs w:val="28"/>
          <w:lang w:val="ru-RU"/>
        </w:rPr>
        <w:t>ня</w:t>
      </w:r>
      <w:proofErr w:type="spellEnd"/>
      <w:r w:rsidRPr="00860460">
        <w:rPr>
          <w:b/>
          <w:sz w:val="28"/>
          <w:szCs w:val="28"/>
          <w:lang w:val="ru-RU"/>
        </w:rPr>
        <w:t xml:space="preserve">  </w:t>
      </w:r>
      <w:r w:rsidRPr="00860460">
        <w:rPr>
          <w:b/>
          <w:sz w:val="28"/>
          <w:szCs w:val="28"/>
        </w:rPr>
        <w:t>2020  року</w:t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  <w:t xml:space="preserve">                      м. </w:t>
      </w:r>
      <w:proofErr w:type="spellStart"/>
      <w:r w:rsidRPr="00860460">
        <w:rPr>
          <w:b/>
          <w:sz w:val="28"/>
          <w:szCs w:val="28"/>
        </w:rPr>
        <w:t>Копичинці</w:t>
      </w:r>
      <w:proofErr w:type="spellEnd"/>
      <w:r w:rsidRPr="00860460">
        <w:rPr>
          <w:b/>
          <w:i/>
          <w:sz w:val="28"/>
          <w:szCs w:val="28"/>
        </w:rPr>
        <w:t xml:space="preserve"> </w:t>
      </w:r>
    </w:p>
    <w:p w:rsidR="003C7947" w:rsidRPr="00860460" w:rsidRDefault="003C7947" w:rsidP="003C7947">
      <w:pPr>
        <w:tabs>
          <w:tab w:val="left" w:pos="142"/>
        </w:tabs>
        <w:rPr>
          <w:b/>
          <w:i/>
          <w:sz w:val="28"/>
          <w:szCs w:val="28"/>
        </w:rPr>
      </w:pPr>
    </w:p>
    <w:p w:rsidR="003C7947" w:rsidRPr="00860460" w:rsidRDefault="003C7947" w:rsidP="003C7947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РІШЕННЯ №</w:t>
      </w:r>
      <w:r>
        <w:rPr>
          <w:b/>
          <w:sz w:val="28"/>
          <w:szCs w:val="28"/>
        </w:rPr>
        <w:t xml:space="preserve"> 1873</w:t>
      </w:r>
      <w:r w:rsidRPr="008604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C7947" w:rsidRPr="001E7269" w:rsidRDefault="003C7947" w:rsidP="003C7947">
      <w:pPr>
        <w:tabs>
          <w:tab w:val="left" w:pos="142"/>
        </w:tabs>
        <w:jc w:val="center"/>
        <w:rPr>
          <w:b/>
          <w:color w:val="FF0000"/>
          <w:sz w:val="28"/>
          <w:szCs w:val="28"/>
        </w:rPr>
      </w:pPr>
    </w:p>
    <w:p w:rsidR="003C7947" w:rsidRPr="0099642C" w:rsidRDefault="003C7947" w:rsidP="003C7947">
      <w:pPr>
        <w:tabs>
          <w:tab w:val="left" w:pos="142"/>
        </w:tabs>
        <w:rPr>
          <w:b/>
          <w:i/>
          <w:sz w:val="28"/>
          <w:szCs w:val="28"/>
        </w:rPr>
      </w:pPr>
      <w:r w:rsidRPr="0099642C">
        <w:rPr>
          <w:b/>
          <w:i/>
          <w:sz w:val="28"/>
          <w:szCs w:val="28"/>
        </w:rPr>
        <w:t xml:space="preserve">           Про розгляд </w:t>
      </w:r>
      <w:r w:rsidRPr="0099642C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 заяви  </w:t>
      </w:r>
      <w:r w:rsidRPr="0099642C">
        <w:rPr>
          <w:b/>
          <w:i/>
          <w:sz w:val="28"/>
          <w:szCs w:val="28"/>
        </w:rPr>
        <w:t>громадянина  Барабаша Івана Васильовича</w:t>
      </w:r>
    </w:p>
    <w:p w:rsidR="003C7947" w:rsidRPr="0099642C" w:rsidRDefault="003C7947" w:rsidP="003C7947">
      <w:pPr>
        <w:tabs>
          <w:tab w:val="left" w:pos="142"/>
        </w:tabs>
        <w:rPr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 </w:t>
      </w:r>
    </w:p>
    <w:p w:rsidR="003C7947" w:rsidRDefault="003C7947" w:rsidP="003C7947">
      <w:pPr>
        <w:tabs>
          <w:tab w:val="left" w:pos="142"/>
        </w:tabs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sz w:val="28"/>
          <w:szCs w:val="28"/>
        </w:rPr>
        <w:t xml:space="preserve">Розглянувши  заяву  </w:t>
      </w:r>
      <w:r w:rsidRPr="0099642C">
        <w:rPr>
          <w:sz w:val="28"/>
          <w:szCs w:val="28"/>
        </w:rPr>
        <w:t>громадянина  Барабаша Івана Васильовича</w:t>
      </w:r>
      <w:r w:rsidRPr="0099642C">
        <w:rPr>
          <w:rFonts w:ascii="Times New Roman CYR" w:hAnsi="Times New Roman CYR" w:cs="Times New Roman CYR"/>
          <w:sz w:val="28"/>
          <w:szCs w:val="28"/>
        </w:rPr>
        <w:t>,  який зареєстрований</w:t>
      </w:r>
      <w:r w:rsidRPr="0099642C">
        <w:rPr>
          <w:sz w:val="28"/>
          <w:szCs w:val="28"/>
        </w:rPr>
        <w:t xml:space="preserve">  </w:t>
      </w:r>
      <w:r w:rsidRPr="0099642C">
        <w:rPr>
          <w:sz w:val="28"/>
          <w:szCs w:val="28"/>
          <w:lang w:val="ru-RU"/>
        </w:rPr>
        <w:t xml:space="preserve">в с. </w:t>
      </w:r>
      <w:proofErr w:type="spellStart"/>
      <w:r w:rsidRPr="0099642C">
        <w:rPr>
          <w:sz w:val="28"/>
          <w:szCs w:val="28"/>
          <w:lang w:val="ru-RU"/>
        </w:rPr>
        <w:t>Сухостав</w:t>
      </w:r>
      <w:proofErr w:type="spellEnd"/>
      <w:r w:rsidRPr="0099642C">
        <w:rPr>
          <w:sz w:val="28"/>
          <w:szCs w:val="28"/>
          <w:lang w:val="ru-RU"/>
        </w:rPr>
        <w:t xml:space="preserve">,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sz w:val="28"/>
          <w:szCs w:val="28"/>
        </w:rPr>
        <w:t xml:space="preserve">,  </w:t>
      </w:r>
      <w:r w:rsidRPr="0099642C">
        <w:rPr>
          <w:rFonts w:ascii="Times New Roman CYR" w:hAnsi="Times New Roman CYR" w:cs="Times New Roman CYR"/>
          <w:sz w:val="28"/>
          <w:szCs w:val="28"/>
        </w:rPr>
        <w:t xml:space="preserve">про  надання  дозволу   на  розроблення  технічної  документації  із землеустрою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щодо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встановлення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відновлення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 меж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в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натурі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(на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місцевості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площею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0,9874 га,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метою 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передачі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їх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безоплатно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gram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</w:t>
      </w:r>
      <w:proofErr w:type="gram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власність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,   а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саме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:</w:t>
      </w:r>
    </w:p>
    <w:p w:rsidR="003C7947" w:rsidRPr="0099642C" w:rsidRDefault="003C7947" w:rsidP="003C7947">
      <w:pPr>
        <w:tabs>
          <w:tab w:val="left" w:pos="142"/>
        </w:tabs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/>
        </w:rPr>
        <w:tab/>
      </w:r>
    </w:p>
    <w:p w:rsidR="003C7947" w:rsidRPr="0099642C" w:rsidRDefault="003C7947" w:rsidP="003C794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9642C">
        <w:rPr>
          <w:rFonts w:eastAsiaTheme="minorHAnsi"/>
          <w:sz w:val="28"/>
          <w:szCs w:val="28"/>
          <w:lang w:eastAsia="en-US"/>
        </w:rPr>
        <w:t xml:space="preserve">площею 0,3710 га для ведення особистого селянського господарства, що розташована в с. </w:t>
      </w:r>
      <w:proofErr w:type="spellStart"/>
      <w:r w:rsidRPr="0099642C">
        <w:rPr>
          <w:rFonts w:eastAsiaTheme="minorHAnsi"/>
          <w:sz w:val="28"/>
          <w:szCs w:val="28"/>
          <w:lang w:eastAsia="en-US"/>
        </w:rPr>
        <w:t>Сухостав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rFonts w:eastAsiaTheme="minorHAnsi"/>
          <w:sz w:val="28"/>
          <w:szCs w:val="28"/>
          <w:lang w:eastAsia="en-US"/>
        </w:rPr>
        <w:t xml:space="preserve"> в межах населеного пункту;</w:t>
      </w:r>
    </w:p>
    <w:p w:rsidR="003C7947" w:rsidRPr="0099642C" w:rsidRDefault="003C7947" w:rsidP="003C794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9642C">
        <w:rPr>
          <w:rFonts w:eastAsiaTheme="minorHAnsi"/>
          <w:sz w:val="28"/>
          <w:szCs w:val="28"/>
          <w:lang w:eastAsia="en-US"/>
        </w:rPr>
        <w:t xml:space="preserve">площею 0,2093 га для ведення особистого селянського господарства, що розташована в с. </w:t>
      </w:r>
      <w:proofErr w:type="spellStart"/>
      <w:r w:rsidRPr="0099642C">
        <w:rPr>
          <w:rFonts w:eastAsiaTheme="minorHAnsi"/>
          <w:sz w:val="28"/>
          <w:szCs w:val="28"/>
          <w:lang w:eastAsia="en-US"/>
        </w:rPr>
        <w:t>Сухостав</w:t>
      </w:r>
      <w:proofErr w:type="spellEnd"/>
      <w:r w:rsidRPr="0099642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rFonts w:eastAsiaTheme="minorHAnsi"/>
          <w:sz w:val="28"/>
          <w:szCs w:val="28"/>
          <w:lang w:eastAsia="en-US"/>
        </w:rPr>
        <w:t xml:space="preserve"> в межах населеного пункту;</w:t>
      </w:r>
    </w:p>
    <w:p w:rsidR="003C7947" w:rsidRPr="00216F22" w:rsidRDefault="003C7947" w:rsidP="003C794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9642C">
        <w:rPr>
          <w:rFonts w:eastAsiaTheme="minorHAnsi"/>
          <w:sz w:val="28"/>
          <w:szCs w:val="28"/>
          <w:lang w:eastAsia="en-US"/>
        </w:rPr>
        <w:t xml:space="preserve">площею 0,4071 га для ведення особистого селянського господарства, що розташована в с. </w:t>
      </w:r>
      <w:proofErr w:type="spellStart"/>
      <w:r w:rsidRPr="0099642C">
        <w:rPr>
          <w:rFonts w:eastAsiaTheme="minorHAnsi"/>
          <w:sz w:val="28"/>
          <w:szCs w:val="28"/>
          <w:lang w:eastAsia="en-US"/>
        </w:rPr>
        <w:t>Сухостав</w:t>
      </w:r>
      <w:proofErr w:type="spellEnd"/>
      <w:r w:rsidRPr="009964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rFonts w:eastAsiaTheme="minorHAnsi"/>
          <w:sz w:val="28"/>
          <w:szCs w:val="28"/>
          <w:lang w:eastAsia="en-US"/>
        </w:rPr>
        <w:t xml:space="preserve"> в межах населеного пункту</w:t>
      </w: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Pr="0099642C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/>
        </w:rPr>
        <w:t xml:space="preserve"> </w:t>
      </w:r>
    </w:p>
    <w:p w:rsidR="003C7947" w:rsidRPr="00216F22" w:rsidRDefault="003C7947" w:rsidP="003C7947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3C7947" w:rsidRDefault="003C7947" w:rsidP="003C7947">
      <w:pPr>
        <w:tabs>
          <w:tab w:val="left" w:pos="142"/>
        </w:tabs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proofErr w:type="gram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керуючись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статтями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12,  116, 118,120, 121, 122  Земельного  кодексу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,    п. 34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статті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26,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статтею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33  Закону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«Про  </w:t>
      </w:r>
      <w:r w:rsidRPr="0099642C">
        <w:rPr>
          <w:rFonts w:ascii="Times New Roman CYR" w:hAnsi="Times New Roman CYR" w:cs="Times New Roman CYR"/>
          <w:sz w:val="28"/>
          <w:szCs w:val="28"/>
        </w:rPr>
        <w:t>місцеве</w:t>
      </w: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самоврядування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в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»,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статтею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55  Закону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«Про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землеустрій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»,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статтею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24  Закону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«Про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державний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земельний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кадастр», п.3 , 6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Прикінцевих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та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перехідних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положень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Закону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“ Про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внесення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змін</w:t>
      </w:r>
      <w:proofErr w:type="spellEnd"/>
      <w:proofErr w:type="gram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до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деяких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законодавчих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актів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України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щодо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розмежування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земель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державн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власності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”,</w:t>
      </w:r>
    </w:p>
    <w:p w:rsidR="003C7947" w:rsidRDefault="003C7947" w:rsidP="003C7947">
      <w:pPr>
        <w:tabs>
          <w:tab w:val="left" w:pos="142"/>
        </w:tabs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3C7947" w:rsidRDefault="003C7947" w:rsidP="003C7947">
      <w:pPr>
        <w:tabs>
          <w:tab w:val="left" w:pos="142"/>
        </w:tabs>
        <w:rPr>
          <w:i/>
          <w:sz w:val="28"/>
          <w:szCs w:val="28"/>
        </w:rPr>
      </w:pP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беручи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до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уваги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кадастрові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плани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,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виготовлені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за результатами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проведених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геодезичних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робіт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,   </w:t>
      </w:r>
      <w:r w:rsidRPr="0099642C">
        <w:rPr>
          <w:i/>
          <w:sz w:val="28"/>
          <w:szCs w:val="28"/>
        </w:rPr>
        <w:t>міська рада</w:t>
      </w:r>
    </w:p>
    <w:p w:rsidR="003C7947" w:rsidRPr="00216F22" w:rsidRDefault="003C7947" w:rsidP="003C7947">
      <w:pPr>
        <w:tabs>
          <w:tab w:val="left" w:pos="142"/>
        </w:tabs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3C7947" w:rsidRPr="0099642C" w:rsidRDefault="003C7947" w:rsidP="003C7947">
      <w:pPr>
        <w:tabs>
          <w:tab w:val="left" w:pos="142"/>
        </w:tabs>
        <w:rPr>
          <w:b/>
          <w:i/>
          <w:sz w:val="28"/>
          <w:szCs w:val="28"/>
        </w:rPr>
      </w:pPr>
    </w:p>
    <w:p w:rsidR="003C7947" w:rsidRPr="0099642C" w:rsidRDefault="003C7947" w:rsidP="003C7947">
      <w:pPr>
        <w:tabs>
          <w:tab w:val="left" w:pos="142"/>
        </w:tabs>
        <w:rPr>
          <w:b/>
          <w:i/>
        </w:rPr>
      </w:pPr>
    </w:p>
    <w:p w:rsidR="003C7947" w:rsidRPr="0099642C" w:rsidRDefault="003C7947" w:rsidP="003C7947">
      <w:pPr>
        <w:tabs>
          <w:tab w:val="left" w:pos="142"/>
        </w:tabs>
        <w:ind w:firstLine="708"/>
        <w:rPr>
          <w:b/>
          <w:sz w:val="28"/>
          <w:szCs w:val="28"/>
        </w:rPr>
      </w:pPr>
      <w:r w:rsidRPr="0099642C">
        <w:rPr>
          <w:b/>
          <w:i/>
          <w:sz w:val="28"/>
          <w:szCs w:val="28"/>
        </w:rPr>
        <w:lastRenderedPageBreak/>
        <w:tab/>
      </w:r>
      <w:r w:rsidRPr="0099642C">
        <w:rPr>
          <w:b/>
          <w:i/>
          <w:sz w:val="28"/>
          <w:szCs w:val="28"/>
        </w:rPr>
        <w:tab/>
      </w:r>
      <w:r w:rsidRPr="0099642C">
        <w:rPr>
          <w:b/>
          <w:i/>
          <w:sz w:val="28"/>
          <w:szCs w:val="28"/>
        </w:rPr>
        <w:tab/>
        <w:t xml:space="preserve">          </w:t>
      </w:r>
      <w:r w:rsidRPr="0099642C">
        <w:rPr>
          <w:b/>
          <w:i/>
          <w:sz w:val="28"/>
          <w:szCs w:val="28"/>
        </w:rPr>
        <w:tab/>
      </w:r>
      <w:r w:rsidRPr="0099642C">
        <w:rPr>
          <w:b/>
          <w:sz w:val="28"/>
          <w:szCs w:val="28"/>
        </w:rPr>
        <w:t>ВИРІШИЛА:</w:t>
      </w:r>
    </w:p>
    <w:p w:rsidR="003C7947" w:rsidRPr="0099642C" w:rsidRDefault="003C7947" w:rsidP="003C7947">
      <w:pPr>
        <w:tabs>
          <w:tab w:val="left" w:pos="142"/>
        </w:tabs>
        <w:ind w:firstLine="708"/>
        <w:rPr>
          <w:sz w:val="28"/>
          <w:szCs w:val="28"/>
        </w:rPr>
      </w:pPr>
    </w:p>
    <w:p w:rsidR="003C7947" w:rsidRDefault="003C7947" w:rsidP="003C7947">
      <w:pPr>
        <w:tabs>
          <w:tab w:val="left" w:pos="142"/>
        </w:tabs>
        <w:ind w:firstLine="705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sz w:val="28"/>
          <w:szCs w:val="28"/>
        </w:rPr>
        <w:t xml:space="preserve">1. Надати  дозвіл  </w:t>
      </w:r>
      <w:r w:rsidRPr="0099642C">
        <w:rPr>
          <w:sz w:val="28"/>
          <w:szCs w:val="28"/>
        </w:rPr>
        <w:t xml:space="preserve">громадянину  Барабашу Івану Васильовичу </w:t>
      </w:r>
      <w:r w:rsidRPr="0099642C">
        <w:rPr>
          <w:rFonts w:ascii="Times New Roman CYR" w:hAnsi="Times New Roman CYR" w:cs="Times New Roman CYR"/>
          <w:sz w:val="28"/>
          <w:szCs w:val="28"/>
        </w:rPr>
        <w:t xml:space="preserve">на розроблення  технічної  документації  із землеустрою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щодо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встановлення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відновлення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 меж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в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натурі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(на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місцевості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 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площею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0,9874 га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метою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передачі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їх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безоплатно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власність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,  а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саме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:</w:t>
      </w:r>
    </w:p>
    <w:p w:rsidR="003C7947" w:rsidRPr="0099642C" w:rsidRDefault="003C7947" w:rsidP="003C7947">
      <w:pPr>
        <w:tabs>
          <w:tab w:val="left" w:pos="142"/>
        </w:tabs>
        <w:ind w:firstLine="705"/>
        <w:rPr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ab/>
      </w:r>
    </w:p>
    <w:p w:rsidR="003C7947" w:rsidRPr="0099642C" w:rsidRDefault="003C7947" w:rsidP="003C794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9642C">
        <w:rPr>
          <w:rFonts w:eastAsiaTheme="minorHAnsi"/>
          <w:sz w:val="28"/>
          <w:szCs w:val="28"/>
          <w:lang w:eastAsia="en-US"/>
        </w:rPr>
        <w:t xml:space="preserve">площею 0,3710 га для ведення особистого селянського господарства, що розташована в с. </w:t>
      </w:r>
      <w:proofErr w:type="spellStart"/>
      <w:r w:rsidRPr="0099642C">
        <w:rPr>
          <w:rFonts w:eastAsiaTheme="minorHAnsi"/>
          <w:sz w:val="28"/>
          <w:szCs w:val="28"/>
          <w:lang w:eastAsia="en-US"/>
        </w:rPr>
        <w:t>Сухостав</w:t>
      </w:r>
      <w:proofErr w:type="spellEnd"/>
      <w:r w:rsidRPr="0099642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rFonts w:eastAsiaTheme="minorHAnsi"/>
          <w:sz w:val="28"/>
          <w:szCs w:val="28"/>
          <w:lang w:eastAsia="en-US"/>
        </w:rPr>
        <w:t xml:space="preserve"> в межах населеного пункту;</w:t>
      </w:r>
    </w:p>
    <w:p w:rsidR="003C7947" w:rsidRPr="0099642C" w:rsidRDefault="003C7947" w:rsidP="003C794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9642C">
        <w:rPr>
          <w:rFonts w:eastAsiaTheme="minorHAnsi"/>
          <w:sz w:val="28"/>
          <w:szCs w:val="28"/>
          <w:lang w:eastAsia="en-US"/>
        </w:rPr>
        <w:t xml:space="preserve">площею 0,2093 га для ведення особистого селянського господарства, що розташована в с. </w:t>
      </w:r>
      <w:proofErr w:type="spellStart"/>
      <w:r w:rsidRPr="0099642C">
        <w:rPr>
          <w:rFonts w:eastAsiaTheme="minorHAnsi"/>
          <w:sz w:val="28"/>
          <w:szCs w:val="28"/>
          <w:lang w:eastAsia="en-US"/>
        </w:rPr>
        <w:t>Сухостав</w:t>
      </w:r>
      <w:proofErr w:type="spellEnd"/>
      <w:r w:rsidRPr="0099642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rFonts w:eastAsiaTheme="minorHAnsi"/>
          <w:sz w:val="28"/>
          <w:szCs w:val="28"/>
          <w:lang w:eastAsia="en-US"/>
        </w:rPr>
        <w:t xml:space="preserve"> в межах населеного пункту;</w:t>
      </w:r>
    </w:p>
    <w:p w:rsidR="003C7947" w:rsidRPr="0099642C" w:rsidRDefault="003C7947" w:rsidP="003C7947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9642C">
        <w:rPr>
          <w:rFonts w:eastAsiaTheme="minorHAnsi"/>
          <w:sz w:val="28"/>
          <w:szCs w:val="28"/>
          <w:lang w:eastAsia="en-US"/>
        </w:rPr>
        <w:t xml:space="preserve">площею 0,4071 га для ведення особистого селянського господарства, що розташована в с. </w:t>
      </w:r>
      <w:proofErr w:type="spellStart"/>
      <w:r w:rsidRPr="0099642C">
        <w:rPr>
          <w:rFonts w:eastAsiaTheme="minorHAnsi"/>
          <w:sz w:val="28"/>
          <w:szCs w:val="28"/>
          <w:lang w:eastAsia="en-US"/>
        </w:rPr>
        <w:t>Сухостав</w:t>
      </w:r>
      <w:proofErr w:type="spellEnd"/>
      <w:r w:rsidRPr="00216F22">
        <w:rPr>
          <w:sz w:val="28"/>
          <w:szCs w:val="28"/>
          <w:lang w:val="ru-RU"/>
        </w:rPr>
        <w:t xml:space="preserve"> </w:t>
      </w:r>
      <w:proofErr w:type="spellStart"/>
      <w:r w:rsidRPr="0099642C">
        <w:rPr>
          <w:sz w:val="28"/>
          <w:szCs w:val="28"/>
          <w:lang w:val="ru-RU"/>
        </w:rPr>
        <w:t>Гусятинського</w:t>
      </w:r>
      <w:proofErr w:type="spellEnd"/>
      <w:r w:rsidRPr="0099642C">
        <w:rPr>
          <w:sz w:val="28"/>
          <w:szCs w:val="28"/>
          <w:lang w:val="ru-RU"/>
        </w:rPr>
        <w:t xml:space="preserve"> району</w:t>
      </w:r>
      <w:r w:rsidRPr="0099642C">
        <w:rPr>
          <w:rFonts w:eastAsiaTheme="minorHAnsi"/>
          <w:sz w:val="28"/>
          <w:szCs w:val="28"/>
          <w:lang w:eastAsia="en-US"/>
        </w:rPr>
        <w:t xml:space="preserve"> в межах населеного пункту</w:t>
      </w: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Pr="0099642C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ru-RU"/>
        </w:rPr>
        <w:t xml:space="preserve">  </w:t>
      </w:r>
    </w:p>
    <w:p w:rsidR="003C7947" w:rsidRPr="0099642C" w:rsidRDefault="003C7947" w:rsidP="003C7947">
      <w:pPr>
        <w:tabs>
          <w:tab w:val="left" w:pos="142"/>
        </w:tabs>
        <w:ind w:firstLine="705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за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рахунок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сільськогосподарських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земель  (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угіддя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– </w:t>
      </w:r>
      <w:proofErr w:type="spellStart"/>
      <w:proofErr w:type="gram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proofErr w:type="gram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ілля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),    </w:t>
      </w:r>
    </w:p>
    <w:p w:rsidR="003C7947" w:rsidRPr="0099642C" w:rsidRDefault="003C7947" w:rsidP="003C7947">
      <w:pPr>
        <w:tabs>
          <w:tab w:val="left" w:pos="142"/>
        </w:tabs>
        <w:ind w:left="-540" w:firstLine="540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що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перебувають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користуванні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громадян</w:t>
      </w:r>
      <w:proofErr w:type="spellEnd"/>
      <w:proofErr w:type="gram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.</w:t>
      </w:r>
      <w:proofErr w:type="gram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</w:p>
    <w:p w:rsidR="003C7947" w:rsidRPr="0099642C" w:rsidRDefault="003C7947" w:rsidP="003C7947">
      <w:pPr>
        <w:tabs>
          <w:tab w:val="left" w:pos="142"/>
        </w:tabs>
        <w:ind w:left="-540" w:firstLine="540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</w:p>
    <w:p w:rsidR="003C7947" w:rsidRPr="0099642C" w:rsidRDefault="003C7947" w:rsidP="003C7947">
      <w:pPr>
        <w:tabs>
          <w:tab w:val="left" w:pos="142"/>
        </w:tabs>
        <w:autoSpaceDE w:val="0"/>
        <w:autoSpaceDN w:val="0"/>
        <w:adjustRightInd w:val="0"/>
        <w:spacing w:after="200" w:line="276" w:lineRule="auto"/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2.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Зобов'язати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Pr="0099642C">
        <w:rPr>
          <w:sz w:val="28"/>
          <w:szCs w:val="28"/>
        </w:rPr>
        <w:t xml:space="preserve">громадянина  Барабаша Івана Васильовича </w:t>
      </w:r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подати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технічну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документацію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із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землеустрою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щодо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встановлення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відновлення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 меж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земельних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ділянок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в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натурі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(на </w:t>
      </w:r>
      <w:proofErr w:type="spellStart"/>
      <w:proofErr w:type="gram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proofErr w:type="gram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ісцевості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)  на 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затвердження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міську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раду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згідно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 xml:space="preserve"> норм  чинного </w:t>
      </w:r>
      <w:proofErr w:type="spellStart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законодавства</w:t>
      </w:r>
      <w:proofErr w:type="spellEnd"/>
      <w:r w:rsidRPr="0099642C"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3C7947" w:rsidRPr="0099642C" w:rsidRDefault="003C7947" w:rsidP="003C7947">
      <w:pPr>
        <w:tabs>
          <w:tab w:val="left" w:pos="142"/>
        </w:tabs>
        <w:autoSpaceDE w:val="0"/>
        <w:autoSpaceDN w:val="0"/>
        <w:adjustRightInd w:val="0"/>
        <w:spacing w:after="200" w:line="276" w:lineRule="auto"/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9642C">
        <w:rPr>
          <w:sz w:val="28"/>
          <w:szCs w:val="28"/>
        </w:rPr>
        <w:t>3. Контроль за виконанням  рішення покласти на постійну земельну погоджувальну комісію міської ради  .</w:t>
      </w:r>
    </w:p>
    <w:p w:rsidR="003C7947" w:rsidRPr="00A1041C" w:rsidRDefault="003C7947" w:rsidP="003C7947">
      <w:pPr>
        <w:tabs>
          <w:tab w:val="left" w:pos="142"/>
        </w:tabs>
        <w:jc w:val="both"/>
        <w:rPr>
          <w:sz w:val="28"/>
          <w:szCs w:val="28"/>
          <w:lang w:val="ru-RU"/>
        </w:rPr>
      </w:pPr>
    </w:p>
    <w:p w:rsidR="003C7947" w:rsidRDefault="003C7947" w:rsidP="003C7947">
      <w:pPr>
        <w:tabs>
          <w:tab w:val="left" w:pos="142"/>
        </w:tabs>
        <w:spacing w:before="100" w:beforeAutospacing="1"/>
        <w:contextualSpacing/>
        <w:jc w:val="both"/>
        <w:rPr>
          <w:sz w:val="28"/>
          <w:szCs w:val="28"/>
        </w:rPr>
      </w:pPr>
      <w:r w:rsidRPr="00E12851">
        <w:rPr>
          <w:sz w:val="28"/>
          <w:szCs w:val="28"/>
        </w:rPr>
        <w:t xml:space="preserve">   </w:t>
      </w:r>
    </w:p>
    <w:p w:rsidR="003C7947" w:rsidRDefault="003C7947" w:rsidP="003C7947">
      <w:pPr>
        <w:tabs>
          <w:tab w:val="left" w:pos="142"/>
        </w:tabs>
        <w:spacing w:before="100" w:beforeAutospacing="1"/>
        <w:contextualSpacing/>
        <w:jc w:val="both"/>
        <w:rPr>
          <w:sz w:val="28"/>
          <w:szCs w:val="28"/>
        </w:rPr>
      </w:pPr>
    </w:p>
    <w:p w:rsidR="003C7947" w:rsidRPr="0084352D" w:rsidRDefault="003C7947" w:rsidP="003C7947">
      <w:pPr>
        <w:tabs>
          <w:tab w:val="left" w:pos="142"/>
        </w:tabs>
        <w:spacing w:before="100" w:beforeAutospacing="1"/>
        <w:contextualSpacing/>
        <w:jc w:val="both"/>
        <w:rPr>
          <w:sz w:val="28"/>
          <w:szCs w:val="28"/>
          <w:lang w:val="ru-RU"/>
        </w:rPr>
      </w:pPr>
      <w:r w:rsidRPr="00E1285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Павло  </w:t>
      </w:r>
      <w:proofErr w:type="spellStart"/>
      <w:r>
        <w:rPr>
          <w:sz w:val="28"/>
          <w:szCs w:val="28"/>
        </w:rPr>
        <w:t>Лосик</w:t>
      </w:r>
      <w:proofErr w:type="spellEnd"/>
    </w:p>
    <w:p w:rsidR="003C7947" w:rsidRPr="0084352D" w:rsidRDefault="003C7947" w:rsidP="003C7947">
      <w:pPr>
        <w:tabs>
          <w:tab w:val="left" w:pos="142"/>
        </w:tabs>
        <w:spacing w:before="100" w:beforeAutospacing="1"/>
        <w:contextualSpacing/>
        <w:jc w:val="both"/>
        <w:rPr>
          <w:sz w:val="28"/>
          <w:szCs w:val="28"/>
          <w:lang w:val="ru-RU"/>
        </w:rPr>
      </w:pPr>
    </w:p>
    <w:p w:rsidR="003C7947" w:rsidRDefault="003C7947" w:rsidP="003C7947">
      <w:pPr>
        <w:tabs>
          <w:tab w:val="left" w:pos="14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</w:t>
      </w:r>
    </w:p>
    <w:p w:rsidR="00F11A96" w:rsidRDefault="003C7947"/>
    <w:sectPr w:rsidR="00F11A96" w:rsidSect="008719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671"/>
    <w:multiLevelType w:val="hybridMultilevel"/>
    <w:tmpl w:val="C8E0EC9A"/>
    <w:lvl w:ilvl="0" w:tplc="C2E6A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7947"/>
    <w:rsid w:val="001875F0"/>
    <w:rsid w:val="003C7947"/>
    <w:rsid w:val="004726CF"/>
    <w:rsid w:val="0087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9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947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2134</Words>
  <Characters>1217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2020-10-07T10:20:00Z</dcterms:created>
  <dcterms:modified xsi:type="dcterms:W3CDTF">2020-10-07T10:20:00Z</dcterms:modified>
</cp:coreProperties>
</file>