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7165" w:rsidRPr="00FE0854" w:rsidRDefault="00BE7165" w:rsidP="00BE7165">
      <w:pPr>
        <w:spacing w:line="240" w:lineRule="auto"/>
        <w:jc w:val="right"/>
        <w:outlineLvl w:val="0"/>
        <w:rPr>
          <w:rFonts w:ascii="Times New Roman" w:hAnsi="Times New Roman"/>
          <w:b/>
          <w:i/>
          <w:iCs/>
          <w:sz w:val="24"/>
          <w:szCs w:val="24"/>
          <w:lang w:eastAsia="ru-RU"/>
        </w:rPr>
      </w:pPr>
      <w:r>
        <w:rPr>
          <w:rFonts w:ascii="Times New Roman" w:hAnsi="Times New Roman"/>
          <w:b/>
          <w:sz w:val="24"/>
          <w:szCs w:val="24"/>
          <w:lang w:eastAsia="ru-RU"/>
        </w:rPr>
        <w:t xml:space="preserve">  </w:t>
      </w:r>
      <w:r w:rsidRPr="00FE0854">
        <w:rPr>
          <w:rFonts w:ascii="Times New Roman" w:hAnsi="Times New Roman"/>
          <w:b/>
          <w:i/>
          <w:iCs/>
          <w:sz w:val="24"/>
          <w:szCs w:val="24"/>
          <w:lang w:eastAsia="ru-RU"/>
        </w:rPr>
        <w:t>ДОДАТОК</w:t>
      </w:r>
    </w:p>
    <w:p w:rsidR="00BE7165" w:rsidRPr="00EE75B2" w:rsidRDefault="00BE7165" w:rsidP="00BE7165">
      <w:pPr>
        <w:spacing w:line="240" w:lineRule="auto"/>
        <w:jc w:val="center"/>
        <w:outlineLvl w:val="0"/>
        <w:rPr>
          <w:rFonts w:ascii="Times New Roman" w:hAnsi="Times New Roman"/>
          <w:b/>
          <w:i/>
          <w:iCs/>
          <w:sz w:val="24"/>
          <w:szCs w:val="24"/>
          <w:lang w:eastAsia="ru-RU"/>
        </w:rPr>
      </w:pPr>
      <w:r>
        <w:rPr>
          <w:rFonts w:ascii="Times New Roman" w:hAnsi="Times New Roman"/>
          <w:b/>
          <w:sz w:val="24"/>
          <w:szCs w:val="24"/>
          <w:lang w:eastAsia="ru-RU"/>
        </w:rPr>
        <w:t xml:space="preserve">                                                                                                                      </w:t>
      </w:r>
      <w:r w:rsidRPr="00EE75B2">
        <w:rPr>
          <w:rFonts w:ascii="Times New Roman" w:hAnsi="Times New Roman"/>
          <w:b/>
          <w:i/>
          <w:iCs/>
          <w:sz w:val="24"/>
          <w:szCs w:val="24"/>
          <w:lang w:eastAsia="ru-RU"/>
        </w:rPr>
        <w:t>затверджено рішенням</w:t>
      </w:r>
    </w:p>
    <w:p w:rsidR="00BE7165" w:rsidRPr="00EE75B2" w:rsidRDefault="00BE7165" w:rsidP="00BE7165">
      <w:pPr>
        <w:spacing w:line="240" w:lineRule="auto"/>
        <w:jc w:val="center"/>
        <w:outlineLvl w:val="0"/>
        <w:rPr>
          <w:rFonts w:ascii="Times New Roman" w:hAnsi="Times New Roman"/>
          <w:b/>
          <w:i/>
          <w:iCs/>
          <w:sz w:val="24"/>
          <w:szCs w:val="24"/>
          <w:lang w:eastAsia="ru-RU"/>
        </w:rPr>
      </w:pPr>
      <w:r w:rsidRPr="00EE75B2">
        <w:rPr>
          <w:rFonts w:ascii="Times New Roman" w:hAnsi="Times New Roman"/>
          <w:b/>
          <w:i/>
          <w:iCs/>
          <w:sz w:val="24"/>
          <w:szCs w:val="24"/>
          <w:lang w:eastAsia="ru-RU"/>
        </w:rPr>
        <w:t xml:space="preserve">                                                                                                         </w:t>
      </w:r>
      <w:r>
        <w:rPr>
          <w:rFonts w:ascii="Times New Roman" w:hAnsi="Times New Roman"/>
          <w:b/>
          <w:i/>
          <w:iCs/>
          <w:sz w:val="24"/>
          <w:szCs w:val="24"/>
          <w:lang w:eastAsia="ru-RU"/>
        </w:rPr>
        <w:t xml:space="preserve">      </w:t>
      </w:r>
      <w:r w:rsidRPr="00EE75B2">
        <w:rPr>
          <w:rFonts w:ascii="Times New Roman" w:hAnsi="Times New Roman"/>
          <w:b/>
          <w:i/>
          <w:iCs/>
          <w:sz w:val="24"/>
          <w:szCs w:val="24"/>
          <w:lang w:eastAsia="ru-RU"/>
        </w:rPr>
        <w:t xml:space="preserve"> </w:t>
      </w:r>
      <w:r>
        <w:rPr>
          <w:rFonts w:ascii="Times New Roman" w:hAnsi="Times New Roman"/>
          <w:b/>
          <w:i/>
          <w:iCs/>
          <w:sz w:val="24"/>
          <w:szCs w:val="24"/>
          <w:lang w:eastAsia="ru-RU"/>
        </w:rPr>
        <w:t xml:space="preserve">  </w:t>
      </w:r>
      <w:r w:rsidRPr="00EE75B2">
        <w:rPr>
          <w:rFonts w:ascii="Times New Roman" w:hAnsi="Times New Roman"/>
          <w:b/>
          <w:i/>
          <w:iCs/>
          <w:sz w:val="24"/>
          <w:szCs w:val="24"/>
          <w:lang w:eastAsia="ru-RU"/>
        </w:rPr>
        <w:t>Жидачівської міської ради</w:t>
      </w:r>
    </w:p>
    <w:p w:rsidR="00BE7165" w:rsidRPr="003F6778" w:rsidRDefault="00BE7165" w:rsidP="00BE7165">
      <w:pPr>
        <w:pBdr>
          <w:top w:val="nil"/>
          <w:left w:val="nil"/>
          <w:bottom w:val="nil"/>
          <w:right w:val="nil"/>
          <w:between w:val="nil"/>
        </w:pBdr>
        <w:spacing w:line="240" w:lineRule="auto"/>
        <w:jc w:val="right"/>
        <w:rPr>
          <w:rFonts w:ascii="Times New Roman" w:eastAsia="Times New Roman" w:hAnsi="Times New Roman" w:cs="Times New Roman"/>
          <w:b/>
          <w:color w:val="000000"/>
          <w:sz w:val="26"/>
          <w:szCs w:val="26"/>
        </w:rPr>
      </w:pPr>
      <w:r w:rsidRPr="00EE75B2">
        <w:rPr>
          <w:rFonts w:ascii="Times New Roman" w:hAnsi="Times New Roman"/>
          <w:b/>
          <w:i/>
          <w:iCs/>
          <w:sz w:val="24"/>
          <w:szCs w:val="24"/>
          <w:lang w:eastAsia="ru-RU"/>
        </w:rPr>
        <w:t xml:space="preserve">                                                                                                  </w:t>
      </w:r>
      <w:r>
        <w:rPr>
          <w:rFonts w:ascii="Times New Roman" w:hAnsi="Times New Roman"/>
          <w:b/>
          <w:i/>
          <w:iCs/>
          <w:sz w:val="24"/>
          <w:szCs w:val="24"/>
          <w:lang w:eastAsia="ru-RU"/>
        </w:rPr>
        <w:t xml:space="preserve">                     </w:t>
      </w:r>
      <w:r w:rsidRPr="00EE75B2">
        <w:rPr>
          <w:rFonts w:ascii="Times New Roman" w:hAnsi="Times New Roman"/>
          <w:b/>
          <w:i/>
          <w:iCs/>
          <w:sz w:val="24"/>
          <w:szCs w:val="24"/>
          <w:lang w:eastAsia="ru-RU"/>
        </w:rPr>
        <w:t xml:space="preserve">від </w:t>
      </w:r>
      <w:r>
        <w:rPr>
          <w:rFonts w:ascii="Times New Roman" w:hAnsi="Times New Roman"/>
          <w:b/>
          <w:i/>
          <w:iCs/>
          <w:sz w:val="24"/>
          <w:szCs w:val="24"/>
          <w:lang w:eastAsia="ru-RU"/>
        </w:rPr>
        <w:t>10.04.2025</w:t>
      </w:r>
      <w:r w:rsidRPr="00EE75B2">
        <w:rPr>
          <w:rFonts w:ascii="Times New Roman" w:hAnsi="Times New Roman"/>
          <w:b/>
          <w:i/>
          <w:iCs/>
          <w:sz w:val="24"/>
          <w:szCs w:val="24"/>
          <w:lang w:eastAsia="ru-RU"/>
        </w:rPr>
        <w:t xml:space="preserve">р. </w:t>
      </w:r>
      <w:r w:rsidRPr="00F53992">
        <w:rPr>
          <w:rFonts w:ascii="Times New Roman" w:hAnsi="Times New Roman"/>
          <w:b/>
          <w:i/>
          <w:iCs/>
          <w:sz w:val="24"/>
          <w:szCs w:val="24"/>
          <w:highlight w:val="yellow"/>
          <w:lang w:eastAsia="ru-RU"/>
        </w:rPr>
        <w:t>№</w:t>
      </w:r>
    </w:p>
    <w:p w:rsidR="007C79D8" w:rsidRDefault="007C79D8" w:rsidP="007C79D8">
      <w:pPr>
        <w:suppressAutoHyphens/>
        <w:spacing w:line="240" w:lineRule="auto"/>
        <w:ind w:left="3686"/>
        <w:jc w:val="right"/>
        <w:rPr>
          <w:rFonts w:ascii="Times New Roman" w:eastAsia="Times New Roman" w:hAnsi="Times New Roman" w:cs="Times New Roman"/>
          <w:b/>
          <w:bCs/>
          <w:i/>
          <w:sz w:val="24"/>
          <w:szCs w:val="24"/>
          <w:lang w:eastAsia="ar-SA" w:bidi="uk-UA"/>
        </w:rPr>
      </w:pPr>
    </w:p>
    <w:p w:rsidR="00D57C61" w:rsidRPr="00236B4C" w:rsidRDefault="00236B4C" w:rsidP="00236B4C">
      <w:pPr>
        <w:pStyle w:val="af6"/>
        <w:jc w:val="center"/>
        <w:rPr>
          <w:rFonts w:ascii="Times New Roman" w:hAnsi="Times New Roman" w:cs="Times New Roman"/>
          <w:b/>
          <w:bCs/>
          <w:sz w:val="28"/>
          <w:szCs w:val="28"/>
        </w:rPr>
      </w:pPr>
      <w:r w:rsidRPr="00236B4C">
        <w:rPr>
          <w:rFonts w:ascii="Times New Roman" w:hAnsi="Times New Roman" w:cs="Times New Roman"/>
          <w:b/>
          <w:bCs/>
          <w:sz w:val="28"/>
          <w:szCs w:val="28"/>
        </w:rPr>
        <w:t>Програми фінансового забезпечення заходів пов’язаних з діяльністю Жидачівської міської ради</w:t>
      </w:r>
      <w:r>
        <w:rPr>
          <w:rFonts w:ascii="Times New Roman" w:hAnsi="Times New Roman" w:cs="Times New Roman"/>
          <w:b/>
          <w:bCs/>
          <w:sz w:val="28"/>
          <w:szCs w:val="28"/>
        </w:rPr>
        <w:t xml:space="preserve"> </w:t>
      </w:r>
      <w:r w:rsidRPr="00236B4C">
        <w:rPr>
          <w:rFonts w:ascii="Times New Roman" w:hAnsi="Times New Roman" w:cs="Times New Roman"/>
          <w:b/>
          <w:bCs/>
          <w:sz w:val="28"/>
          <w:szCs w:val="28"/>
        </w:rPr>
        <w:t>на 2025-2026 роки</w:t>
      </w:r>
    </w:p>
    <w:p w:rsidR="00EE16DB" w:rsidRPr="004D13D7" w:rsidRDefault="000E4B83" w:rsidP="00080693">
      <w:pPr>
        <w:pStyle w:val="10"/>
        <w:spacing w:before="120" w:after="240"/>
        <w:jc w:val="center"/>
        <w:rPr>
          <w:rFonts w:ascii="Times New Roman" w:hAnsi="Times New Roman" w:cs="Times New Roman"/>
          <w:b/>
          <w:sz w:val="28"/>
          <w:szCs w:val="28"/>
        </w:rPr>
      </w:pPr>
      <w:r>
        <w:rPr>
          <w:rFonts w:ascii="Times New Roman" w:hAnsi="Times New Roman" w:cs="Times New Roman"/>
          <w:b/>
          <w:sz w:val="28"/>
          <w:szCs w:val="28"/>
        </w:rPr>
        <w:t>1</w:t>
      </w:r>
      <w:r w:rsidR="00EE16DB" w:rsidRPr="004D13D7">
        <w:rPr>
          <w:rFonts w:ascii="Times New Roman" w:hAnsi="Times New Roman" w:cs="Times New Roman"/>
          <w:b/>
          <w:sz w:val="28"/>
          <w:szCs w:val="28"/>
        </w:rPr>
        <w:t>. Визначення проблеми, на розв’язання якої спрямована Програма</w:t>
      </w:r>
    </w:p>
    <w:p w:rsidR="00EE16DB" w:rsidRDefault="00EE16DB" w:rsidP="007200B1">
      <w:pPr>
        <w:spacing w:line="240" w:lineRule="auto"/>
        <w:ind w:firstLine="567"/>
        <w:jc w:val="both"/>
        <w:rPr>
          <w:rFonts w:ascii="Times New Roman" w:hAnsi="Times New Roman" w:cs="Times New Roman"/>
          <w:sz w:val="28"/>
          <w:szCs w:val="28"/>
        </w:rPr>
      </w:pPr>
      <w:r w:rsidRPr="00404A0B">
        <w:rPr>
          <w:rFonts w:ascii="Times New Roman" w:hAnsi="Times New Roman" w:cs="Times New Roman"/>
          <w:sz w:val="28"/>
          <w:szCs w:val="28"/>
        </w:rPr>
        <w:t xml:space="preserve">Місцеве самоврядування виступає одним з важливих принципів організації і функціонування влади в суспільстві й державі та є необхідною складовою будь-якого демократичного ладу. Державна політика України у сфері місцевого самоврядування спирається на інтереси жителів територіальних громад і передбачає децентралізацію влади – тобто передачу від органів виконавчої влади органам місцевого самоврядування значної частини повноважень, ресурсів та відповідальності. </w:t>
      </w:r>
      <w:r w:rsidRPr="003B4D85">
        <w:rPr>
          <w:rFonts w:ascii="Times New Roman" w:hAnsi="Times New Roman" w:cs="Times New Roman"/>
          <w:sz w:val="28"/>
          <w:szCs w:val="28"/>
        </w:rPr>
        <w:t>Це, в свою чергу, вимагає від органів місцевого самоврядування застосування у своїй діяльності нових методів роботи, які повинні будуватися на налагодженні партнерства та взаємодії органів місцевого самоврядування з громадськими організаціями, міжнародними та українськими фондами і партнерами, експертами, науковцями, мешканцями територіальної громади, а також з іншими організаціями та особами, що сприятиме розвитку громади. Одночасно це ставить органи місцевого самоврядування в нові умови існування, вимагає від них здійснення нових функцій, виконання принципово нових завдань, що потребує зміцнення матеріальної та технічної бази органів місцевого самоврядування, здійснення представницьких витрат та інших витрат необхідних для представлення та промоції громади, удосконалення кваліфікації посадових осіб органів місцевого самоврядування.</w:t>
      </w:r>
      <w:r w:rsidRPr="00404A0B">
        <w:rPr>
          <w:rFonts w:ascii="Times New Roman" w:hAnsi="Times New Roman" w:cs="Times New Roman"/>
          <w:sz w:val="28"/>
          <w:szCs w:val="28"/>
        </w:rPr>
        <w:t xml:space="preserve"> Враховуючи вищенаведене, та з метою створення належних умов для реалізації органами місцевого самоврядування прав і повноважень, визначених Конституцією та законами України виникла потреба в прийнятті </w:t>
      </w:r>
      <w:r w:rsidRPr="007200B1">
        <w:rPr>
          <w:rFonts w:ascii="Times New Roman" w:hAnsi="Times New Roman" w:cs="Times New Roman"/>
          <w:sz w:val="28"/>
          <w:szCs w:val="28"/>
        </w:rPr>
        <w:t xml:space="preserve">Програми фінансового забезпечення заходів, </w:t>
      </w:r>
      <w:proofErr w:type="spellStart"/>
      <w:r w:rsidRPr="007200B1">
        <w:rPr>
          <w:rFonts w:ascii="Times New Roman" w:hAnsi="Times New Roman" w:cs="Times New Roman"/>
          <w:sz w:val="28"/>
          <w:szCs w:val="28"/>
        </w:rPr>
        <w:t>пов</w:t>
      </w:r>
      <w:proofErr w:type="spellEnd"/>
      <w:r w:rsidRPr="007200B1">
        <w:rPr>
          <w:rFonts w:ascii="Times New Roman" w:hAnsi="Times New Roman" w:cs="Times New Roman"/>
          <w:sz w:val="28"/>
          <w:szCs w:val="28"/>
          <w:lang w:val="ru-RU"/>
        </w:rPr>
        <w:t>’</w:t>
      </w:r>
      <w:proofErr w:type="spellStart"/>
      <w:r w:rsidRPr="007200B1">
        <w:rPr>
          <w:rFonts w:ascii="Times New Roman" w:hAnsi="Times New Roman" w:cs="Times New Roman"/>
          <w:sz w:val="28"/>
          <w:szCs w:val="28"/>
        </w:rPr>
        <w:t>язаних</w:t>
      </w:r>
      <w:proofErr w:type="spellEnd"/>
      <w:r w:rsidRPr="007200B1">
        <w:rPr>
          <w:rFonts w:ascii="Times New Roman" w:hAnsi="Times New Roman" w:cs="Times New Roman"/>
          <w:sz w:val="28"/>
          <w:szCs w:val="28"/>
        </w:rPr>
        <w:t xml:space="preserve"> з діяльністю </w:t>
      </w:r>
      <w:r w:rsidR="001B6BCF">
        <w:rPr>
          <w:rFonts w:ascii="Times New Roman" w:hAnsi="Times New Roman" w:cs="Times New Roman"/>
          <w:sz w:val="28"/>
          <w:szCs w:val="28"/>
        </w:rPr>
        <w:t>Жидачівської</w:t>
      </w:r>
      <w:r w:rsidRPr="007200B1">
        <w:rPr>
          <w:rFonts w:ascii="Times New Roman" w:hAnsi="Times New Roman" w:cs="Times New Roman"/>
          <w:sz w:val="28"/>
          <w:szCs w:val="28"/>
        </w:rPr>
        <w:t xml:space="preserve"> міської ради, на 2025-202</w:t>
      </w:r>
      <w:r w:rsidR="009A5273">
        <w:rPr>
          <w:rFonts w:ascii="Times New Roman" w:hAnsi="Times New Roman" w:cs="Times New Roman"/>
          <w:sz w:val="28"/>
          <w:szCs w:val="28"/>
        </w:rPr>
        <w:t>6</w:t>
      </w:r>
      <w:r w:rsidRPr="007200B1">
        <w:rPr>
          <w:rFonts w:ascii="Times New Roman" w:hAnsi="Times New Roman" w:cs="Times New Roman"/>
          <w:sz w:val="28"/>
          <w:szCs w:val="28"/>
        </w:rPr>
        <w:t xml:space="preserve"> роки</w:t>
      </w:r>
      <w:r w:rsidRPr="00404A0B">
        <w:rPr>
          <w:rFonts w:ascii="Times New Roman" w:hAnsi="Times New Roman" w:cs="Times New Roman"/>
          <w:sz w:val="28"/>
          <w:szCs w:val="28"/>
        </w:rPr>
        <w:t xml:space="preserve"> (далі – Програма). Програма розроблена відповідно до Конституції України, законів України «Про місцеве самоврядування в Україн</w:t>
      </w:r>
      <w:r w:rsidR="009A5273">
        <w:rPr>
          <w:rFonts w:ascii="Times New Roman" w:hAnsi="Times New Roman" w:cs="Times New Roman"/>
          <w:sz w:val="28"/>
          <w:szCs w:val="28"/>
        </w:rPr>
        <w:t>і</w:t>
      </w:r>
      <w:r w:rsidRPr="00404A0B">
        <w:rPr>
          <w:rFonts w:ascii="Times New Roman" w:hAnsi="Times New Roman" w:cs="Times New Roman"/>
          <w:sz w:val="28"/>
          <w:szCs w:val="28"/>
        </w:rPr>
        <w:t>», «Про статус депутатів місцевих рад», Європейської хартії місцевого самоврядування, ратифікованої Законом України від 15 липня 1997 року, з урахуванням Указу Президента України від 30 серпня 2001 року №749/2001 «Про державну підтримку розвитку місцевого самоврядування в Україні</w:t>
      </w:r>
      <w:r w:rsidR="009A5273">
        <w:rPr>
          <w:rFonts w:ascii="Times New Roman" w:hAnsi="Times New Roman" w:cs="Times New Roman"/>
          <w:sz w:val="28"/>
          <w:szCs w:val="28"/>
        </w:rPr>
        <w:t>»</w:t>
      </w:r>
      <w:r w:rsidRPr="00404A0B">
        <w:rPr>
          <w:rFonts w:ascii="Times New Roman" w:hAnsi="Times New Roman" w:cs="Times New Roman"/>
          <w:sz w:val="28"/>
          <w:szCs w:val="28"/>
        </w:rPr>
        <w:t xml:space="preserve">, та спрямована на подальший розвиток </w:t>
      </w:r>
      <w:r w:rsidR="009A5273">
        <w:rPr>
          <w:rFonts w:ascii="Times New Roman" w:hAnsi="Times New Roman" w:cs="Times New Roman"/>
          <w:sz w:val="28"/>
          <w:szCs w:val="28"/>
        </w:rPr>
        <w:t xml:space="preserve">органу </w:t>
      </w:r>
      <w:r w:rsidRPr="00404A0B">
        <w:rPr>
          <w:rFonts w:ascii="Times New Roman" w:hAnsi="Times New Roman" w:cs="Times New Roman"/>
          <w:sz w:val="28"/>
          <w:szCs w:val="28"/>
        </w:rPr>
        <w:t>місцевого самоврядування</w:t>
      </w:r>
      <w:r w:rsidR="009A5273">
        <w:rPr>
          <w:rFonts w:ascii="Times New Roman" w:hAnsi="Times New Roman" w:cs="Times New Roman"/>
          <w:sz w:val="28"/>
          <w:szCs w:val="28"/>
        </w:rPr>
        <w:t>-Жидачівської міської ради</w:t>
      </w:r>
      <w:r>
        <w:rPr>
          <w:rFonts w:ascii="Times New Roman" w:hAnsi="Times New Roman" w:cs="Times New Roman"/>
          <w:sz w:val="28"/>
          <w:szCs w:val="28"/>
        </w:rPr>
        <w:t>,</w:t>
      </w:r>
      <w:r w:rsidRPr="00404A0B">
        <w:rPr>
          <w:rFonts w:ascii="Times New Roman" w:hAnsi="Times New Roman" w:cs="Times New Roman"/>
          <w:sz w:val="28"/>
          <w:szCs w:val="28"/>
        </w:rPr>
        <w:t xml:space="preserve"> як важливої складової становлення громадянського суспільства.</w:t>
      </w:r>
    </w:p>
    <w:p w:rsidR="00EE16DB" w:rsidRPr="000B07E7" w:rsidRDefault="003B4D85" w:rsidP="00072F10">
      <w:pPr>
        <w:pStyle w:val="af1"/>
        <w:spacing w:after="0" w:line="317" w:lineRule="exact"/>
        <w:ind w:right="40" w:firstLine="700"/>
        <w:jc w:val="both"/>
        <w:rPr>
          <w:sz w:val="28"/>
          <w:szCs w:val="28"/>
        </w:rPr>
      </w:pPr>
      <w:r w:rsidRPr="003B4D85">
        <w:rPr>
          <w:rStyle w:val="af2"/>
          <w:sz w:val="28"/>
          <w:szCs w:val="28"/>
        </w:rPr>
        <w:t>Поряд з тим</w:t>
      </w:r>
      <w:r w:rsidR="00EE16DB">
        <w:rPr>
          <w:rStyle w:val="af2"/>
          <w:color w:val="000000"/>
          <w:sz w:val="28"/>
          <w:szCs w:val="28"/>
        </w:rPr>
        <w:t>,</w:t>
      </w:r>
      <w:r w:rsidR="009A5273">
        <w:rPr>
          <w:rStyle w:val="af2"/>
          <w:color w:val="000000"/>
          <w:sz w:val="28"/>
          <w:szCs w:val="28"/>
        </w:rPr>
        <w:t xml:space="preserve"> Жидачівська </w:t>
      </w:r>
      <w:r w:rsidR="00EE16DB">
        <w:rPr>
          <w:rStyle w:val="af2"/>
          <w:color w:val="000000"/>
          <w:sz w:val="28"/>
          <w:szCs w:val="28"/>
        </w:rPr>
        <w:t xml:space="preserve">міська рада </w:t>
      </w:r>
      <w:r w:rsidR="00EE16DB" w:rsidRPr="003B4D85">
        <w:rPr>
          <w:rStyle w:val="af2"/>
          <w:sz w:val="28"/>
          <w:szCs w:val="28"/>
        </w:rPr>
        <w:t>організовує та приймає</w:t>
      </w:r>
      <w:r w:rsidR="00EE16DB" w:rsidRPr="000B07E7">
        <w:rPr>
          <w:rStyle w:val="af2"/>
          <w:color w:val="000000"/>
          <w:sz w:val="28"/>
          <w:szCs w:val="28"/>
        </w:rPr>
        <w:t xml:space="preserve"> участь у відзначенні свят, подій державного, обласного</w:t>
      </w:r>
      <w:r w:rsidR="00EE16DB">
        <w:rPr>
          <w:rStyle w:val="af2"/>
          <w:color w:val="000000"/>
          <w:sz w:val="28"/>
          <w:szCs w:val="28"/>
        </w:rPr>
        <w:t xml:space="preserve"> та</w:t>
      </w:r>
      <w:r w:rsidR="00EE16DB" w:rsidRPr="000B07E7">
        <w:rPr>
          <w:rStyle w:val="af2"/>
          <w:color w:val="000000"/>
          <w:sz w:val="28"/>
          <w:szCs w:val="28"/>
        </w:rPr>
        <w:t xml:space="preserve"> місцевого значення</w:t>
      </w:r>
      <w:r w:rsidR="00EE16DB">
        <w:rPr>
          <w:rStyle w:val="af2"/>
          <w:color w:val="000000"/>
          <w:sz w:val="28"/>
          <w:szCs w:val="28"/>
        </w:rPr>
        <w:t xml:space="preserve"> тощо</w:t>
      </w:r>
      <w:r w:rsidR="00EE16DB" w:rsidRPr="000B07E7">
        <w:rPr>
          <w:rStyle w:val="af2"/>
          <w:color w:val="000000"/>
          <w:sz w:val="28"/>
          <w:szCs w:val="28"/>
        </w:rPr>
        <w:t xml:space="preserve">. В громаді здійснюються заходи, пов’язані з виконанням представницьких функцій </w:t>
      </w:r>
      <w:r w:rsidR="00EE16DB" w:rsidRPr="003B4D85">
        <w:rPr>
          <w:rStyle w:val="af2"/>
          <w:sz w:val="28"/>
          <w:szCs w:val="28"/>
        </w:rPr>
        <w:t>органу місцевого самоврядування</w:t>
      </w:r>
      <w:r w:rsidR="00EE16DB" w:rsidRPr="000B07E7">
        <w:rPr>
          <w:rStyle w:val="af2"/>
          <w:color w:val="000000"/>
          <w:sz w:val="28"/>
          <w:szCs w:val="28"/>
        </w:rPr>
        <w:t xml:space="preserve">, заходи, пов’язані із заохоченням, відзначенням та стимулюванням окремих працівників, трудових колективів та інших осіб, які досягли високого професіоналізму і визначних успіхів у виробничій, науковій, </w:t>
      </w:r>
      <w:r w:rsidR="00EE16DB" w:rsidRPr="000B07E7">
        <w:rPr>
          <w:rStyle w:val="af2"/>
          <w:color w:val="000000"/>
          <w:sz w:val="28"/>
          <w:szCs w:val="28"/>
        </w:rPr>
        <w:lastRenderedPageBreak/>
        <w:t>меценатській, державній, військовій, творчій та інших сферах діяльності, зробили вагомий</w:t>
      </w:r>
      <w:r w:rsidR="00EE16DB">
        <w:rPr>
          <w:rStyle w:val="af2"/>
          <w:color w:val="000000"/>
          <w:sz w:val="28"/>
          <w:szCs w:val="28"/>
        </w:rPr>
        <w:t xml:space="preserve"> </w:t>
      </w:r>
      <w:r w:rsidR="00EE16DB" w:rsidRPr="000B07E7">
        <w:rPr>
          <w:rStyle w:val="af2"/>
          <w:color w:val="000000"/>
          <w:sz w:val="28"/>
          <w:szCs w:val="28"/>
        </w:rPr>
        <w:t xml:space="preserve">внесок у створення матеріальних і духовних цінностей або мають інші заслуги перед </w:t>
      </w:r>
      <w:r w:rsidR="009A5273">
        <w:rPr>
          <w:rStyle w:val="af2"/>
          <w:color w:val="000000"/>
          <w:sz w:val="28"/>
          <w:szCs w:val="28"/>
        </w:rPr>
        <w:t>Жидачівською</w:t>
      </w:r>
      <w:r w:rsidR="00EE16DB">
        <w:rPr>
          <w:rStyle w:val="af2"/>
          <w:color w:val="000000"/>
          <w:sz w:val="28"/>
          <w:szCs w:val="28"/>
        </w:rPr>
        <w:t xml:space="preserve"> міською</w:t>
      </w:r>
      <w:r w:rsidR="00EE16DB" w:rsidRPr="000B07E7">
        <w:rPr>
          <w:rStyle w:val="af2"/>
          <w:color w:val="000000"/>
          <w:sz w:val="28"/>
          <w:szCs w:val="28"/>
        </w:rPr>
        <w:t xml:space="preserve"> територіальною громадою</w:t>
      </w:r>
      <w:r w:rsidR="009A5273">
        <w:rPr>
          <w:rStyle w:val="af2"/>
          <w:color w:val="000000"/>
          <w:sz w:val="28"/>
          <w:szCs w:val="28"/>
        </w:rPr>
        <w:t xml:space="preserve">, а також проведення  </w:t>
      </w:r>
      <w:proofErr w:type="spellStart"/>
      <w:r w:rsidR="009A5273">
        <w:rPr>
          <w:rStyle w:val="af2"/>
          <w:color w:val="000000"/>
          <w:sz w:val="28"/>
          <w:szCs w:val="28"/>
        </w:rPr>
        <w:t>вшанувальних</w:t>
      </w:r>
      <w:proofErr w:type="spellEnd"/>
      <w:r w:rsidR="009A5273">
        <w:rPr>
          <w:rStyle w:val="af2"/>
          <w:color w:val="000000"/>
          <w:sz w:val="28"/>
          <w:szCs w:val="28"/>
        </w:rPr>
        <w:t xml:space="preserve"> заходів тощо.</w:t>
      </w:r>
      <w:r w:rsidR="00EE16DB" w:rsidRPr="000B07E7">
        <w:rPr>
          <w:rStyle w:val="af2"/>
          <w:color w:val="000000"/>
          <w:sz w:val="28"/>
          <w:szCs w:val="28"/>
        </w:rPr>
        <w:t xml:space="preserve"> Заходи потребують фінансового забезпечення з бюджету громади.</w:t>
      </w:r>
    </w:p>
    <w:p w:rsidR="00EE16DB" w:rsidRDefault="00EE16DB" w:rsidP="003E3AE8">
      <w:pPr>
        <w:pStyle w:val="10"/>
        <w:spacing w:before="240" w:after="240"/>
        <w:ind w:firstLine="20"/>
        <w:jc w:val="center"/>
        <w:rPr>
          <w:rFonts w:ascii="Times New Roman" w:hAnsi="Times New Roman" w:cs="Times New Roman"/>
          <w:b/>
          <w:sz w:val="28"/>
          <w:szCs w:val="28"/>
        </w:rPr>
      </w:pPr>
    </w:p>
    <w:p w:rsidR="00EE16DB" w:rsidRPr="003E3AE8" w:rsidRDefault="00D442F0" w:rsidP="003E3AE8">
      <w:pPr>
        <w:pStyle w:val="10"/>
        <w:spacing w:before="240" w:after="240"/>
        <w:ind w:firstLine="20"/>
        <w:jc w:val="center"/>
        <w:rPr>
          <w:rFonts w:ascii="Times New Roman" w:hAnsi="Times New Roman" w:cs="Times New Roman"/>
          <w:b/>
          <w:sz w:val="28"/>
          <w:szCs w:val="28"/>
          <w:highlight w:val="white"/>
        </w:rPr>
      </w:pPr>
      <w:r>
        <w:rPr>
          <w:rFonts w:ascii="Times New Roman" w:hAnsi="Times New Roman" w:cs="Times New Roman"/>
          <w:b/>
          <w:sz w:val="28"/>
          <w:szCs w:val="28"/>
        </w:rPr>
        <w:t>2</w:t>
      </w:r>
      <w:r w:rsidR="00EE16DB" w:rsidRPr="003E3AE8">
        <w:rPr>
          <w:rFonts w:ascii="Times New Roman" w:hAnsi="Times New Roman" w:cs="Times New Roman"/>
          <w:b/>
          <w:sz w:val="28"/>
          <w:szCs w:val="28"/>
        </w:rPr>
        <w:t>. Визначення мети Програми</w:t>
      </w:r>
    </w:p>
    <w:p w:rsidR="00CE39E9" w:rsidRDefault="00EE16DB" w:rsidP="00CE39E9">
      <w:pPr>
        <w:pStyle w:val="af1"/>
        <w:spacing w:after="0" w:line="322" w:lineRule="exact"/>
        <w:ind w:left="20" w:right="40" w:firstLine="720"/>
        <w:jc w:val="both"/>
        <w:rPr>
          <w:rStyle w:val="af2"/>
          <w:color w:val="000000"/>
          <w:sz w:val="28"/>
          <w:szCs w:val="28"/>
        </w:rPr>
      </w:pPr>
      <w:r w:rsidRPr="00B179ED">
        <w:rPr>
          <w:rStyle w:val="af2"/>
          <w:color w:val="000000"/>
          <w:sz w:val="28"/>
          <w:szCs w:val="28"/>
        </w:rPr>
        <w:t>Метою Програми є</w:t>
      </w:r>
      <w:r w:rsidR="00CE39E9">
        <w:rPr>
          <w:rStyle w:val="af2"/>
          <w:color w:val="000000"/>
          <w:sz w:val="28"/>
          <w:szCs w:val="28"/>
        </w:rPr>
        <w:t>:</w:t>
      </w:r>
    </w:p>
    <w:p w:rsidR="00C447DF" w:rsidRDefault="00EE16DB" w:rsidP="00C447DF">
      <w:pPr>
        <w:pStyle w:val="af1"/>
        <w:numPr>
          <w:ilvl w:val="0"/>
          <w:numId w:val="36"/>
        </w:numPr>
        <w:spacing w:after="0" w:line="322" w:lineRule="exact"/>
        <w:ind w:right="40"/>
        <w:jc w:val="both"/>
        <w:rPr>
          <w:rStyle w:val="af2"/>
          <w:color w:val="000000"/>
          <w:sz w:val="28"/>
          <w:szCs w:val="28"/>
        </w:rPr>
      </w:pPr>
      <w:r w:rsidRPr="00B179ED">
        <w:rPr>
          <w:rStyle w:val="af2"/>
          <w:color w:val="000000"/>
          <w:sz w:val="28"/>
          <w:szCs w:val="28"/>
        </w:rPr>
        <w:t>забезпечення належної організації з відзначення державних та професійних свят, ювілейних дат, заохочення за заслуги перед громадою, здійснення інших заходів, піднесення авторитету видатних громадських діячів, службовців, військовослужбовців, інших осіб, які внесли суттєвий вклад у зміцнення територіальної громади</w:t>
      </w:r>
      <w:r w:rsidR="00CE39E9">
        <w:rPr>
          <w:rStyle w:val="af2"/>
          <w:color w:val="000000"/>
          <w:sz w:val="28"/>
          <w:szCs w:val="28"/>
        </w:rPr>
        <w:t>;</w:t>
      </w:r>
    </w:p>
    <w:p w:rsidR="00C447DF" w:rsidRDefault="00CE39E9" w:rsidP="00C447DF">
      <w:pPr>
        <w:pStyle w:val="af1"/>
        <w:numPr>
          <w:ilvl w:val="0"/>
          <w:numId w:val="36"/>
        </w:numPr>
        <w:spacing w:after="0" w:line="322" w:lineRule="exact"/>
        <w:ind w:right="40"/>
        <w:jc w:val="both"/>
        <w:rPr>
          <w:rStyle w:val="af2"/>
          <w:color w:val="000000"/>
          <w:sz w:val="28"/>
          <w:szCs w:val="28"/>
        </w:rPr>
      </w:pPr>
      <w:r w:rsidRPr="00C447DF">
        <w:rPr>
          <w:rStyle w:val="af2"/>
          <w:color w:val="000000"/>
          <w:sz w:val="28"/>
          <w:szCs w:val="28"/>
        </w:rPr>
        <w:t>п</w:t>
      </w:r>
      <w:r w:rsidR="00EE16DB" w:rsidRPr="00C447DF">
        <w:rPr>
          <w:rStyle w:val="af2"/>
          <w:color w:val="000000"/>
          <w:sz w:val="28"/>
          <w:szCs w:val="28"/>
        </w:rPr>
        <w:t xml:space="preserve">роведення на належному рівні загальнодержавних, обласних, місцевих свят, інших заходів, створення відповідного іміджу при налагодженні ділових, культурних, міжнародних </w:t>
      </w:r>
      <w:proofErr w:type="spellStart"/>
      <w:r w:rsidR="00EE16DB" w:rsidRPr="00C447DF">
        <w:rPr>
          <w:rStyle w:val="af2"/>
          <w:color w:val="000000"/>
          <w:sz w:val="28"/>
          <w:szCs w:val="28"/>
        </w:rPr>
        <w:t>зв’язків</w:t>
      </w:r>
      <w:proofErr w:type="spellEnd"/>
      <w:r w:rsidR="00EE16DB" w:rsidRPr="00C447DF">
        <w:rPr>
          <w:rStyle w:val="af2"/>
          <w:color w:val="000000"/>
          <w:sz w:val="28"/>
          <w:szCs w:val="28"/>
        </w:rPr>
        <w:t>, зміцнення авторитету органу місцевого самоврядування</w:t>
      </w:r>
      <w:r w:rsidR="00C447DF">
        <w:rPr>
          <w:rStyle w:val="af2"/>
          <w:color w:val="000000"/>
          <w:sz w:val="28"/>
          <w:szCs w:val="28"/>
        </w:rPr>
        <w:t>;</w:t>
      </w:r>
    </w:p>
    <w:p w:rsidR="00C447DF" w:rsidRPr="00C447DF" w:rsidRDefault="00EE16DB" w:rsidP="00C447DF">
      <w:pPr>
        <w:pStyle w:val="af1"/>
        <w:numPr>
          <w:ilvl w:val="0"/>
          <w:numId w:val="36"/>
        </w:numPr>
        <w:spacing w:after="0" w:line="322" w:lineRule="exact"/>
        <w:ind w:right="40"/>
        <w:jc w:val="both"/>
        <w:rPr>
          <w:color w:val="000000"/>
          <w:sz w:val="28"/>
          <w:szCs w:val="28"/>
        </w:rPr>
      </w:pPr>
      <w:r w:rsidRPr="00C447DF">
        <w:rPr>
          <w:sz w:val="28"/>
          <w:szCs w:val="28"/>
        </w:rPr>
        <w:t>створення умов для зміцнення організаційних, матеріально-фінансових, інформаційних засад місцевого самоврядування</w:t>
      </w:r>
      <w:r w:rsidR="0078432C">
        <w:rPr>
          <w:sz w:val="28"/>
          <w:szCs w:val="28"/>
        </w:rPr>
        <w:t xml:space="preserve">, </w:t>
      </w:r>
      <w:r w:rsidRPr="00C447DF">
        <w:rPr>
          <w:sz w:val="28"/>
          <w:szCs w:val="28"/>
        </w:rPr>
        <w:t>відкритості та прозорості його діяльності;</w:t>
      </w:r>
    </w:p>
    <w:p w:rsidR="00D442F0" w:rsidRPr="00C447DF" w:rsidRDefault="00D442F0" w:rsidP="00C447DF">
      <w:pPr>
        <w:pStyle w:val="af1"/>
        <w:spacing w:before="240" w:after="240" w:line="322" w:lineRule="exact"/>
        <w:ind w:right="40"/>
        <w:jc w:val="center"/>
        <w:rPr>
          <w:rStyle w:val="af2"/>
          <w:color w:val="000000"/>
          <w:sz w:val="28"/>
          <w:szCs w:val="28"/>
        </w:rPr>
      </w:pPr>
      <w:r w:rsidRPr="00C447DF">
        <w:rPr>
          <w:b/>
          <w:sz w:val="28"/>
          <w:szCs w:val="28"/>
        </w:rPr>
        <w:t xml:space="preserve">3.  </w:t>
      </w:r>
      <w:proofErr w:type="spellStart"/>
      <w:r w:rsidRPr="00C447DF">
        <w:rPr>
          <w:b/>
          <w:sz w:val="28"/>
          <w:szCs w:val="28"/>
        </w:rPr>
        <w:t>Обгрунтування</w:t>
      </w:r>
      <w:proofErr w:type="spellEnd"/>
      <w:r w:rsidRPr="00C447DF">
        <w:rPr>
          <w:b/>
          <w:sz w:val="28"/>
          <w:szCs w:val="28"/>
        </w:rPr>
        <w:t xml:space="preserve"> шляхів і засобів розв’язання проблеми, обсягів та джерел фінансування, строків виконання Програми</w:t>
      </w:r>
    </w:p>
    <w:p w:rsidR="00C447DF" w:rsidRDefault="00EE16DB" w:rsidP="00C447DF">
      <w:pPr>
        <w:pStyle w:val="af6"/>
        <w:ind w:firstLine="720"/>
        <w:jc w:val="both"/>
        <w:rPr>
          <w:rStyle w:val="af2"/>
          <w:color w:val="000000"/>
          <w:sz w:val="28"/>
          <w:szCs w:val="28"/>
        </w:rPr>
      </w:pPr>
      <w:r w:rsidRPr="00BA513E">
        <w:rPr>
          <w:rStyle w:val="af2"/>
          <w:color w:val="000000"/>
          <w:sz w:val="28"/>
          <w:szCs w:val="28"/>
        </w:rPr>
        <w:t>Виконання Програми дасть змогу забезпечити</w:t>
      </w:r>
      <w:r w:rsidR="00C447DF">
        <w:rPr>
          <w:rStyle w:val="af2"/>
          <w:color w:val="000000"/>
          <w:sz w:val="28"/>
          <w:szCs w:val="28"/>
        </w:rPr>
        <w:t>:</w:t>
      </w:r>
    </w:p>
    <w:p w:rsidR="00C447DF" w:rsidRDefault="00EE16DB" w:rsidP="00C447DF">
      <w:pPr>
        <w:pStyle w:val="af6"/>
        <w:numPr>
          <w:ilvl w:val="0"/>
          <w:numId w:val="37"/>
        </w:numPr>
        <w:jc w:val="both"/>
        <w:rPr>
          <w:rStyle w:val="af2"/>
          <w:color w:val="000000"/>
          <w:sz w:val="28"/>
          <w:szCs w:val="28"/>
        </w:rPr>
      </w:pPr>
      <w:r w:rsidRPr="00BA513E">
        <w:rPr>
          <w:rStyle w:val="af2"/>
          <w:color w:val="000000"/>
          <w:sz w:val="28"/>
          <w:szCs w:val="28"/>
        </w:rPr>
        <w:t xml:space="preserve">необхідні умови для проведення заходів загальнодержавного, обласного і місцевого значення; </w:t>
      </w:r>
    </w:p>
    <w:p w:rsidR="00204755" w:rsidRDefault="00EE16DB" w:rsidP="00C447DF">
      <w:pPr>
        <w:pStyle w:val="af6"/>
        <w:numPr>
          <w:ilvl w:val="0"/>
          <w:numId w:val="37"/>
        </w:numPr>
        <w:jc w:val="both"/>
        <w:rPr>
          <w:rStyle w:val="af2"/>
          <w:color w:val="000000"/>
          <w:sz w:val="28"/>
          <w:szCs w:val="28"/>
        </w:rPr>
      </w:pPr>
      <w:r w:rsidRPr="00BA513E">
        <w:rPr>
          <w:rStyle w:val="af2"/>
          <w:color w:val="000000"/>
          <w:sz w:val="28"/>
          <w:szCs w:val="28"/>
        </w:rPr>
        <w:t xml:space="preserve">забезпечити відзначення та нагородження громадян, колективів з нагоди свят та за досягнуті результати роботи; </w:t>
      </w:r>
    </w:p>
    <w:p w:rsidR="00C447DF" w:rsidRDefault="00EE16DB" w:rsidP="00C447DF">
      <w:pPr>
        <w:pStyle w:val="af6"/>
        <w:numPr>
          <w:ilvl w:val="0"/>
          <w:numId w:val="37"/>
        </w:numPr>
        <w:jc w:val="both"/>
        <w:rPr>
          <w:rStyle w:val="af2"/>
          <w:color w:val="000000"/>
          <w:sz w:val="28"/>
          <w:szCs w:val="28"/>
        </w:rPr>
      </w:pPr>
      <w:r w:rsidRPr="00BA513E">
        <w:rPr>
          <w:rStyle w:val="af2"/>
          <w:color w:val="000000"/>
          <w:sz w:val="28"/>
          <w:szCs w:val="28"/>
        </w:rPr>
        <w:t xml:space="preserve">вшанування пам’яті </w:t>
      </w:r>
      <w:r w:rsidR="00C447DF">
        <w:rPr>
          <w:rStyle w:val="af2"/>
          <w:color w:val="000000"/>
          <w:sz w:val="28"/>
          <w:szCs w:val="28"/>
        </w:rPr>
        <w:t>полеглих воїнів та</w:t>
      </w:r>
      <w:r w:rsidRPr="00BA513E">
        <w:rPr>
          <w:rStyle w:val="af2"/>
          <w:color w:val="000000"/>
          <w:sz w:val="28"/>
          <w:szCs w:val="28"/>
        </w:rPr>
        <w:t xml:space="preserve"> видатних осіб</w:t>
      </w:r>
      <w:r w:rsidR="00C447DF">
        <w:rPr>
          <w:rStyle w:val="af2"/>
          <w:color w:val="000000"/>
          <w:sz w:val="28"/>
          <w:szCs w:val="28"/>
        </w:rPr>
        <w:t>;</w:t>
      </w:r>
    </w:p>
    <w:p w:rsidR="00C447DF" w:rsidRDefault="00EE16DB" w:rsidP="00C447DF">
      <w:pPr>
        <w:pStyle w:val="af6"/>
        <w:numPr>
          <w:ilvl w:val="0"/>
          <w:numId w:val="37"/>
        </w:numPr>
        <w:jc w:val="both"/>
        <w:rPr>
          <w:rStyle w:val="af2"/>
          <w:color w:val="000000"/>
          <w:sz w:val="28"/>
          <w:szCs w:val="28"/>
        </w:rPr>
      </w:pPr>
      <w:r w:rsidRPr="00BA513E">
        <w:rPr>
          <w:rStyle w:val="af2"/>
          <w:color w:val="000000"/>
          <w:sz w:val="28"/>
          <w:szCs w:val="28"/>
        </w:rPr>
        <w:t>встановлення взаємовигідного співробітництва</w:t>
      </w:r>
      <w:r w:rsidR="0078432C">
        <w:rPr>
          <w:rStyle w:val="af2"/>
          <w:color w:val="000000"/>
          <w:sz w:val="28"/>
          <w:szCs w:val="28"/>
        </w:rPr>
        <w:t>,</w:t>
      </w:r>
      <w:r w:rsidRPr="00BA513E">
        <w:rPr>
          <w:rStyle w:val="af2"/>
          <w:color w:val="000000"/>
          <w:sz w:val="28"/>
          <w:szCs w:val="28"/>
        </w:rPr>
        <w:t xml:space="preserve"> підвищенню іміджу громади</w:t>
      </w:r>
      <w:r>
        <w:rPr>
          <w:rStyle w:val="af2"/>
          <w:color w:val="000000"/>
          <w:sz w:val="28"/>
          <w:szCs w:val="28"/>
        </w:rPr>
        <w:t>,</w:t>
      </w:r>
      <w:r w:rsidRPr="00BA513E">
        <w:rPr>
          <w:rStyle w:val="af2"/>
          <w:color w:val="000000"/>
          <w:sz w:val="28"/>
          <w:szCs w:val="28"/>
        </w:rPr>
        <w:t xml:space="preserve"> як на загальнодержавному так і на міжнародному рівнях;</w:t>
      </w:r>
    </w:p>
    <w:p w:rsidR="00D442F0" w:rsidRDefault="00EE16DB" w:rsidP="00C447DF">
      <w:pPr>
        <w:pStyle w:val="af6"/>
        <w:numPr>
          <w:ilvl w:val="0"/>
          <w:numId w:val="37"/>
        </w:numPr>
        <w:jc w:val="both"/>
        <w:rPr>
          <w:rStyle w:val="af2"/>
          <w:color w:val="000000"/>
          <w:sz w:val="28"/>
          <w:szCs w:val="28"/>
        </w:rPr>
      </w:pPr>
      <w:r w:rsidRPr="00BA513E">
        <w:rPr>
          <w:rStyle w:val="af2"/>
          <w:color w:val="000000"/>
          <w:sz w:val="28"/>
          <w:szCs w:val="28"/>
        </w:rPr>
        <w:t>вирішення інших питань, віднесених до компетенції органів місцевого самоврядування.</w:t>
      </w:r>
    </w:p>
    <w:p w:rsidR="00D442F0" w:rsidRDefault="00D442F0" w:rsidP="00C447DF">
      <w:pPr>
        <w:pStyle w:val="af6"/>
        <w:ind w:firstLine="435"/>
        <w:jc w:val="both"/>
        <w:rPr>
          <w:rStyle w:val="af2"/>
          <w:color w:val="000000"/>
          <w:sz w:val="28"/>
          <w:szCs w:val="28"/>
        </w:rPr>
      </w:pPr>
      <w:r w:rsidRPr="00D442F0">
        <w:rPr>
          <w:rStyle w:val="af2"/>
          <w:color w:val="000000"/>
          <w:sz w:val="28"/>
          <w:szCs w:val="28"/>
        </w:rPr>
        <w:t>Фінансування відповідних заходів в рамках Програми здійснюватиметься за рахунок місцевого бюджету та інших джерел, не заборонених чинним законодавством.</w:t>
      </w:r>
    </w:p>
    <w:p w:rsidR="00D442F0" w:rsidRDefault="00D442F0" w:rsidP="00C447DF">
      <w:pPr>
        <w:pStyle w:val="af6"/>
        <w:ind w:firstLine="435"/>
        <w:jc w:val="both"/>
        <w:rPr>
          <w:rStyle w:val="af2"/>
          <w:color w:val="000000"/>
          <w:sz w:val="28"/>
          <w:szCs w:val="28"/>
        </w:rPr>
      </w:pPr>
      <w:r w:rsidRPr="00D442F0">
        <w:rPr>
          <w:rStyle w:val="af2"/>
          <w:color w:val="000000"/>
          <w:sz w:val="28"/>
          <w:szCs w:val="28"/>
        </w:rPr>
        <w:t>Програма реалізовуватиметься впродовж 2025-2026 років у межах асигнувань, передбачених в бюджеті Жидачівської міської громади на відповідний рік.</w:t>
      </w:r>
    </w:p>
    <w:p w:rsidR="00D442F0" w:rsidRPr="00D442F0" w:rsidRDefault="00D442F0" w:rsidP="00C447DF">
      <w:pPr>
        <w:pStyle w:val="af6"/>
        <w:ind w:firstLine="435"/>
        <w:jc w:val="both"/>
        <w:rPr>
          <w:rStyle w:val="af2"/>
          <w:color w:val="000000"/>
          <w:sz w:val="28"/>
          <w:szCs w:val="28"/>
        </w:rPr>
      </w:pPr>
      <w:r w:rsidRPr="00D442F0">
        <w:rPr>
          <w:rStyle w:val="af2"/>
          <w:color w:val="000000"/>
          <w:sz w:val="28"/>
          <w:szCs w:val="28"/>
        </w:rPr>
        <w:t>Обсяг та джерела фінансування зазначаються у Додатку</w:t>
      </w:r>
      <w:r>
        <w:rPr>
          <w:rStyle w:val="af2"/>
          <w:color w:val="000000"/>
          <w:sz w:val="28"/>
          <w:szCs w:val="28"/>
        </w:rPr>
        <w:t xml:space="preserve"> 2</w:t>
      </w:r>
      <w:r w:rsidRPr="00D442F0">
        <w:rPr>
          <w:rStyle w:val="af2"/>
          <w:color w:val="000000"/>
          <w:sz w:val="28"/>
          <w:szCs w:val="28"/>
        </w:rPr>
        <w:t xml:space="preserve">  до Програми.</w:t>
      </w:r>
    </w:p>
    <w:p w:rsidR="00D442F0" w:rsidRPr="00C447DF" w:rsidRDefault="00D442F0" w:rsidP="00C447DF">
      <w:pPr>
        <w:pStyle w:val="af6"/>
        <w:ind w:firstLine="435"/>
        <w:jc w:val="both"/>
        <w:rPr>
          <w:rFonts w:ascii="Times New Roman" w:hAnsi="Times New Roman" w:cs="Times New Roman"/>
          <w:sz w:val="28"/>
          <w:szCs w:val="28"/>
        </w:rPr>
      </w:pPr>
      <w:r w:rsidRPr="00C447DF">
        <w:rPr>
          <w:rFonts w:ascii="Times New Roman" w:eastAsia="Times New Roman" w:hAnsi="Times New Roman" w:cs="Times New Roman"/>
          <w:sz w:val="28"/>
          <w:szCs w:val="28"/>
          <w:lang w:eastAsia="uk-UA"/>
        </w:rPr>
        <w:t>У разі потреби до Програми вносяться зміни в установленому порядку.</w:t>
      </w:r>
    </w:p>
    <w:p w:rsidR="00D442F0" w:rsidRPr="00D442F0" w:rsidRDefault="00D442F0" w:rsidP="000B07E7">
      <w:pPr>
        <w:pStyle w:val="10"/>
        <w:spacing w:before="240" w:after="240"/>
        <w:ind w:firstLine="567"/>
        <w:jc w:val="both"/>
        <w:rPr>
          <w:rFonts w:ascii="Times New Roman CYR" w:hAnsi="Times New Roman CYR" w:cs="Times New Roman CYR"/>
          <w:b/>
          <w:bCs/>
          <w:color w:val="000000"/>
          <w:sz w:val="28"/>
          <w:szCs w:val="28"/>
        </w:rPr>
      </w:pPr>
      <w:r w:rsidRPr="00D442F0">
        <w:rPr>
          <w:rFonts w:ascii="Times New Roman CYR" w:hAnsi="Times New Roman CYR" w:cs="Times New Roman CYR"/>
          <w:b/>
          <w:bCs/>
          <w:color w:val="000000"/>
          <w:sz w:val="28"/>
          <w:szCs w:val="28"/>
        </w:rPr>
        <w:t>4. Перелік завдань і заходів Програми, результативних показників</w:t>
      </w:r>
    </w:p>
    <w:p w:rsidR="00C447DF" w:rsidRDefault="00EE16DB" w:rsidP="00C447DF">
      <w:pPr>
        <w:pStyle w:val="af6"/>
        <w:ind w:firstLine="567"/>
        <w:jc w:val="both"/>
        <w:rPr>
          <w:rFonts w:ascii="Times New Roman" w:hAnsi="Times New Roman" w:cs="Times New Roman"/>
          <w:sz w:val="28"/>
          <w:szCs w:val="28"/>
        </w:rPr>
      </w:pPr>
      <w:r w:rsidRPr="00C447DF">
        <w:rPr>
          <w:rFonts w:ascii="Times New Roman" w:hAnsi="Times New Roman" w:cs="Times New Roman"/>
          <w:sz w:val="28"/>
          <w:szCs w:val="28"/>
        </w:rPr>
        <w:lastRenderedPageBreak/>
        <w:t>Завдання та заходи</w:t>
      </w:r>
      <w:r w:rsidR="009A5273" w:rsidRPr="00C447DF">
        <w:rPr>
          <w:rFonts w:ascii="Times New Roman" w:hAnsi="Times New Roman" w:cs="Times New Roman"/>
          <w:sz w:val="28"/>
          <w:szCs w:val="28"/>
        </w:rPr>
        <w:t xml:space="preserve"> Програми</w:t>
      </w:r>
      <w:r w:rsidRPr="00C447DF">
        <w:rPr>
          <w:rFonts w:ascii="Times New Roman" w:hAnsi="Times New Roman" w:cs="Times New Roman"/>
          <w:sz w:val="28"/>
          <w:szCs w:val="28"/>
        </w:rPr>
        <w:t xml:space="preserve"> будуть сприяти підвищенню професійного рівня посадових осіб органів місцевого самоврядування, направлені на забезпечення належної підготовки кадрів, вивчення і впровадження досвіду органів місцевого самоврядування інших регіонів України та зарубіжних країн, набуття нових знань і навичок, проведення роз’яснювальної та просвітницької роботи серед населення, працівників органів місцевого самоврядування щодо сутності, змісту та основних напрямків розвитку самоврядування в Україні, підтримка на належному рівні активності громади у залученні додаткових позабюджетних коштів, вирішення нагальних, актуальних проблем територіальної громади щодо надання якісних послуг. </w:t>
      </w:r>
    </w:p>
    <w:p w:rsidR="00EE16DB" w:rsidRPr="00C447DF" w:rsidRDefault="00EE16DB" w:rsidP="00C447DF">
      <w:pPr>
        <w:pStyle w:val="af6"/>
        <w:ind w:firstLine="567"/>
        <w:jc w:val="both"/>
        <w:rPr>
          <w:rFonts w:ascii="Times New Roman" w:hAnsi="Times New Roman" w:cs="Times New Roman"/>
          <w:sz w:val="28"/>
          <w:szCs w:val="28"/>
        </w:rPr>
      </w:pPr>
      <w:r w:rsidRPr="00C447DF">
        <w:rPr>
          <w:rFonts w:ascii="Times New Roman" w:hAnsi="Times New Roman" w:cs="Times New Roman"/>
          <w:sz w:val="28"/>
          <w:szCs w:val="28"/>
        </w:rPr>
        <w:t>Проблему передбачається розв’язати шляхом підвищення рівня довіри до органів місцевого самоврядування; покращення якості адміністративних та управлінських послуг, наближення їх до рівня європейських стандартів; створення належних умов для реалізації органами місцевого самоврядування прав і повноважень, визначених чинним законодавством України; підвищення рівня професійної компетентності посадових осіб місцевого самоврядування, органів самоорганізації населення.</w:t>
      </w:r>
    </w:p>
    <w:p w:rsidR="00C447DF" w:rsidRDefault="00C447DF" w:rsidP="00AA28DA">
      <w:pPr>
        <w:pStyle w:val="1a"/>
        <w:keepNext/>
        <w:keepLines/>
        <w:shd w:val="clear" w:color="auto" w:fill="auto"/>
        <w:tabs>
          <w:tab w:val="left" w:pos="2700"/>
        </w:tabs>
        <w:spacing w:before="0" w:after="0" w:line="260" w:lineRule="exact"/>
        <w:jc w:val="left"/>
        <w:rPr>
          <w:rStyle w:val="19"/>
          <w:color w:val="000000"/>
          <w:sz w:val="28"/>
          <w:szCs w:val="28"/>
          <w:u w:val="single"/>
        </w:rPr>
      </w:pPr>
      <w:bookmarkStart w:id="0" w:name="bookmark2"/>
    </w:p>
    <w:p w:rsidR="00EE16DB" w:rsidRPr="00AA28DA" w:rsidRDefault="00EE16DB" w:rsidP="00AA28DA">
      <w:pPr>
        <w:pStyle w:val="1a"/>
        <w:keepNext/>
        <w:keepLines/>
        <w:shd w:val="clear" w:color="auto" w:fill="auto"/>
        <w:tabs>
          <w:tab w:val="left" w:pos="2700"/>
        </w:tabs>
        <w:spacing w:before="0" w:after="0" w:line="260" w:lineRule="exact"/>
        <w:jc w:val="left"/>
        <w:rPr>
          <w:rStyle w:val="19"/>
          <w:color w:val="000000"/>
          <w:sz w:val="28"/>
          <w:szCs w:val="28"/>
          <w:u w:val="single"/>
        </w:rPr>
      </w:pPr>
      <w:r w:rsidRPr="00AA28DA">
        <w:rPr>
          <w:rStyle w:val="19"/>
          <w:color w:val="000000"/>
          <w:sz w:val="28"/>
          <w:szCs w:val="28"/>
          <w:u w:val="single"/>
        </w:rPr>
        <w:t>Напрями діяльності та заходи програми</w:t>
      </w:r>
      <w:bookmarkEnd w:id="0"/>
      <w:r>
        <w:rPr>
          <w:rStyle w:val="19"/>
          <w:color w:val="000000"/>
          <w:sz w:val="28"/>
          <w:szCs w:val="28"/>
          <w:u w:val="single"/>
        </w:rPr>
        <w:t>:</w:t>
      </w:r>
    </w:p>
    <w:p w:rsidR="00EE16DB" w:rsidRPr="00C447DF" w:rsidRDefault="00EE16DB" w:rsidP="00C447DF">
      <w:pPr>
        <w:pStyle w:val="af6"/>
        <w:numPr>
          <w:ilvl w:val="0"/>
          <w:numId w:val="40"/>
        </w:numPr>
        <w:jc w:val="both"/>
        <w:rPr>
          <w:rFonts w:ascii="Times New Roman" w:hAnsi="Times New Roman" w:cs="Times New Roman"/>
          <w:sz w:val="28"/>
          <w:szCs w:val="28"/>
        </w:rPr>
      </w:pPr>
      <w:r w:rsidRPr="00C447DF">
        <w:rPr>
          <w:rStyle w:val="af2"/>
          <w:color w:val="000000"/>
          <w:sz w:val="28"/>
          <w:szCs w:val="28"/>
        </w:rPr>
        <w:t xml:space="preserve">Відзначення державних свят, визначних подій держави, які встановлені актами Президента України, Кабінету Міністрів України, обласних свят та подій, які проводяться відповідно до розпоряджень голови </w:t>
      </w:r>
      <w:r w:rsidR="009A5273" w:rsidRPr="00C447DF">
        <w:rPr>
          <w:rStyle w:val="af2"/>
          <w:color w:val="000000"/>
          <w:sz w:val="28"/>
          <w:szCs w:val="28"/>
        </w:rPr>
        <w:t xml:space="preserve">Львівської </w:t>
      </w:r>
      <w:r w:rsidRPr="00C447DF">
        <w:rPr>
          <w:rStyle w:val="af2"/>
          <w:color w:val="000000"/>
          <w:sz w:val="28"/>
          <w:szCs w:val="28"/>
        </w:rPr>
        <w:t xml:space="preserve">облдержадміністрації та голови </w:t>
      </w:r>
      <w:r w:rsidR="009A5273" w:rsidRPr="00C447DF">
        <w:rPr>
          <w:rStyle w:val="af2"/>
          <w:color w:val="000000"/>
          <w:sz w:val="28"/>
          <w:szCs w:val="28"/>
        </w:rPr>
        <w:t>Львівської</w:t>
      </w:r>
      <w:r w:rsidRPr="00C447DF">
        <w:rPr>
          <w:rStyle w:val="af2"/>
          <w:color w:val="000000"/>
          <w:sz w:val="28"/>
          <w:szCs w:val="28"/>
        </w:rPr>
        <w:t xml:space="preserve"> обласної ради, районних та місцевих заходів.</w:t>
      </w:r>
    </w:p>
    <w:p w:rsidR="00C447DF" w:rsidRPr="00C447DF" w:rsidRDefault="00EE16DB" w:rsidP="00C447DF">
      <w:pPr>
        <w:pStyle w:val="af6"/>
        <w:numPr>
          <w:ilvl w:val="0"/>
          <w:numId w:val="40"/>
        </w:numPr>
        <w:jc w:val="both"/>
        <w:rPr>
          <w:rFonts w:ascii="Times New Roman" w:hAnsi="Times New Roman" w:cs="Times New Roman"/>
          <w:sz w:val="28"/>
          <w:szCs w:val="28"/>
        </w:rPr>
      </w:pPr>
      <w:r w:rsidRPr="00C447DF">
        <w:rPr>
          <w:rStyle w:val="af2"/>
          <w:color w:val="000000"/>
          <w:sz w:val="28"/>
          <w:szCs w:val="28"/>
        </w:rPr>
        <w:t xml:space="preserve">Відзначення професійних свят, ювілейних дат та річниць підприємств, установ, організацій, колективів підприємств, установ і організацій та окремих осіб за високі трудові здобутки із врученням, грамот </w:t>
      </w:r>
      <w:r w:rsidR="009A5273" w:rsidRPr="00C447DF">
        <w:rPr>
          <w:rStyle w:val="af2"/>
          <w:color w:val="000000"/>
          <w:sz w:val="28"/>
          <w:szCs w:val="28"/>
        </w:rPr>
        <w:t>Жидачівської</w:t>
      </w:r>
      <w:r w:rsidRPr="00C447DF">
        <w:rPr>
          <w:rStyle w:val="af2"/>
          <w:color w:val="000000"/>
          <w:sz w:val="28"/>
          <w:szCs w:val="28"/>
        </w:rPr>
        <w:t xml:space="preserve"> міської ради, подяк міського голови, квітів, подарункової та сувенірної продукції тощо.</w:t>
      </w:r>
    </w:p>
    <w:p w:rsidR="00C447DF" w:rsidRPr="00C447DF" w:rsidRDefault="00EE16DB" w:rsidP="00C447DF">
      <w:pPr>
        <w:pStyle w:val="af6"/>
        <w:numPr>
          <w:ilvl w:val="0"/>
          <w:numId w:val="40"/>
        </w:numPr>
        <w:jc w:val="both"/>
        <w:rPr>
          <w:rStyle w:val="af2"/>
          <w:sz w:val="28"/>
          <w:szCs w:val="28"/>
        </w:rPr>
      </w:pPr>
      <w:r w:rsidRPr="00C447DF">
        <w:rPr>
          <w:rStyle w:val="af2"/>
          <w:sz w:val="28"/>
          <w:szCs w:val="28"/>
        </w:rPr>
        <w:t>Вшанування</w:t>
      </w:r>
      <w:r w:rsidRPr="00C447DF">
        <w:rPr>
          <w:rStyle w:val="af2"/>
          <w:color w:val="000000"/>
          <w:sz w:val="28"/>
          <w:szCs w:val="28"/>
        </w:rPr>
        <w:t xml:space="preserve"> пам’яті </w:t>
      </w:r>
      <w:r w:rsidR="00C447DF" w:rsidRPr="00C447DF">
        <w:rPr>
          <w:rStyle w:val="af2"/>
          <w:color w:val="000000"/>
          <w:sz w:val="28"/>
          <w:szCs w:val="28"/>
        </w:rPr>
        <w:t>полеглих воїнів та видатних осіб</w:t>
      </w:r>
      <w:r w:rsidR="00881BB4" w:rsidRPr="00C447DF">
        <w:rPr>
          <w:rStyle w:val="af2"/>
          <w:color w:val="000000"/>
          <w:sz w:val="28"/>
          <w:szCs w:val="28"/>
        </w:rPr>
        <w:t xml:space="preserve"> </w:t>
      </w:r>
      <w:r w:rsidR="00CE7E2A" w:rsidRPr="00C447DF">
        <w:rPr>
          <w:rStyle w:val="af2"/>
          <w:color w:val="000000"/>
          <w:sz w:val="28"/>
          <w:szCs w:val="28"/>
        </w:rPr>
        <w:t>.</w:t>
      </w:r>
    </w:p>
    <w:p w:rsidR="00CE7E2A" w:rsidRDefault="00CE7E2A" w:rsidP="00C447DF">
      <w:pPr>
        <w:pStyle w:val="af6"/>
        <w:numPr>
          <w:ilvl w:val="0"/>
          <w:numId w:val="40"/>
        </w:numPr>
        <w:jc w:val="both"/>
        <w:rPr>
          <w:rFonts w:ascii="Times New Roman" w:hAnsi="Times New Roman" w:cs="Times New Roman"/>
          <w:sz w:val="28"/>
          <w:szCs w:val="28"/>
        </w:rPr>
      </w:pPr>
      <w:r w:rsidRPr="00C447DF">
        <w:rPr>
          <w:rFonts w:ascii="Times New Roman" w:hAnsi="Times New Roman" w:cs="Times New Roman"/>
          <w:sz w:val="28"/>
          <w:szCs w:val="28"/>
        </w:rPr>
        <w:t>Організація офіційних прийомів, зустрічей та супроводу делегацій із</w:t>
      </w:r>
      <w:r w:rsidR="00C447DF" w:rsidRPr="00C447DF">
        <w:rPr>
          <w:rFonts w:ascii="Times New Roman" w:hAnsi="Times New Roman" w:cs="Times New Roman"/>
          <w:sz w:val="28"/>
          <w:szCs w:val="28"/>
        </w:rPr>
        <w:t xml:space="preserve"> </w:t>
      </w:r>
      <w:r w:rsidRPr="00C447DF">
        <w:rPr>
          <w:rFonts w:ascii="Times New Roman" w:hAnsi="Times New Roman" w:cs="Times New Roman"/>
          <w:sz w:val="28"/>
          <w:szCs w:val="28"/>
        </w:rPr>
        <w:t>забезпеченням організаційно-культурного супроводу.</w:t>
      </w:r>
    </w:p>
    <w:p w:rsidR="0054145A" w:rsidRDefault="0054145A" w:rsidP="00C447DF">
      <w:pPr>
        <w:pStyle w:val="af6"/>
        <w:numPr>
          <w:ilvl w:val="0"/>
          <w:numId w:val="40"/>
        </w:numPr>
        <w:jc w:val="both"/>
        <w:rPr>
          <w:rFonts w:ascii="Times New Roman" w:hAnsi="Times New Roman" w:cs="Times New Roman"/>
          <w:sz w:val="28"/>
          <w:szCs w:val="28"/>
        </w:rPr>
      </w:pPr>
      <w:r>
        <w:rPr>
          <w:rFonts w:ascii="Times New Roman" w:hAnsi="Times New Roman" w:cs="Times New Roman"/>
          <w:sz w:val="28"/>
          <w:szCs w:val="28"/>
        </w:rPr>
        <w:t>Висвітлення діяльності Жидачівської міської ради в друкованих засобах масової інформації.</w:t>
      </w:r>
    </w:p>
    <w:p w:rsidR="00C447DF" w:rsidRPr="00C447DF" w:rsidRDefault="00C447DF" w:rsidP="00C447DF">
      <w:pPr>
        <w:pStyle w:val="af6"/>
        <w:ind w:left="360"/>
        <w:jc w:val="both"/>
        <w:rPr>
          <w:rFonts w:ascii="Times New Roman" w:hAnsi="Times New Roman" w:cs="Times New Roman"/>
          <w:sz w:val="28"/>
          <w:szCs w:val="28"/>
        </w:rPr>
      </w:pPr>
    </w:p>
    <w:p w:rsidR="00EE16DB" w:rsidRPr="00C447DF" w:rsidRDefault="00EE16DB" w:rsidP="00C9561C">
      <w:pPr>
        <w:pStyle w:val="af6"/>
        <w:jc w:val="both"/>
        <w:rPr>
          <w:rFonts w:ascii="Times New Roman" w:hAnsi="Times New Roman" w:cs="Times New Roman"/>
          <w:sz w:val="28"/>
          <w:szCs w:val="28"/>
        </w:rPr>
      </w:pPr>
      <w:r w:rsidRPr="00C447DF">
        <w:rPr>
          <w:rFonts w:ascii="Times New Roman" w:hAnsi="Times New Roman" w:cs="Times New Roman"/>
          <w:sz w:val="28"/>
          <w:szCs w:val="28"/>
        </w:rPr>
        <w:t>Видатки необхідні для реалізації завдань Програми:</w:t>
      </w:r>
    </w:p>
    <w:p w:rsidR="00EE16DB" w:rsidRPr="00C447DF" w:rsidRDefault="00EE16DB" w:rsidP="00C9561C">
      <w:pPr>
        <w:pStyle w:val="af6"/>
        <w:jc w:val="both"/>
        <w:rPr>
          <w:rFonts w:ascii="Times New Roman" w:hAnsi="Times New Roman" w:cs="Times New Roman"/>
          <w:sz w:val="28"/>
          <w:szCs w:val="28"/>
        </w:rPr>
      </w:pPr>
      <w:r w:rsidRPr="00C447DF">
        <w:rPr>
          <w:rFonts w:ascii="Times New Roman" w:hAnsi="Times New Roman" w:cs="Times New Roman"/>
          <w:sz w:val="28"/>
          <w:szCs w:val="28"/>
        </w:rPr>
        <w:t>•</w:t>
      </w:r>
      <w:r w:rsidRPr="00C447DF">
        <w:rPr>
          <w:rFonts w:ascii="Times New Roman" w:hAnsi="Times New Roman" w:cs="Times New Roman"/>
          <w:sz w:val="28"/>
          <w:szCs w:val="28"/>
        </w:rPr>
        <w:tab/>
        <w:t xml:space="preserve">Закупівля товарів та послуг, необхідних </w:t>
      </w:r>
      <w:r w:rsidR="008F4122" w:rsidRPr="00C447DF">
        <w:rPr>
          <w:rFonts w:ascii="Times New Roman" w:hAnsi="Times New Roman" w:cs="Times New Roman"/>
          <w:sz w:val="28"/>
          <w:szCs w:val="28"/>
        </w:rPr>
        <w:t>для реалізації заходів Програми.</w:t>
      </w:r>
    </w:p>
    <w:p w:rsidR="00EE16DB" w:rsidRPr="00C447DF" w:rsidRDefault="00EE16DB" w:rsidP="00C9561C">
      <w:pPr>
        <w:pStyle w:val="af6"/>
        <w:jc w:val="both"/>
        <w:rPr>
          <w:rFonts w:ascii="Times New Roman" w:hAnsi="Times New Roman" w:cs="Times New Roman"/>
          <w:sz w:val="28"/>
          <w:szCs w:val="28"/>
        </w:rPr>
      </w:pPr>
      <w:r w:rsidRPr="00C447DF">
        <w:rPr>
          <w:rFonts w:ascii="Times New Roman" w:hAnsi="Times New Roman" w:cs="Times New Roman"/>
          <w:sz w:val="28"/>
          <w:szCs w:val="28"/>
        </w:rPr>
        <w:t>•</w:t>
      </w:r>
      <w:r w:rsidRPr="00C447DF">
        <w:rPr>
          <w:rFonts w:ascii="Times New Roman" w:hAnsi="Times New Roman" w:cs="Times New Roman"/>
          <w:sz w:val="28"/>
          <w:szCs w:val="28"/>
        </w:rPr>
        <w:tab/>
        <w:t xml:space="preserve">Розробка, виготовлення та поширення </w:t>
      </w:r>
      <w:proofErr w:type="spellStart"/>
      <w:r w:rsidRPr="00C447DF">
        <w:rPr>
          <w:rFonts w:ascii="Times New Roman" w:hAnsi="Times New Roman" w:cs="Times New Roman"/>
          <w:sz w:val="28"/>
          <w:szCs w:val="28"/>
        </w:rPr>
        <w:t>промоційних</w:t>
      </w:r>
      <w:proofErr w:type="spellEnd"/>
      <w:r w:rsidRPr="00C447DF">
        <w:rPr>
          <w:rFonts w:ascii="Times New Roman" w:hAnsi="Times New Roman" w:cs="Times New Roman"/>
          <w:sz w:val="28"/>
          <w:szCs w:val="28"/>
        </w:rPr>
        <w:t xml:space="preserve"> матеріалів </w:t>
      </w:r>
      <w:r w:rsidR="00204755">
        <w:rPr>
          <w:rFonts w:ascii="Times New Roman" w:hAnsi="Times New Roman" w:cs="Times New Roman"/>
          <w:sz w:val="28"/>
          <w:szCs w:val="28"/>
        </w:rPr>
        <w:t xml:space="preserve">про Жидачівську міську раду </w:t>
      </w:r>
      <w:r w:rsidR="001E2231" w:rsidRPr="00C447DF">
        <w:rPr>
          <w:rFonts w:ascii="Times New Roman" w:hAnsi="Times New Roman" w:cs="Times New Roman"/>
          <w:sz w:val="28"/>
          <w:szCs w:val="28"/>
        </w:rPr>
        <w:t>(</w:t>
      </w:r>
      <w:r w:rsidR="008F4122" w:rsidRPr="00C447DF">
        <w:rPr>
          <w:rFonts w:ascii="Times New Roman" w:hAnsi="Times New Roman" w:cs="Times New Roman"/>
          <w:sz w:val="28"/>
          <w:szCs w:val="28"/>
        </w:rPr>
        <w:t>сувенірна продукція тощо).</w:t>
      </w:r>
    </w:p>
    <w:p w:rsidR="00EE16DB" w:rsidRPr="00C447DF" w:rsidRDefault="00EE16DB" w:rsidP="00C9561C">
      <w:pPr>
        <w:pStyle w:val="af6"/>
        <w:jc w:val="both"/>
        <w:rPr>
          <w:rFonts w:ascii="Times New Roman" w:hAnsi="Times New Roman" w:cs="Times New Roman"/>
          <w:sz w:val="28"/>
          <w:szCs w:val="28"/>
        </w:rPr>
      </w:pPr>
      <w:r w:rsidRPr="00C447DF">
        <w:rPr>
          <w:rFonts w:ascii="Times New Roman" w:hAnsi="Times New Roman" w:cs="Times New Roman"/>
          <w:sz w:val="28"/>
          <w:szCs w:val="28"/>
        </w:rPr>
        <w:t>•</w:t>
      </w:r>
      <w:r w:rsidRPr="00C447DF">
        <w:rPr>
          <w:rFonts w:ascii="Times New Roman" w:hAnsi="Times New Roman" w:cs="Times New Roman"/>
          <w:sz w:val="28"/>
          <w:szCs w:val="28"/>
        </w:rPr>
        <w:tab/>
        <w:t>Оплата послуг сторонніх організацій (</w:t>
      </w:r>
      <w:proofErr w:type="spellStart"/>
      <w:r w:rsidRPr="00C447DF">
        <w:rPr>
          <w:rFonts w:ascii="Times New Roman" w:hAnsi="Times New Roman" w:cs="Times New Roman"/>
          <w:sz w:val="28"/>
          <w:szCs w:val="28"/>
        </w:rPr>
        <w:t>кейтерингов</w:t>
      </w:r>
      <w:r w:rsidR="008F4122" w:rsidRPr="00C447DF">
        <w:rPr>
          <w:rFonts w:ascii="Times New Roman" w:hAnsi="Times New Roman" w:cs="Times New Roman"/>
          <w:sz w:val="28"/>
          <w:szCs w:val="28"/>
        </w:rPr>
        <w:t>і</w:t>
      </w:r>
      <w:proofErr w:type="spellEnd"/>
      <w:r w:rsidR="008F4122" w:rsidRPr="00C447DF">
        <w:rPr>
          <w:rFonts w:ascii="Times New Roman" w:hAnsi="Times New Roman" w:cs="Times New Roman"/>
          <w:sz w:val="28"/>
          <w:szCs w:val="28"/>
        </w:rPr>
        <w:t xml:space="preserve"> та  транспортні послуги тощо).</w:t>
      </w:r>
    </w:p>
    <w:p w:rsidR="004F47C3" w:rsidRPr="00C447DF" w:rsidRDefault="00EE16DB" w:rsidP="00C9561C">
      <w:pPr>
        <w:pStyle w:val="af6"/>
        <w:jc w:val="both"/>
        <w:rPr>
          <w:rFonts w:ascii="Times New Roman" w:hAnsi="Times New Roman" w:cs="Times New Roman"/>
          <w:sz w:val="28"/>
          <w:szCs w:val="28"/>
        </w:rPr>
      </w:pPr>
      <w:r w:rsidRPr="00C447DF">
        <w:rPr>
          <w:rFonts w:ascii="Times New Roman" w:hAnsi="Times New Roman" w:cs="Times New Roman"/>
          <w:sz w:val="28"/>
          <w:szCs w:val="28"/>
        </w:rPr>
        <w:t>•</w:t>
      </w:r>
      <w:r w:rsidRPr="00C447DF">
        <w:rPr>
          <w:rFonts w:ascii="Times New Roman" w:hAnsi="Times New Roman" w:cs="Times New Roman"/>
          <w:sz w:val="28"/>
          <w:szCs w:val="28"/>
        </w:rPr>
        <w:tab/>
        <w:t>Інші витрати які необхідні для реалізації заходів Програми та не заборонені законодавством України.</w:t>
      </w:r>
    </w:p>
    <w:p w:rsidR="004F47C3" w:rsidRPr="00C447DF" w:rsidRDefault="004F47C3" w:rsidP="00C9561C">
      <w:pPr>
        <w:pStyle w:val="af6"/>
        <w:ind w:firstLine="720"/>
        <w:jc w:val="both"/>
        <w:rPr>
          <w:rFonts w:ascii="Times New Roman" w:hAnsi="Times New Roman" w:cs="Times New Roman"/>
          <w:b/>
          <w:sz w:val="28"/>
          <w:szCs w:val="28"/>
        </w:rPr>
      </w:pPr>
      <w:r w:rsidRPr="00C447DF">
        <w:rPr>
          <w:rFonts w:ascii="Times New Roman" w:hAnsi="Times New Roman" w:cs="Times New Roman"/>
          <w:sz w:val="28"/>
          <w:szCs w:val="28"/>
        </w:rPr>
        <w:t xml:space="preserve">В результаті виконання заходів Програми </w:t>
      </w:r>
      <w:r w:rsidRPr="00C447DF">
        <w:rPr>
          <w:rFonts w:ascii="Times New Roman" w:hAnsi="Times New Roman" w:cs="Times New Roman"/>
          <w:bCs/>
          <w:sz w:val="28"/>
          <w:szCs w:val="28"/>
        </w:rPr>
        <w:t>очікується:</w:t>
      </w:r>
      <w:r w:rsidR="00EE16DB" w:rsidRPr="00C447DF">
        <w:rPr>
          <w:rFonts w:ascii="Times New Roman" w:hAnsi="Times New Roman" w:cs="Times New Roman"/>
          <w:b/>
          <w:sz w:val="28"/>
          <w:szCs w:val="28"/>
        </w:rPr>
        <w:t xml:space="preserve"> </w:t>
      </w:r>
    </w:p>
    <w:p w:rsidR="00EE16DB" w:rsidRPr="00C447DF" w:rsidRDefault="00EE16DB" w:rsidP="00C9561C">
      <w:pPr>
        <w:pStyle w:val="af6"/>
        <w:numPr>
          <w:ilvl w:val="0"/>
          <w:numId w:val="41"/>
        </w:numPr>
        <w:jc w:val="both"/>
        <w:rPr>
          <w:rFonts w:ascii="Times New Roman" w:hAnsi="Times New Roman" w:cs="Times New Roman"/>
          <w:sz w:val="28"/>
          <w:szCs w:val="28"/>
        </w:rPr>
      </w:pPr>
      <w:r w:rsidRPr="00C447DF">
        <w:rPr>
          <w:rFonts w:ascii="Times New Roman" w:hAnsi="Times New Roman" w:cs="Times New Roman"/>
          <w:color w:val="000000"/>
          <w:sz w:val="28"/>
          <w:szCs w:val="28"/>
        </w:rPr>
        <w:t>покращення умов для виконання міською радою власних повноважень;</w:t>
      </w:r>
    </w:p>
    <w:p w:rsidR="00EE16DB" w:rsidRPr="00C447DF" w:rsidRDefault="00EE16DB" w:rsidP="00C9561C">
      <w:pPr>
        <w:pStyle w:val="af6"/>
        <w:numPr>
          <w:ilvl w:val="0"/>
          <w:numId w:val="41"/>
        </w:numPr>
        <w:jc w:val="both"/>
        <w:rPr>
          <w:rFonts w:ascii="Times New Roman" w:hAnsi="Times New Roman" w:cs="Times New Roman"/>
          <w:sz w:val="28"/>
          <w:szCs w:val="28"/>
        </w:rPr>
      </w:pPr>
      <w:r w:rsidRPr="00C447DF">
        <w:rPr>
          <w:rFonts w:ascii="Times New Roman" w:hAnsi="Times New Roman" w:cs="Times New Roman"/>
          <w:color w:val="000000"/>
          <w:sz w:val="28"/>
          <w:szCs w:val="28"/>
        </w:rPr>
        <w:lastRenderedPageBreak/>
        <w:t xml:space="preserve">поліпшення методичного забезпечення діяльності органів місцевого </w:t>
      </w:r>
      <w:bookmarkStart w:id="1" w:name="_GoBack"/>
      <w:bookmarkEnd w:id="1"/>
      <w:r w:rsidRPr="00C447DF">
        <w:rPr>
          <w:rFonts w:ascii="Times New Roman" w:hAnsi="Times New Roman" w:cs="Times New Roman"/>
          <w:color w:val="000000"/>
          <w:sz w:val="28"/>
          <w:szCs w:val="28"/>
        </w:rPr>
        <w:t>самоврядування;</w:t>
      </w:r>
    </w:p>
    <w:p w:rsidR="00EE16DB" w:rsidRPr="00C447DF" w:rsidRDefault="00EE16DB" w:rsidP="00C9561C">
      <w:pPr>
        <w:pStyle w:val="af6"/>
        <w:numPr>
          <w:ilvl w:val="0"/>
          <w:numId w:val="41"/>
        </w:numPr>
        <w:jc w:val="both"/>
        <w:rPr>
          <w:rFonts w:ascii="Times New Roman" w:hAnsi="Times New Roman" w:cs="Times New Roman"/>
          <w:sz w:val="28"/>
          <w:szCs w:val="28"/>
        </w:rPr>
      </w:pPr>
      <w:r w:rsidRPr="00C447DF">
        <w:rPr>
          <w:rFonts w:ascii="Times New Roman" w:hAnsi="Times New Roman" w:cs="Times New Roman"/>
          <w:color w:val="000000"/>
          <w:sz w:val="28"/>
          <w:szCs w:val="28"/>
        </w:rPr>
        <w:t>підвищення рівня фахової підготовки посадових осіб органів місцевого самоврядування, депутатів ради;</w:t>
      </w:r>
    </w:p>
    <w:p w:rsidR="00EE16DB" w:rsidRPr="00C447DF" w:rsidRDefault="00EE16DB" w:rsidP="00C9561C">
      <w:pPr>
        <w:pStyle w:val="af6"/>
        <w:numPr>
          <w:ilvl w:val="0"/>
          <w:numId w:val="41"/>
        </w:numPr>
        <w:jc w:val="both"/>
        <w:rPr>
          <w:rFonts w:ascii="Times New Roman" w:hAnsi="Times New Roman" w:cs="Times New Roman"/>
          <w:sz w:val="28"/>
          <w:szCs w:val="28"/>
        </w:rPr>
      </w:pPr>
      <w:r w:rsidRPr="00C447DF">
        <w:rPr>
          <w:rFonts w:ascii="Times New Roman" w:hAnsi="Times New Roman" w:cs="Times New Roman"/>
          <w:color w:val="000000"/>
          <w:sz w:val="28"/>
          <w:szCs w:val="28"/>
        </w:rPr>
        <w:t xml:space="preserve">промоція та формування позитивного іміджу про </w:t>
      </w:r>
      <w:r w:rsidR="004F47C3" w:rsidRPr="00C447DF">
        <w:rPr>
          <w:rFonts w:ascii="Times New Roman" w:hAnsi="Times New Roman" w:cs="Times New Roman"/>
          <w:color w:val="000000"/>
          <w:sz w:val="28"/>
          <w:szCs w:val="28"/>
        </w:rPr>
        <w:t xml:space="preserve">Жидачівську </w:t>
      </w:r>
      <w:r w:rsidRPr="00C447DF">
        <w:rPr>
          <w:rFonts w:ascii="Times New Roman" w:hAnsi="Times New Roman" w:cs="Times New Roman"/>
          <w:color w:val="000000"/>
          <w:sz w:val="28"/>
          <w:szCs w:val="28"/>
        </w:rPr>
        <w:t>територіальну громаду на офіційних заходах та інших подіях, в інформаційному просторі;</w:t>
      </w:r>
    </w:p>
    <w:p w:rsidR="00EE16DB" w:rsidRPr="00C447DF" w:rsidRDefault="00EE16DB" w:rsidP="00C9561C">
      <w:pPr>
        <w:pStyle w:val="af6"/>
        <w:numPr>
          <w:ilvl w:val="0"/>
          <w:numId w:val="41"/>
        </w:numPr>
        <w:jc w:val="both"/>
        <w:rPr>
          <w:rFonts w:ascii="Times New Roman" w:hAnsi="Times New Roman" w:cs="Times New Roman"/>
          <w:sz w:val="28"/>
          <w:szCs w:val="28"/>
        </w:rPr>
      </w:pPr>
      <w:r w:rsidRPr="00C447DF">
        <w:rPr>
          <w:rFonts w:ascii="Times New Roman" w:hAnsi="Times New Roman" w:cs="Times New Roman"/>
          <w:color w:val="000000"/>
          <w:sz w:val="28"/>
          <w:szCs w:val="28"/>
        </w:rPr>
        <w:t>підвищення рівня довіри мешканців територіальної громади.</w:t>
      </w:r>
    </w:p>
    <w:p w:rsidR="00EE16DB" w:rsidRPr="004122DD" w:rsidRDefault="00EE16DB" w:rsidP="00C9561C">
      <w:pPr>
        <w:suppressAutoHyphens/>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4122DD">
        <w:rPr>
          <w:rFonts w:ascii="Times New Roman" w:hAnsi="Times New Roman" w:cs="Times New Roman"/>
          <w:sz w:val="28"/>
          <w:szCs w:val="28"/>
        </w:rPr>
        <w:t xml:space="preserve">ерелік </w:t>
      </w:r>
      <w:r w:rsidR="004F47C3">
        <w:rPr>
          <w:rFonts w:ascii="Times New Roman" w:hAnsi="Times New Roman" w:cs="Times New Roman"/>
          <w:sz w:val="28"/>
          <w:szCs w:val="28"/>
        </w:rPr>
        <w:t>завдань</w:t>
      </w:r>
      <w:r w:rsidRPr="004122DD">
        <w:rPr>
          <w:rFonts w:ascii="Times New Roman" w:hAnsi="Times New Roman" w:cs="Times New Roman"/>
          <w:sz w:val="28"/>
          <w:szCs w:val="28"/>
        </w:rPr>
        <w:t>, заходів та очікуваних результатів Програми представлений в додатку</w:t>
      </w:r>
      <w:r>
        <w:rPr>
          <w:rFonts w:ascii="Times New Roman" w:hAnsi="Times New Roman" w:cs="Times New Roman"/>
          <w:sz w:val="28"/>
          <w:szCs w:val="28"/>
        </w:rPr>
        <w:t xml:space="preserve"> </w:t>
      </w:r>
      <w:r w:rsidR="004F47C3">
        <w:rPr>
          <w:rFonts w:ascii="Times New Roman" w:hAnsi="Times New Roman" w:cs="Times New Roman"/>
          <w:sz w:val="28"/>
          <w:szCs w:val="28"/>
        </w:rPr>
        <w:t>2</w:t>
      </w:r>
      <w:r w:rsidRPr="004122DD">
        <w:rPr>
          <w:rFonts w:ascii="Times New Roman" w:hAnsi="Times New Roman" w:cs="Times New Roman"/>
          <w:sz w:val="28"/>
          <w:szCs w:val="28"/>
        </w:rPr>
        <w:t xml:space="preserve">  до Програми.</w:t>
      </w:r>
    </w:p>
    <w:p w:rsidR="00EE16DB" w:rsidRPr="00C447DF" w:rsidRDefault="00D442F0" w:rsidP="00D442F0">
      <w:pPr>
        <w:pStyle w:val="10"/>
        <w:spacing w:before="240" w:after="240"/>
        <w:ind w:left="720"/>
        <w:jc w:val="center"/>
        <w:rPr>
          <w:rFonts w:ascii="Times New Roman" w:hAnsi="Times New Roman" w:cs="Times New Roman"/>
          <w:b/>
          <w:color w:val="000000" w:themeColor="text1"/>
          <w:sz w:val="28"/>
          <w:szCs w:val="28"/>
        </w:rPr>
      </w:pPr>
      <w:r w:rsidRPr="00C447DF">
        <w:rPr>
          <w:rFonts w:ascii="Times New Roman" w:hAnsi="Times New Roman" w:cs="Times New Roman"/>
          <w:b/>
          <w:color w:val="000000" w:themeColor="text1"/>
          <w:sz w:val="28"/>
          <w:szCs w:val="28"/>
        </w:rPr>
        <w:t>5</w:t>
      </w:r>
      <w:r w:rsidR="00EE16DB" w:rsidRPr="00C447DF">
        <w:rPr>
          <w:rFonts w:ascii="Times New Roman" w:hAnsi="Times New Roman" w:cs="Times New Roman"/>
          <w:b/>
          <w:color w:val="000000" w:themeColor="text1"/>
          <w:sz w:val="28"/>
          <w:szCs w:val="28"/>
        </w:rPr>
        <w:t>. Координація та контроль за виконанням Програми</w:t>
      </w:r>
    </w:p>
    <w:p w:rsidR="00D442F0" w:rsidRPr="003F6778" w:rsidRDefault="00D442F0" w:rsidP="00D442F0">
      <w:pPr>
        <w:pBdr>
          <w:top w:val="nil"/>
          <w:left w:val="nil"/>
          <w:bottom w:val="nil"/>
          <w:right w:val="nil"/>
          <w:between w:val="nil"/>
        </w:pBdr>
        <w:tabs>
          <w:tab w:val="left" w:pos="709"/>
          <w:tab w:val="left" w:pos="1080"/>
        </w:tabs>
        <w:spacing w:line="240" w:lineRule="auto"/>
        <w:jc w:val="both"/>
        <w:rPr>
          <w:rFonts w:ascii="Times New Roman" w:eastAsia="Times New Roman" w:hAnsi="Times New Roman" w:cs="Times New Roman"/>
          <w:color w:val="000000"/>
          <w:sz w:val="28"/>
          <w:szCs w:val="28"/>
        </w:rPr>
      </w:pPr>
      <w:r w:rsidRPr="003F6778">
        <w:rPr>
          <w:rFonts w:ascii="Times New Roman" w:eastAsia="Times New Roman" w:hAnsi="Times New Roman" w:cs="Times New Roman"/>
          <w:color w:val="000000"/>
          <w:sz w:val="28"/>
          <w:szCs w:val="28"/>
        </w:rPr>
        <w:t xml:space="preserve">Контроль та </w:t>
      </w:r>
      <w:r>
        <w:rPr>
          <w:rFonts w:ascii="Times New Roman" w:eastAsia="Times New Roman" w:hAnsi="Times New Roman" w:cs="Times New Roman"/>
          <w:color w:val="000000"/>
          <w:sz w:val="28"/>
          <w:szCs w:val="28"/>
        </w:rPr>
        <w:t>координація за виконанням Програми покладається на заступника міського голови з питань діяльності виконавчих органів ради.</w:t>
      </w:r>
    </w:p>
    <w:p w:rsidR="001B4B90" w:rsidRPr="001B4B90" w:rsidRDefault="001B4B90" w:rsidP="001B4B90">
      <w:pPr>
        <w:pBdr>
          <w:top w:val="nil"/>
          <w:left w:val="nil"/>
          <w:bottom w:val="nil"/>
          <w:right w:val="nil"/>
          <w:between w:val="nil"/>
        </w:pBdr>
        <w:tabs>
          <w:tab w:val="left" w:pos="709"/>
          <w:tab w:val="left" w:pos="1080"/>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Виконавець заходів Програми</w:t>
      </w:r>
      <w:r w:rsidRPr="001B4B9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надає</w:t>
      </w:r>
      <w:r w:rsidRPr="001B4B90">
        <w:rPr>
          <w:rFonts w:ascii="Times New Roman" w:eastAsia="Times New Roman" w:hAnsi="Times New Roman" w:cs="Times New Roman"/>
          <w:color w:val="000000"/>
          <w:sz w:val="28"/>
          <w:szCs w:val="28"/>
        </w:rPr>
        <w:t xml:space="preserve"> звіт про результати виконання Програми згідно з термінами подання звіту:</w:t>
      </w:r>
    </w:p>
    <w:p w:rsidR="001B4B90" w:rsidRPr="001B4B90" w:rsidRDefault="001B4B90" w:rsidP="001B4B90">
      <w:pPr>
        <w:pBdr>
          <w:top w:val="nil"/>
          <w:left w:val="nil"/>
          <w:bottom w:val="nil"/>
          <w:right w:val="nil"/>
          <w:between w:val="nil"/>
        </w:pBdr>
        <w:tabs>
          <w:tab w:val="left" w:pos="709"/>
          <w:tab w:val="left" w:pos="1080"/>
        </w:tabs>
        <w:spacing w:line="240" w:lineRule="auto"/>
        <w:ind w:firstLine="567"/>
        <w:jc w:val="both"/>
        <w:rPr>
          <w:rFonts w:ascii="Times New Roman" w:eastAsia="Times New Roman" w:hAnsi="Times New Roman" w:cs="Times New Roman"/>
          <w:color w:val="000000"/>
          <w:sz w:val="28"/>
          <w:szCs w:val="28"/>
        </w:rPr>
      </w:pPr>
      <w:r w:rsidRPr="001B4B90">
        <w:rPr>
          <w:rFonts w:ascii="Times New Roman" w:eastAsia="Times New Roman" w:hAnsi="Times New Roman" w:cs="Times New Roman"/>
          <w:color w:val="000000"/>
          <w:sz w:val="28"/>
          <w:szCs w:val="28"/>
        </w:rPr>
        <w:t>-   річний – до 25 січня наступного року;</w:t>
      </w:r>
    </w:p>
    <w:p w:rsidR="00D442F0" w:rsidRDefault="001B4B90" w:rsidP="001B4B90">
      <w:pPr>
        <w:pBdr>
          <w:top w:val="nil"/>
          <w:left w:val="nil"/>
          <w:bottom w:val="nil"/>
          <w:right w:val="nil"/>
          <w:between w:val="nil"/>
        </w:pBdr>
        <w:tabs>
          <w:tab w:val="left" w:pos="709"/>
          <w:tab w:val="left" w:pos="1080"/>
        </w:tabs>
        <w:spacing w:line="240" w:lineRule="auto"/>
        <w:ind w:firstLine="567"/>
        <w:jc w:val="both"/>
        <w:rPr>
          <w:rFonts w:ascii="Times New Roman" w:eastAsia="Times New Roman" w:hAnsi="Times New Roman" w:cs="Times New Roman"/>
          <w:color w:val="000000"/>
          <w:sz w:val="28"/>
          <w:szCs w:val="28"/>
        </w:rPr>
      </w:pPr>
      <w:r w:rsidRPr="001B4B90">
        <w:rPr>
          <w:rFonts w:ascii="Times New Roman" w:eastAsia="Times New Roman" w:hAnsi="Times New Roman" w:cs="Times New Roman"/>
          <w:color w:val="000000"/>
          <w:sz w:val="28"/>
          <w:szCs w:val="28"/>
        </w:rPr>
        <w:t>- заключний звіт – не пізніше ніж у тримісячний строк після закінчення встановленого строку виконання Програми.</w:t>
      </w:r>
      <w:r w:rsidR="00D442F0" w:rsidRPr="003F6778">
        <w:rPr>
          <w:rFonts w:ascii="Times New Roman" w:eastAsia="Times New Roman" w:hAnsi="Times New Roman" w:cs="Times New Roman"/>
          <w:color w:val="000000"/>
          <w:sz w:val="28"/>
          <w:szCs w:val="28"/>
        </w:rPr>
        <w:t xml:space="preserve"> </w:t>
      </w:r>
    </w:p>
    <w:p w:rsidR="00D442F0" w:rsidRPr="003F6778" w:rsidRDefault="00D442F0" w:rsidP="00D442F0">
      <w:pPr>
        <w:pBdr>
          <w:top w:val="nil"/>
          <w:left w:val="nil"/>
          <w:bottom w:val="nil"/>
          <w:right w:val="nil"/>
          <w:between w:val="nil"/>
        </w:pBdr>
        <w:tabs>
          <w:tab w:val="left" w:pos="1080"/>
        </w:tabs>
        <w:spacing w:line="240" w:lineRule="auto"/>
        <w:jc w:val="both"/>
        <w:rPr>
          <w:rFonts w:ascii="Times New Roman" w:eastAsia="Times New Roman" w:hAnsi="Times New Roman" w:cs="Times New Roman"/>
          <w:color w:val="000000"/>
          <w:sz w:val="28"/>
          <w:szCs w:val="28"/>
        </w:rPr>
      </w:pPr>
    </w:p>
    <w:p w:rsidR="00BE7165" w:rsidRDefault="00BE7165" w:rsidP="00BE7165">
      <w:pPr>
        <w:pStyle w:val="10"/>
        <w:spacing w:before="240" w:after="240"/>
        <w:rPr>
          <w:rFonts w:ascii="Times New Roman" w:hAnsi="Times New Roman" w:cs="Times New Roman"/>
          <w:b/>
          <w:sz w:val="28"/>
          <w:szCs w:val="28"/>
        </w:rPr>
      </w:pPr>
    </w:p>
    <w:p w:rsidR="00EE16DB" w:rsidRPr="0052261F" w:rsidRDefault="00BE7165" w:rsidP="0052261F">
      <w:pPr>
        <w:pStyle w:val="10"/>
        <w:spacing w:before="240" w:after="240"/>
        <w:rPr>
          <w:rFonts w:ascii="Times New Roman" w:hAnsi="Times New Roman" w:cs="Times New Roman"/>
          <w:b/>
          <w:sz w:val="28"/>
          <w:szCs w:val="28"/>
        </w:rPr>
        <w:sectPr w:rsidR="00EE16DB" w:rsidRPr="0052261F" w:rsidSect="00D47B12">
          <w:headerReference w:type="default" r:id="rId7"/>
          <w:footerReference w:type="even" r:id="rId8"/>
          <w:footerReference w:type="default" r:id="rId9"/>
          <w:pgSz w:w="11909" w:h="16834"/>
          <w:pgMar w:top="142" w:right="749" w:bottom="899" w:left="1440" w:header="708" w:footer="708" w:gutter="0"/>
          <w:pgNumType w:start="1"/>
          <w:cols w:space="720"/>
        </w:sectPr>
      </w:pPr>
      <w:r>
        <w:rPr>
          <w:rFonts w:ascii="Times New Roman" w:hAnsi="Times New Roman" w:cs="Times New Roman"/>
          <w:b/>
          <w:sz w:val="28"/>
          <w:szCs w:val="28"/>
        </w:rPr>
        <w:t xml:space="preserve">Секретар міської ради                                              Ярослав </w:t>
      </w:r>
      <w:proofErr w:type="spellStart"/>
      <w:r>
        <w:rPr>
          <w:rFonts w:ascii="Times New Roman" w:hAnsi="Times New Roman" w:cs="Times New Roman"/>
          <w:b/>
          <w:sz w:val="28"/>
          <w:szCs w:val="28"/>
        </w:rPr>
        <w:t>Гаврильчу</w:t>
      </w:r>
      <w:r w:rsidR="0052261F">
        <w:rPr>
          <w:rFonts w:ascii="Times New Roman" w:hAnsi="Times New Roman" w:cs="Times New Roman"/>
          <w:b/>
          <w:sz w:val="28"/>
          <w:szCs w:val="28"/>
        </w:rPr>
        <w:t>к</w:t>
      </w:r>
      <w:proofErr w:type="spellEnd"/>
    </w:p>
    <w:p w:rsidR="00F803C7" w:rsidRPr="00F803C7" w:rsidRDefault="00EE16DB" w:rsidP="00F803C7">
      <w:pPr>
        <w:pStyle w:val="10"/>
        <w:tabs>
          <w:tab w:val="left" w:pos="12096"/>
          <w:tab w:val="right" w:pos="13954"/>
        </w:tabs>
        <w:spacing w:before="120" w:line="240" w:lineRule="auto"/>
        <w:jc w:val="right"/>
        <w:rPr>
          <w:rFonts w:ascii="Times New Roman" w:hAnsi="Times New Roman" w:cs="Times New Roman"/>
          <w:b/>
          <w:bCs/>
          <w:i/>
          <w:iCs/>
          <w:lang w:val="en-US"/>
        </w:rPr>
      </w:pPr>
      <w:r w:rsidRPr="00F803C7">
        <w:rPr>
          <w:rFonts w:ascii="Times New Roman" w:hAnsi="Times New Roman" w:cs="Times New Roman"/>
          <w:b/>
          <w:bCs/>
          <w:i/>
          <w:iCs/>
        </w:rPr>
        <w:lastRenderedPageBreak/>
        <w:t>Д</w:t>
      </w:r>
      <w:r w:rsidR="00F803C7" w:rsidRPr="00F803C7">
        <w:rPr>
          <w:rFonts w:ascii="Times New Roman" w:hAnsi="Times New Roman" w:cs="Times New Roman"/>
          <w:b/>
          <w:bCs/>
          <w:i/>
          <w:iCs/>
        </w:rPr>
        <w:t>ОДАТОК</w:t>
      </w:r>
      <w:r w:rsidRPr="00F803C7">
        <w:rPr>
          <w:rFonts w:ascii="Times New Roman" w:hAnsi="Times New Roman" w:cs="Times New Roman"/>
          <w:b/>
          <w:bCs/>
          <w:i/>
          <w:iCs/>
        </w:rPr>
        <w:t xml:space="preserve"> </w:t>
      </w:r>
      <w:r w:rsidR="000D1B7E" w:rsidRPr="00F803C7">
        <w:rPr>
          <w:rFonts w:ascii="Times New Roman" w:hAnsi="Times New Roman" w:cs="Times New Roman"/>
          <w:b/>
          <w:bCs/>
          <w:i/>
          <w:iCs/>
          <w:lang w:val="en-US"/>
        </w:rPr>
        <w:t xml:space="preserve">2 </w:t>
      </w:r>
    </w:p>
    <w:p w:rsidR="00EE16DB" w:rsidRPr="00F803C7" w:rsidRDefault="000D1B7E" w:rsidP="00F803C7">
      <w:pPr>
        <w:pStyle w:val="10"/>
        <w:tabs>
          <w:tab w:val="left" w:pos="12096"/>
          <w:tab w:val="right" w:pos="13954"/>
        </w:tabs>
        <w:spacing w:before="120" w:line="240" w:lineRule="auto"/>
        <w:jc w:val="right"/>
        <w:rPr>
          <w:rFonts w:ascii="Times New Roman" w:hAnsi="Times New Roman" w:cs="Times New Roman"/>
          <w:i/>
          <w:iCs/>
        </w:rPr>
      </w:pPr>
      <w:r w:rsidRPr="00F803C7">
        <w:rPr>
          <w:rFonts w:ascii="Times New Roman" w:hAnsi="Times New Roman" w:cs="Times New Roman"/>
          <w:i/>
          <w:iCs/>
        </w:rPr>
        <w:t>до Програми</w:t>
      </w:r>
      <w:r w:rsidR="00F803C7" w:rsidRPr="00F803C7">
        <w:rPr>
          <w:rFonts w:ascii="Times New Roman" w:hAnsi="Times New Roman" w:cs="Times New Roman"/>
          <w:i/>
          <w:iCs/>
        </w:rPr>
        <w:t xml:space="preserve"> згідно з </w:t>
      </w:r>
    </w:p>
    <w:p w:rsidR="00F803C7" w:rsidRPr="00F803C7" w:rsidRDefault="00F803C7" w:rsidP="00F803C7">
      <w:pPr>
        <w:pStyle w:val="10"/>
        <w:tabs>
          <w:tab w:val="left" w:pos="12096"/>
          <w:tab w:val="right" w:pos="13954"/>
        </w:tabs>
        <w:spacing w:before="120" w:line="240" w:lineRule="auto"/>
        <w:jc w:val="right"/>
        <w:rPr>
          <w:rFonts w:ascii="Times New Roman" w:hAnsi="Times New Roman" w:cs="Times New Roman"/>
          <w:i/>
          <w:iCs/>
        </w:rPr>
      </w:pPr>
      <w:r w:rsidRPr="00F803C7">
        <w:rPr>
          <w:rFonts w:ascii="Times New Roman" w:hAnsi="Times New Roman" w:cs="Times New Roman"/>
          <w:i/>
          <w:iCs/>
        </w:rPr>
        <w:t xml:space="preserve">рішенням Жидачівської міської ради </w:t>
      </w:r>
    </w:p>
    <w:p w:rsidR="00F803C7" w:rsidRPr="00F803C7" w:rsidRDefault="00F803C7" w:rsidP="00F803C7">
      <w:pPr>
        <w:pStyle w:val="10"/>
        <w:tabs>
          <w:tab w:val="left" w:pos="12096"/>
          <w:tab w:val="right" w:pos="13954"/>
        </w:tabs>
        <w:spacing w:before="120" w:line="240" w:lineRule="auto"/>
        <w:jc w:val="right"/>
        <w:rPr>
          <w:rFonts w:ascii="Times New Roman" w:hAnsi="Times New Roman" w:cs="Times New Roman"/>
          <w:b/>
          <w:bCs/>
          <w:i/>
          <w:iCs/>
          <w:sz w:val="28"/>
          <w:szCs w:val="28"/>
        </w:rPr>
      </w:pPr>
      <w:r w:rsidRPr="00F803C7">
        <w:rPr>
          <w:rFonts w:ascii="Times New Roman" w:hAnsi="Times New Roman" w:cs="Times New Roman"/>
          <w:i/>
          <w:iCs/>
        </w:rPr>
        <w:t>від</w:t>
      </w:r>
      <w:r>
        <w:rPr>
          <w:rFonts w:ascii="Times New Roman" w:hAnsi="Times New Roman" w:cs="Times New Roman"/>
          <w:i/>
          <w:iCs/>
        </w:rPr>
        <w:t xml:space="preserve"> 10.04.2025 р. </w:t>
      </w:r>
      <w:r w:rsidRPr="00F803C7">
        <w:rPr>
          <w:rFonts w:ascii="Times New Roman" w:hAnsi="Times New Roman" w:cs="Times New Roman"/>
          <w:i/>
          <w:iCs/>
          <w:highlight w:val="yellow"/>
        </w:rPr>
        <w:t>№</w:t>
      </w:r>
      <w:r w:rsidRPr="00F803C7">
        <w:rPr>
          <w:rFonts w:ascii="Times New Roman" w:hAnsi="Times New Roman" w:cs="Times New Roman"/>
          <w:b/>
          <w:bCs/>
          <w:i/>
          <w:iCs/>
          <w:sz w:val="28"/>
          <w:szCs w:val="28"/>
        </w:rPr>
        <w:t xml:space="preserve"> </w:t>
      </w:r>
    </w:p>
    <w:p w:rsidR="000D1B7E" w:rsidRPr="00B54A39" w:rsidRDefault="000D1B7E" w:rsidP="000D1B7E">
      <w:pPr>
        <w:pStyle w:val="af6"/>
        <w:jc w:val="center"/>
        <w:rPr>
          <w:rFonts w:ascii="Times New Roman" w:hAnsi="Times New Roman" w:cs="Times New Roman"/>
          <w:b/>
          <w:bCs/>
          <w:sz w:val="24"/>
          <w:szCs w:val="24"/>
        </w:rPr>
      </w:pPr>
      <w:r w:rsidRPr="00B54A39">
        <w:rPr>
          <w:rFonts w:ascii="Times New Roman" w:hAnsi="Times New Roman" w:cs="Times New Roman"/>
          <w:b/>
          <w:bCs/>
          <w:sz w:val="24"/>
          <w:szCs w:val="24"/>
        </w:rPr>
        <w:t>Перелік завдань, заходів та показників місцевої цільової програми</w:t>
      </w:r>
    </w:p>
    <w:p w:rsidR="000D1B7E" w:rsidRPr="00B54A39" w:rsidRDefault="00EE16DB" w:rsidP="000D1B7E">
      <w:pPr>
        <w:pStyle w:val="af6"/>
        <w:jc w:val="center"/>
        <w:rPr>
          <w:rFonts w:ascii="Times New Roman" w:hAnsi="Times New Roman" w:cs="Times New Roman"/>
          <w:b/>
          <w:bCs/>
          <w:sz w:val="24"/>
          <w:szCs w:val="24"/>
        </w:rPr>
      </w:pPr>
      <w:r w:rsidRPr="00B54A39">
        <w:rPr>
          <w:rFonts w:ascii="Times New Roman" w:hAnsi="Times New Roman" w:cs="Times New Roman"/>
          <w:b/>
          <w:bCs/>
          <w:sz w:val="24"/>
          <w:szCs w:val="24"/>
        </w:rPr>
        <w:t xml:space="preserve">Програми фінансового забезпечення заходів </w:t>
      </w:r>
      <w:proofErr w:type="spellStart"/>
      <w:r w:rsidRPr="00B54A39">
        <w:rPr>
          <w:rFonts w:ascii="Times New Roman" w:hAnsi="Times New Roman" w:cs="Times New Roman"/>
          <w:b/>
          <w:bCs/>
          <w:sz w:val="24"/>
          <w:szCs w:val="24"/>
        </w:rPr>
        <w:t>пов</w:t>
      </w:r>
      <w:proofErr w:type="spellEnd"/>
      <w:r w:rsidRPr="00B54A39">
        <w:rPr>
          <w:rFonts w:ascii="Times New Roman" w:hAnsi="Times New Roman" w:cs="Times New Roman"/>
          <w:b/>
          <w:bCs/>
          <w:sz w:val="24"/>
          <w:szCs w:val="24"/>
          <w:lang w:val="ru-RU"/>
        </w:rPr>
        <w:t>’</w:t>
      </w:r>
      <w:proofErr w:type="spellStart"/>
      <w:r w:rsidRPr="00B54A39">
        <w:rPr>
          <w:rFonts w:ascii="Times New Roman" w:hAnsi="Times New Roman" w:cs="Times New Roman"/>
          <w:b/>
          <w:bCs/>
          <w:sz w:val="24"/>
          <w:szCs w:val="24"/>
        </w:rPr>
        <w:t>язаних</w:t>
      </w:r>
      <w:proofErr w:type="spellEnd"/>
      <w:r w:rsidRPr="00B54A39">
        <w:rPr>
          <w:rFonts w:ascii="Times New Roman" w:hAnsi="Times New Roman" w:cs="Times New Roman"/>
          <w:b/>
          <w:bCs/>
          <w:sz w:val="24"/>
          <w:szCs w:val="24"/>
        </w:rPr>
        <w:t xml:space="preserve"> з діяльністю </w:t>
      </w:r>
      <w:r w:rsidR="00204755" w:rsidRPr="00B54A39">
        <w:rPr>
          <w:rFonts w:ascii="Times New Roman" w:hAnsi="Times New Roman" w:cs="Times New Roman"/>
          <w:b/>
          <w:bCs/>
          <w:sz w:val="24"/>
          <w:szCs w:val="24"/>
        </w:rPr>
        <w:t xml:space="preserve">Жидачівської </w:t>
      </w:r>
      <w:r w:rsidRPr="00B54A39">
        <w:rPr>
          <w:rFonts w:ascii="Times New Roman" w:hAnsi="Times New Roman" w:cs="Times New Roman"/>
          <w:b/>
          <w:bCs/>
          <w:sz w:val="24"/>
          <w:szCs w:val="24"/>
        </w:rPr>
        <w:t>міської ради</w:t>
      </w:r>
    </w:p>
    <w:p w:rsidR="00EE16DB" w:rsidRPr="00B54A39" w:rsidRDefault="00EE16DB" w:rsidP="000D1B7E">
      <w:pPr>
        <w:pStyle w:val="af6"/>
        <w:jc w:val="center"/>
        <w:rPr>
          <w:rFonts w:ascii="Times New Roman" w:hAnsi="Times New Roman" w:cs="Times New Roman"/>
          <w:b/>
          <w:bCs/>
          <w:sz w:val="24"/>
          <w:szCs w:val="24"/>
        </w:rPr>
      </w:pPr>
      <w:r w:rsidRPr="00B54A39">
        <w:rPr>
          <w:rFonts w:ascii="Times New Roman" w:hAnsi="Times New Roman" w:cs="Times New Roman"/>
          <w:b/>
          <w:bCs/>
          <w:sz w:val="24"/>
          <w:szCs w:val="24"/>
        </w:rPr>
        <w:t>на 2025-202</w:t>
      </w:r>
      <w:r w:rsidR="00204755" w:rsidRPr="00B54A39">
        <w:rPr>
          <w:rFonts w:ascii="Times New Roman" w:hAnsi="Times New Roman" w:cs="Times New Roman"/>
          <w:b/>
          <w:bCs/>
          <w:sz w:val="24"/>
          <w:szCs w:val="24"/>
        </w:rPr>
        <w:t xml:space="preserve">6 </w:t>
      </w:r>
      <w:r w:rsidRPr="00B54A39">
        <w:rPr>
          <w:rFonts w:ascii="Times New Roman" w:hAnsi="Times New Roman" w:cs="Times New Roman"/>
          <w:b/>
          <w:bCs/>
          <w:sz w:val="24"/>
          <w:szCs w:val="24"/>
        </w:rPr>
        <w:t>роки</w:t>
      </w:r>
    </w:p>
    <w:tbl>
      <w:tblPr>
        <w:tblW w:w="16100" w:type="dxa"/>
        <w:tblInd w:w="-998" w:type="dxa"/>
        <w:tblLayout w:type="fixed"/>
        <w:tblLook w:val="0000" w:firstRow="0" w:lastRow="0" w:firstColumn="0" w:lastColumn="0" w:noHBand="0" w:noVBand="0"/>
      </w:tblPr>
      <w:tblGrid>
        <w:gridCol w:w="426"/>
        <w:gridCol w:w="1560"/>
        <w:gridCol w:w="3402"/>
        <w:gridCol w:w="3260"/>
        <w:gridCol w:w="1559"/>
        <w:gridCol w:w="1701"/>
        <w:gridCol w:w="1418"/>
        <w:gridCol w:w="2774"/>
      </w:tblGrid>
      <w:tr w:rsidR="00CE39E9" w:rsidRPr="00187BAF" w:rsidTr="000D1B7E">
        <w:trPr>
          <w:trHeight w:val="819"/>
        </w:trPr>
        <w:tc>
          <w:tcPr>
            <w:tcW w:w="426" w:type="dxa"/>
            <w:vMerge w:val="restart"/>
            <w:tcBorders>
              <w:top w:val="single" w:sz="4" w:space="0" w:color="auto"/>
              <w:left w:val="single" w:sz="4" w:space="0" w:color="auto"/>
              <w:right w:val="single" w:sz="4" w:space="0" w:color="auto"/>
            </w:tcBorders>
          </w:tcPr>
          <w:p w:rsidR="0070039F" w:rsidRPr="00B84A90" w:rsidRDefault="0070039F" w:rsidP="00187BAF">
            <w:pPr>
              <w:spacing w:line="240" w:lineRule="auto"/>
              <w:jc w:val="center"/>
              <w:rPr>
                <w:rFonts w:ascii="Times New Roman" w:hAnsi="Times New Roman" w:cs="Times New Roman"/>
                <w:sz w:val="24"/>
                <w:szCs w:val="24"/>
              </w:rPr>
            </w:pPr>
            <w:r w:rsidRPr="00B84A90">
              <w:rPr>
                <w:rFonts w:ascii="Times New Roman" w:hAnsi="Times New Roman" w:cs="Times New Roman"/>
                <w:sz w:val="24"/>
                <w:szCs w:val="24"/>
              </w:rPr>
              <w:t>№ з/п</w:t>
            </w:r>
          </w:p>
        </w:tc>
        <w:tc>
          <w:tcPr>
            <w:tcW w:w="1560" w:type="dxa"/>
            <w:vMerge w:val="restart"/>
            <w:tcBorders>
              <w:top w:val="single" w:sz="4" w:space="0" w:color="auto"/>
              <w:left w:val="single" w:sz="4" w:space="0" w:color="auto"/>
              <w:right w:val="single" w:sz="4" w:space="0" w:color="auto"/>
            </w:tcBorders>
          </w:tcPr>
          <w:p w:rsidR="0070039F" w:rsidRPr="00B84A90" w:rsidRDefault="0070039F" w:rsidP="00187BAF">
            <w:pPr>
              <w:spacing w:line="240" w:lineRule="auto"/>
              <w:rPr>
                <w:rFonts w:ascii="Times New Roman" w:hAnsi="Times New Roman" w:cs="Times New Roman"/>
                <w:sz w:val="24"/>
                <w:szCs w:val="24"/>
              </w:rPr>
            </w:pPr>
            <w:r w:rsidRPr="00B84A90">
              <w:rPr>
                <w:rFonts w:ascii="Times New Roman" w:hAnsi="Times New Roman" w:cs="Times New Roman"/>
                <w:sz w:val="24"/>
                <w:szCs w:val="24"/>
              </w:rPr>
              <w:t xml:space="preserve">Завдання </w:t>
            </w:r>
          </w:p>
        </w:tc>
        <w:tc>
          <w:tcPr>
            <w:tcW w:w="3402" w:type="dxa"/>
            <w:vMerge w:val="restart"/>
            <w:tcBorders>
              <w:top w:val="single" w:sz="4" w:space="0" w:color="auto"/>
              <w:left w:val="single" w:sz="4" w:space="0" w:color="auto"/>
              <w:right w:val="single" w:sz="4" w:space="0" w:color="auto"/>
            </w:tcBorders>
          </w:tcPr>
          <w:p w:rsidR="0070039F" w:rsidRPr="00B84A90" w:rsidRDefault="0070039F" w:rsidP="00187BAF">
            <w:pPr>
              <w:spacing w:line="240" w:lineRule="auto"/>
              <w:rPr>
                <w:rFonts w:ascii="Times New Roman" w:hAnsi="Times New Roman" w:cs="Times New Roman"/>
                <w:sz w:val="24"/>
                <w:szCs w:val="24"/>
              </w:rPr>
            </w:pPr>
            <w:r w:rsidRPr="00B84A90">
              <w:rPr>
                <w:rFonts w:ascii="Times New Roman" w:hAnsi="Times New Roman" w:cs="Times New Roman"/>
                <w:sz w:val="24"/>
                <w:szCs w:val="24"/>
              </w:rPr>
              <w:t>Зміст заходів</w:t>
            </w:r>
          </w:p>
        </w:tc>
        <w:tc>
          <w:tcPr>
            <w:tcW w:w="3260" w:type="dxa"/>
            <w:vMerge w:val="restart"/>
            <w:tcBorders>
              <w:top w:val="single" w:sz="4" w:space="0" w:color="auto"/>
              <w:left w:val="single" w:sz="4" w:space="0" w:color="auto"/>
              <w:right w:val="single" w:sz="4" w:space="0" w:color="auto"/>
            </w:tcBorders>
          </w:tcPr>
          <w:p w:rsidR="0070039F" w:rsidRPr="00B84A90" w:rsidRDefault="0070039F" w:rsidP="00187BAF">
            <w:pPr>
              <w:spacing w:line="240" w:lineRule="auto"/>
              <w:jc w:val="center"/>
              <w:rPr>
                <w:rFonts w:ascii="Times New Roman" w:hAnsi="Times New Roman" w:cs="Times New Roman"/>
                <w:sz w:val="24"/>
                <w:szCs w:val="24"/>
              </w:rPr>
            </w:pPr>
            <w:r>
              <w:rPr>
                <w:rFonts w:ascii="Times New Roman" w:hAnsi="Times New Roman" w:cs="Times New Roman"/>
                <w:sz w:val="24"/>
                <w:szCs w:val="24"/>
              </w:rPr>
              <w:t>Показники виконання заходу</w:t>
            </w:r>
          </w:p>
        </w:tc>
        <w:tc>
          <w:tcPr>
            <w:tcW w:w="1559" w:type="dxa"/>
            <w:vMerge w:val="restart"/>
            <w:tcBorders>
              <w:top w:val="single" w:sz="4" w:space="0" w:color="auto"/>
              <w:left w:val="single" w:sz="4" w:space="0" w:color="auto"/>
              <w:right w:val="single" w:sz="4" w:space="0" w:color="auto"/>
            </w:tcBorders>
          </w:tcPr>
          <w:p w:rsidR="0070039F" w:rsidRPr="00B84A90" w:rsidRDefault="0070039F" w:rsidP="00187BAF">
            <w:pPr>
              <w:spacing w:line="240" w:lineRule="auto"/>
              <w:jc w:val="center"/>
              <w:rPr>
                <w:rFonts w:ascii="Times New Roman" w:hAnsi="Times New Roman" w:cs="Times New Roman"/>
                <w:sz w:val="24"/>
                <w:szCs w:val="24"/>
              </w:rPr>
            </w:pPr>
            <w:r w:rsidRPr="00B84A90">
              <w:rPr>
                <w:rFonts w:ascii="Times New Roman" w:hAnsi="Times New Roman" w:cs="Times New Roman"/>
                <w:sz w:val="24"/>
                <w:szCs w:val="24"/>
              </w:rPr>
              <w:t>Виконав</w:t>
            </w:r>
            <w:r>
              <w:rPr>
                <w:rFonts w:ascii="Times New Roman" w:hAnsi="Times New Roman" w:cs="Times New Roman"/>
                <w:sz w:val="24"/>
                <w:szCs w:val="24"/>
              </w:rPr>
              <w:t>ець заходу</w:t>
            </w:r>
          </w:p>
        </w:tc>
        <w:tc>
          <w:tcPr>
            <w:tcW w:w="3119" w:type="dxa"/>
            <w:gridSpan w:val="2"/>
            <w:tcBorders>
              <w:top w:val="single" w:sz="4" w:space="0" w:color="auto"/>
              <w:left w:val="nil"/>
              <w:bottom w:val="single" w:sz="4" w:space="0" w:color="auto"/>
              <w:right w:val="single" w:sz="4" w:space="0" w:color="auto"/>
            </w:tcBorders>
          </w:tcPr>
          <w:p w:rsidR="0070039F" w:rsidRPr="00B84A90" w:rsidRDefault="0070039F" w:rsidP="00187BAF">
            <w:pPr>
              <w:spacing w:line="240" w:lineRule="auto"/>
              <w:jc w:val="center"/>
              <w:rPr>
                <w:rFonts w:ascii="Times New Roman" w:hAnsi="Times New Roman" w:cs="Times New Roman"/>
                <w:sz w:val="24"/>
                <w:szCs w:val="24"/>
              </w:rPr>
            </w:pPr>
            <w:r>
              <w:rPr>
                <w:rFonts w:ascii="Times New Roman" w:hAnsi="Times New Roman" w:cs="Times New Roman"/>
                <w:sz w:val="24"/>
                <w:szCs w:val="24"/>
              </w:rPr>
              <w:t>Фінансування</w:t>
            </w:r>
          </w:p>
        </w:tc>
        <w:tc>
          <w:tcPr>
            <w:tcW w:w="2774" w:type="dxa"/>
            <w:vMerge w:val="restart"/>
            <w:tcBorders>
              <w:top w:val="single" w:sz="4" w:space="0" w:color="auto"/>
              <w:left w:val="single" w:sz="4" w:space="0" w:color="auto"/>
              <w:right w:val="single" w:sz="4" w:space="0" w:color="auto"/>
            </w:tcBorders>
          </w:tcPr>
          <w:p w:rsidR="0070039F" w:rsidRPr="00B84A90" w:rsidRDefault="0070039F" w:rsidP="00187BAF">
            <w:pPr>
              <w:spacing w:line="240" w:lineRule="auto"/>
              <w:jc w:val="center"/>
              <w:rPr>
                <w:rFonts w:ascii="Times New Roman" w:hAnsi="Times New Roman" w:cs="Times New Roman"/>
                <w:sz w:val="24"/>
                <w:szCs w:val="24"/>
              </w:rPr>
            </w:pPr>
            <w:r w:rsidRPr="00B84A90">
              <w:rPr>
                <w:rFonts w:ascii="Times New Roman" w:hAnsi="Times New Roman" w:cs="Times New Roman"/>
                <w:sz w:val="24"/>
                <w:szCs w:val="24"/>
              </w:rPr>
              <w:t>Очікуван</w:t>
            </w:r>
            <w:r>
              <w:rPr>
                <w:rFonts w:ascii="Times New Roman" w:hAnsi="Times New Roman" w:cs="Times New Roman"/>
                <w:sz w:val="24"/>
                <w:szCs w:val="24"/>
              </w:rPr>
              <w:t xml:space="preserve">ий </w:t>
            </w:r>
            <w:r w:rsidRPr="00B84A90">
              <w:rPr>
                <w:rFonts w:ascii="Times New Roman" w:hAnsi="Times New Roman" w:cs="Times New Roman"/>
                <w:sz w:val="24"/>
                <w:szCs w:val="24"/>
              </w:rPr>
              <w:t>результат</w:t>
            </w:r>
          </w:p>
        </w:tc>
      </w:tr>
      <w:tr w:rsidR="00CE39E9" w:rsidRPr="00187BAF" w:rsidTr="000D1B7E">
        <w:trPr>
          <w:trHeight w:val="274"/>
        </w:trPr>
        <w:tc>
          <w:tcPr>
            <w:tcW w:w="426" w:type="dxa"/>
            <w:vMerge/>
            <w:tcBorders>
              <w:left w:val="single" w:sz="4" w:space="0" w:color="auto"/>
              <w:bottom w:val="single" w:sz="4" w:space="0" w:color="auto"/>
              <w:right w:val="single" w:sz="4" w:space="0" w:color="auto"/>
            </w:tcBorders>
            <w:vAlign w:val="center"/>
          </w:tcPr>
          <w:p w:rsidR="0070039F" w:rsidRPr="00B84A90" w:rsidRDefault="0070039F" w:rsidP="00187BAF">
            <w:pPr>
              <w:spacing w:line="240" w:lineRule="auto"/>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vAlign w:val="center"/>
          </w:tcPr>
          <w:p w:rsidR="0070039F" w:rsidRPr="00B84A90" w:rsidRDefault="0070039F" w:rsidP="00187BAF">
            <w:pPr>
              <w:spacing w:line="240" w:lineRule="auto"/>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vAlign w:val="center"/>
          </w:tcPr>
          <w:p w:rsidR="0070039F" w:rsidRPr="00B84A90" w:rsidRDefault="0070039F" w:rsidP="00187BAF">
            <w:pPr>
              <w:spacing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vAlign w:val="center"/>
          </w:tcPr>
          <w:p w:rsidR="0070039F" w:rsidRPr="00B84A90" w:rsidRDefault="0070039F" w:rsidP="00187BAF">
            <w:pPr>
              <w:spacing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rsidR="0070039F" w:rsidRPr="00B84A90" w:rsidRDefault="0070039F" w:rsidP="00187BAF">
            <w:pPr>
              <w:spacing w:line="240" w:lineRule="auto"/>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tcPr>
          <w:p w:rsidR="0070039F" w:rsidRPr="00B84A90" w:rsidRDefault="0070039F" w:rsidP="00187BAF">
            <w:pPr>
              <w:spacing w:line="240" w:lineRule="auto"/>
              <w:jc w:val="center"/>
              <w:rPr>
                <w:rFonts w:ascii="Times New Roman" w:hAnsi="Times New Roman" w:cs="Times New Roman"/>
                <w:sz w:val="24"/>
                <w:szCs w:val="24"/>
              </w:rPr>
            </w:pPr>
            <w:r>
              <w:rPr>
                <w:rFonts w:ascii="Times New Roman" w:hAnsi="Times New Roman" w:cs="Times New Roman"/>
                <w:sz w:val="24"/>
                <w:szCs w:val="24"/>
              </w:rPr>
              <w:t>Джерела</w:t>
            </w:r>
          </w:p>
        </w:tc>
        <w:tc>
          <w:tcPr>
            <w:tcW w:w="1418" w:type="dxa"/>
            <w:tcBorders>
              <w:top w:val="nil"/>
              <w:left w:val="nil"/>
              <w:bottom w:val="single" w:sz="4" w:space="0" w:color="auto"/>
              <w:right w:val="single" w:sz="4" w:space="0" w:color="auto"/>
            </w:tcBorders>
          </w:tcPr>
          <w:p w:rsidR="0070039F" w:rsidRPr="00B84A90" w:rsidRDefault="0070039F" w:rsidP="00187BAF">
            <w:pPr>
              <w:spacing w:line="240" w:lineRule="auto"/>
              <w:jc w:val="center"/>
              <w:rPr>
                <w:rFonts w:ascii="Times New Roman" w:hAnsi="Times New Roman" w:cs="Times New Roman"/>
                <w:sz w:val="24"/>
                <w:szCs w:val="24"/>
              </w:rPr>
            </w:pPr>
            <w:r w:rsidRPr="00F8662E">
              <w:rPr>
                <w:rFonts w:ascii="Times New Roman" w:hAnsi="Times New Roman" w:cs="Times New Roman"/>
                <w:sz w:val="24"/>
                <w:szCs w:val="24"/>
              </w:rPr>
              <w:t>Орієнтовні обсяги тис. грн</w:t>
            </w:r>
          </w:p>
        </w:tc>
        <w:tc>
          <w:tcPr>
            <w:tcW w:w="2774" w:type="dxa"/>
            <w:vMerge/>
            <w:tcBorders>
              <w:left w:val="single" w:sz="4" w:space="0" w:color="auto"/>
              <w:bottom w:val="single" w:sz="4" w:space="0" w:color="auto"/>
              <w:right w:val="single" w:sz="4" w:space="0" w:color="auto"/>
            </w:tcBorders>
            <w:vAlign w:val="center"/>
          </w:tcPr>
          <w:p w:rsidR="0070039F" w:rsidRPr="00B84A90" w:rsidRDefault="0070039F" w:rsidP="00187BAF">
            <w:pPr>
              <w:spacing w:line="240" w:lineRule="auto"/>
              <w:rPr>
                <w:rFonts w:ascii="Times New Roman" w:hAnsi="Times New Roman" w:cs="Times New Roman"/>
                <w:sz w:val="24"/>
                <w:szCs w:val="24"/>
              </w:rPr>
            </w:pPr>
          </w:p>
        </w:tc>
      </w:tr>
      <w:tr w:rsidR="0070039F" w:rsidRPr="00187BAF" w:rsidTr="000D1B7E">
        <w:trPr>
          <w:trHeight w:val="274"/>
        </w:trPr>
        <w:tc>
          <w:tcPr>
            <w:tcW w:w="16100" w:type="dxa"/>
            <w:gridSpan w:val="8"/>
            <w:tcBorders>
              <w:top w:val="single" w:sz="4" w:space="0" w:color="auto"/>
              <w:left w:val="single" w:sz="4" w:space="0" w:color="auto"/>
              <w:bottom w:val="single" w:sz="4" w:space="0" w:color="auto"/>
              <w:right w:val="single" w:sz="4" w:space="0" w:color="auto"/>
            </w:tcBorders>
            <w:vAlign w:val="center"/>
          </w:tcPr>
          <w:p w:rsidR="0070039F" w:rsidRPr="00B84A90" w:rsidRDefault="0070039F" w:rsidP="0070039F">
            <w:pPr>
              <w:spacing w:line="240" w:lineRule="auto"/>
              <w:jc w:val="center"/>
              <w:rPr>
                <w:rFonts w:ascii="Times New Roman" w:hAnsi="Times New Roman" w:cs="Times New Roman"/>
                <w:sz w:val="24"/>
                <w:szCs w:val="24"/>
              </w:rPr>
            </w:pPr>
            <w:r>
              <w:rPr>
                <w:rFonts w:ascii="Times New Roman" w:hAnsi="Times New Roman" w:cs="Times New Roman"/>
                <w:sz w:val="24"/>
                <w:szCs w:val="24"/>
              </w:rPr>
              <w:t>2025</w:t>
            </w:r>
          </w:p>
        </w:tc>
      </w:tr>
      <w:tr w:rsidR="00CE39E9" w:rsidRPr="00187BAF" w:rsidTr="000D1B7E">
        <w:trPr>
          <w:trHeight w:val="548"/>
        </w:trPr>
        <w:tc>
          <w:tcPr>
            <w:tcW w:w="426" w:type="dxa"/>
            <w:vMerge w:val="restart"/>
            <w:tcBorders>
              <w:top w:val="nil"/>
              <w:left w:val="single" w:sz="4" w:space="0" w:color="auto"/>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r w:rsidRPr="00B84A90">
              <w:rPr>
                <w:rFonts w:ascii="Times New Roman" w:hAnsi="Times New Roman" w:cs="Times New Roman"/>
                <w:sz w:val="24"/>
                <w:szCs w:val="24"/>
              </w:rPr>
              <w:t>1</w:t>
            </w:r>
          </w:p>
        </w:tc>
        <w:tc>
          <w:tcPr>
            <w:tcW w:w="1560" w:type="dxa"/>
            <w:vMerge w:val="restart"/>
            <w:tcBorders>
              <w:top w:val="nil"/>
              <w:left w:val="nil"/>
              <w:right w:val="single" w:sz="4" w:space="0" w:color="auto"/>
            </w:tcBorders>
          </w:tcPr>
          <w:p w:rsidR="00F8662E" w:rsidRPr="00B84A90" w:rsidRDefault="00F8662E" w:rsidP="00187BAF">
            <w:pPr>
              <w:spacing w:line="240" w:lineRule="auto"/>
              <w:rPr>
                <w:rFonts w:ascii="Times New Roman" w:hAnsi="Times New Roman" w:cs="Times New Roman"/>
                <w:sz w:val="24"/>
                <w:szCs w:val="24"/>
              </w:rPr>
            </w:pPr>
            <w:r>
              <w:rPr>
                <w:rFonts w:ascii="Times New Roman" w:hAnsi="Times New Roman" w:cs="Times New Roman"/>
                <w:sz w:val="24"/>
                <w:szCs w:val="24"/>
              </w:rPr>
              <w:t>Підвищення позитивного іміджу територіальної громади</w:t>
            </w:r>
          </w:p>
        </w:tc>
        <w:tc>
          <w:tcPr>
            <w:tcW w:w="3402" w:type="dxa"/>
            <w:vMerge w:val="restart"/>
            <w:tcBorders>
              <w:top w:val="nil"/>
              <w:left w:val="nil"/>
              <w:right w:val="single" w:sz="4" w:space="0" w:color="auto"/>
            </w:tcBorders>
          </w:tcPr>
          <w:p w:rsidR="00F8662E" w:rsidRDefault="00F8662E" w:rsidP="00F8662E">
            <w:pPr>
              <w:ind w:right="-108"/>
              <w:rPr>
                <w:rFonts w:ascii="Times New Roman" w:hAnsi="Times New Roman" w:cs="Times New Roman"/>
                <w:color w:val="000000"/>
                <w:sz w:val="24"/>
                <w:szCs w:val="24"/>
              </w:rPr>
            </w:pPr>
            <w:r>
              <w:rPr>
                <w:rFonts w:ascii="Times New Roman" w:hAnsi="Times New Roman" w:cs="Times New Roman"/>
                <w:color w:val="000000"/>
                <w:sz w:val="24"/>
                <w:szCs w:val="24"/>
              </w:rPr>
              <w:t xml:space="preserve">Виготовлення та/або </w:t>
            </w:r>
            <w:r w:rsidRPr="00B84A90">
              <w:rPr>
                <w:rFonts w:ascii="Times New Roman" w:hAnsi="Times New Roman" w:cs="Times New Roman"/>
                <w:color w:val="000000"/>
                <w:sz w:val="24"/>
                <w:szCs w:val="24"/>
              </w:rPr>
              <w:t>придбання</w:t>
            </w:r>
            <w:r>
              <w:rPr>
                <w:rFonts w:ascii="Times New Roman" w:hAnsi="Times New Roman" w:cs="Times New Roman"/>
                <w:color w:val="000000"/>
                <w:sz w:val="24"/>
                <w:szCs w:val="24"/>
              </w:rPr>
              <w:t xml:space="preserve"> державної (прапори), нагородної та </w:t>
            </w:r>
            <w:proofErr w:type="spellStart"/>
            <w:r>
              <w:rPr>
                <w:rFonts w:ascii="Times New Roman" w:hAnsi="Times New Roman" w:cs="Times New Roman"/>
                <w:color w:val="000000"/>
                <w:sz w:val="24"/>
                <w:szCs w:val="24"/>
              </w:rPr>
              <w:t>вшанувальної</w:t>
            </w:r>
            <w:proofErr w:type="spellEnd"/>
            <w:r>
              <w:rPr>
                <w:rFonts w:ascii="Times New Roman" w:hAnsi="Times New Roman" w:cs="Times New Roman"/>
                <w:color w:val="000000"/>
                <w:sz w:val="24"/>
                <w:szCs w:val="24"/>
              </w:rPr>
              <w:t xml:space="preserve"> атрибутики та атрибутики з елементами місцевої символіки.</w:t>
            </w:r>
          </w:p>
          <w:p w:rsidR="00F8662E" w:rsidRPr="00B84A90" w:rsidRDefault="00F8662E" w:rsidP="00187BAF">
            <w:pPr>
              <w:spacing w:line="240" w:lineRule="auto"/>
              <w:rPr>
                <w:rFonts w:ascii="Times New Roman" w:hAnsi="Times New Roman" w:cs="Times New Roman"/>
                <w:sz w:val="24"/>
                <w:szCs w:val="24"/>
              </w:rPr>
            </w:pPr>
          </w:p>
        </w:tc>
        <w:tc>
          <w:tcPr>
            <w:tcW w:w="3260" w:type="dxa"/>
            <w:tcBorders>
              <w:top w:val="nil"/>
              <w:left w:val="nil"/>
              <w:bottom w:val="single" w:sz="4" w:space="0" w:color="auto"/>
              <w:right w:val="single" w:sz="4" w:space="0" w:color="auto"/>
            </w:tcBorders>
          </w:tcPr>
          <w:p w:rsidR="00F8662E" w:rsidRPr="00B84A90" w:rsidRDefault="00F8662E" w:rsidP="00F7321D">
            <w:pPr>
              <w:spacing w:line="240" w:lineRule="auto"/>
              <w:rPr>
                <w:rFonts w:ascii="Times New Roman" w:hAnsi="Times New Roman" w:cs="Times New Roman"/>
                <w:sz w:val="24"/>
                <w:szCs w:val="24"/>
              </w:rPr>
            </w:pPr>
            <w:r>
              <w:rPr>
                <w:rFonts w:ascii="Times New Roman" w:hAnsi="Times New Roman" w:cs="Times New Roman"/>
                <w:sz w:val="24"/>
                <w:szCs w:val="24"/>
              </w:rPr>
              <w:t>Показник затрат:</w:t>
            </w:r>
            <w:r w:rsidR="0070039F">
              <w:rPr>
                <w:rFonts w:ascii="Times New Roman" w:hAnsi="Times New Roman" w:cs="Times New Roman"/>
                <w:sz w:val="24"/>
                <w:szCs w:val="24"/>
              </w:rPr>
              <w:t xml:space="preserve"> </w:t>
            </w:r>
            <w:r>
              <w:rPr>
                <w:rFonts w:ascii="Times New Roman" w:hAnsi="Times New Roman" w:cs="Times New Roman"/>
                <w:sz w:val="24"/>
                <w:szCs w:val="24"/>
              </w:rPr>
              <w:t xml:space="preserve">витрати </w:t>
            </w:r>
            <w:r w:rsidR="0070039F">
              <w:rPr>
                <w:rFonts w:ascii="Times New Roman" w:hAnsi="Times New Roman" w:cs="Times New Roman"/>
                <w:sz w:val="24"/>
                <w:szCs w:val="24"/>
              </w:rPr>
              <w:t xml:space="preserve">витрат на реалізацію заходу, </w:t>
            </w:r>
            <w:proofErr w:type="spellStart"/>
            <w:r w:rsidR="0070039F">
              <w:rPr>
                <w:rFonts w:ascii="Times New Roman" w:hAnsi="Times New Roman" w:cs="Times New Roman"/>
                <w:sz w:val="24"/>
                <w:szCs w:val="24"/>
              </w:rPr>
              <w:t>тис.грн</w:t>
            </w:r>
            <w:proofErr w:type="spellEnd"/>
            <w:r w:rsidR="0070039F">
              <w:rPr>
                <w:rFonts w:ascii="Times New Roman" w:hAnsi="Times New Roman" w:cs="Times New Roman"/>
                <w:sz w:val="24"/>
                <w:szCs w:val="24"/>
              </w:rPr>
              <w:t>.</w:t>
            </w:r>
          </w:p>
        </w:tc>
        <w:tc>
          <w:tcPr>
            <w:tcW w:w="1559" w:type="dxa"/>
            <w:vMerge w:val="restart"/>
            <w:tcBorders>
              <w:top w:val="nil"/>
              <w:left w:val="nil"/>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r>
              <w:rPr>
                <w:rFonts w:ascii="Times New Roman" w:hAnsi="Times New Roman" w:cs="Times New Roman"/>
                <w:sz w:val="24"/>
                <w:szCs w:val="24"/>
              </w:rPr>
              <w:t>Жидачівська міська рада</w:t>
            </w:r>
          </w:p>
        </w:tc>
        <w:tc>
          <w:tcPr>
            <w:tcW w:w="1701" w:type="dxa"/>
            <w:vMerge w:val="restart"/>
            <w:tcBorders>
              <w:top w:val="nil"/>
              <w:left w:val="nil"/>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1418" w:type="dxa"/>
            <w:vMerge w:val="restart"/>
            <w:tcBorders>
              <w:top w:val="nil"/>
              <w:left w:val="nil"/>
              <w:right w:val="single" w:sz="4" w:space="0" w:color="auto"/>
            </w:tcBorders>
          </w:tcPr>
          <w:p w:rsidR="00F8662E" w:rsidRPr="00781410" w:rsidRDefault="00F7321D" w:rsidP="00187BAF">
            <w:pPr>
              <w:spacing w:line="240" w:lineRule="auto"/>
              <w:jc w:val="center"/>
              <w:rPr>
                <w:rFonts w:ascii="Times New Roman" w:hAnsi="Times New Roman" w:cs="Times New Roman"/>
                <w:color w:val="000000" w:themeColor="text1"/>
                <w:sz w:val="24"/>
                <w:szCs w:val="24"/>
              </w:rPr>
            </w:pPr>
            <w:r w:rsidRPr="00781410">
              <w:rPr>
                <w:rFonts w:ascii="Times New Roman" w:hAnsi="Times New Roman" w:cs="Times New Roman"/>
                <w:color w:val="000000" w:themeColor="text1"/>
                <w:sz w:val="24"/>
                <w:szCs w:val="24"/>
              </w:rPr>
              <w:t>10</w:t>
            </w:r>
            <w:r w:rsidR="00F8662E" w:rsidRPr="00781410">
              <w:rPr>
                <w:rFonts w:ascii="Times New Roman" w:hAnsi="Times New Roman" w:cs="Times New Roman"/>
                <w:color w:val="000000" w:themeColor="text1"/>
                <w:sz w:val="24"/>
                <w:szCs w:val="24"/>
              </w:rPr>
              <w:t>,00</w:t>
            </w:r>
          </w:p>
        </w:tc>
        <w:tc>
          <w:tcPr>
            <w:tcW w:w="2774" w:type="dxa"/>
            <w:vMerge w:val="restart"/>
            <w:tcBorders>
              <w:top w:val="nil"/>
              <w:left w:val="nil"/>
              <w:right w:val="single" w:sz="4" w:space="0" w:color="auto"/>
            </w:tcBorders>
          </w:tcPr>
          <w:p w:rsidR="00F8662E" w:rsidRPr="00B84A90" w:rsidRDefault="00781410" w:rsidP="002E7DD7">
            <w:pPr>
              <w:spacing w:line="240" w:lineRule="auto"/>
              <w:rPr>
                <w:rFonts w:ascii="Times New Roman" w:hAnsi="Times New Roman" w:cs="Times New Roman"/>
                <w:sz w:val="24"/>
                <w:szCs w:val="24"/>
              </w:rPr>
            </w:pPr>
            <w:r>
              <w:rPr>
                <w:rFonts w:ascii="Times New Roman" w:hAnsi="Times New Roman" w:cs="Times New Roman"/>
                <w:sz w:val="24"/>
                <w:szCs w:val="24"/>
              </w:rPr>
              <w:t>О</w:t>
            </w:r>
            <w:r w:rsidRPr="00781410">
              <w:rPr>
                <w:rFonts w:ascii="Times New Roman" w:hAnsi="Times New Roman" w:cs="Times New Roman"/>
                <w:sz w:val="24"/>
                <w:szCs w:val="24"/>
              </w:rPr>
              <w:t>рганізація на належному рівні та проведення заходів із відзначення свят державного, регіонального, місцевого значення, пам’ятних дат, історичних подій</w:t>
            </w:r>
            <w:r w:rsidR="002E7DD7">
              <w:rPr>
                <w:rFonts w:ascii="Times New Roman" w:hAnsi="Times New Roman" w:cs="Times New Roman"/>
                <w:sz w:val="24"/>
                <w:szCs w:val="24"/>
              </w:rPr>
              <w:t xml:space="preserve"> тощо</w:t>
            </w:r>
          </w:p>
        </w:tc>
      </w:tr>
      <w:tr w:rsidR="00CE39E9" w:rsidRPr="00187BAF" w:rsidTr="000D1B7E">
        <w:trPr>
          <w:trHeight w:val="547"/>
        </w:trPr>
        <w:tc>
          <w:tcPr>
            <w:tcW w:w="426" w:type="dxa"/>
            <w:vMerge/>
            <w:tcBorders>
              <w:left w:val="single" w:sz="4" w:space="0" w:color="auto"/>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F8662E" w:rsidRPr="00B84A90" w:rsidRDefault="00F8662E" w:rsidP="00187BAF">
            <w:pPr>
              <w:spacing w:line="240" w:lineRule="auto"/>
              <w:rPr>
                <w:rFonts w:ascii="Times New Roman" w:hAnsi="Times New Roman" w:cs="Times New Roman"/>
                <w:sz w:val="24"/>
                <w:szCs w:val="24"/>
              </w:rPr>
            </w:pPr>
          </w:p>
        </w:tc>
        <w:tc>
          <w:tcPr>
            <w:tcW w:w="3402" w:type="dxa"/>
            <w:vMerge/>
            <w:tcBorders>
              <w:left w:val="nil"/>
              <w:right w:val="single" w:sz="4" w:space="0" w:color="auto"/>
            </w:tcBorders>
          </w:tcPr>
          <w:p w:rsidR="00F8662E" w:rsidRDefault="00F8662E" w:rsidP="00F8662E">
            <w:pPr>
              <w:ind w:right="-108"/>
              <w:rPr>
                <w:rFonts w:ascii="Times New Roman" w:hAnsi="Times New Roman" w:cs="Times New Roman"/>
                <w:color w:val="000000"/>
                <w:sz w:val="24"/>
                <w:szCs w:val="24"/>
              </w:rPr>
            </w:pPr>
          </w:p>
        </w:tc>
        <w:tc>
          <w:tcPr>
            <w:tcW w:w="3260" w:type="dxa"/>
            <w:tcBorders>
              <w:top w:val="nil"/>
              <w:left w:val="nil"/>
              <w:bottom w:val="single" w:sz="4" w:space="0" w:color="auto"/>
              <w:right w:val="single" w:sz="4" w:space="0" w:color="auto"/>
            </w:tcBorders>
          </w:tcPr>
          <w:p w:rsidR="00F8662E" w:rsidRPr="00B84A90" w:rsidRDefault="00F8662E" w:rsidP="00F7321D">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Показник продукту: </w:t>
            </w:r>
            <w:proofErr w:type="spellStart"/>
            <w:r>
              <w:rPr>
                <w:rFonts w:ascii="Times New Roman" w:hAnsi="Times New Roman" w:cs="Times New Roman"/>
                <w:sz w:val="24"/>
                <w:szCs w:val="24"/>
              </w:rPr>
              <w:t>кількість,од</w:t>
            </w:r>
            <w:proofErr w:type="spellEnd"/>
            <w:r>
              <w:rPr>
                <w:rFonts w:ascii="Times New Roman" w:hAnsi="Times New Roman" w:cs="Times New Roman"/>
                <w:sz w:val="24"/>
                <w:szCs w:val="24"/>
              </w:rPr>
              <w:t>.</w:t>
            </w:r>
          </w:p>
        </w:tc>
        <w:tc>
          <w:tcPr>
            <w:tcW w:w="1559" w:type="dxa"/>
            <w:vMerge/>
            <w:tcBorders>
              <w:left w:val="nil"/>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701" w:type="dxa"/>
            <w:vMerge/>
            <w:tcBorders>
              <w:left w:val="nil"/>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418" w:type="dxa"/>
            <w:vMerge/>
            <w:tcBorders>
              <w:left w:val="nil"/>
              <w:right w:val="single" w:sz="4" w:space="0" w:color="auto"/>
            </w:tcBorders>
          </w:tcPr>
          <w:p w:rsidR="00F8662E" w:rsidRPr="00781410" w:rsidRDefault="00F8662E" w:rsidP="00187BAF">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r>
      <w:tr w:rsidR="00CE39E9" w:rsidRPr="00187BAF" w:rsidTr="000D1B7E">
        <w:trPr>
          <w:trHeight w:val="547"/>
        </w:trPr>
        <w:tc>
          <w:tcPr>
            <w:tcW w:w="426" w:type="dxa"/>
            <w:vMerge/>
            <w:tcBorders>
              <w:left w:val="single" w:sz="4" w:space="0" w:color="auto"/>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F8662E" w:rsidRPr="00B84A90" w:rsidRDefault="00F8662E" w:rsidP="00187BAF">
            <w:pPr>
              <w:spacing w:line="240" w:lineRule="auto"/>
              <w:rPr>
                <w:rFonts w:ascii="Times New Roman" w:hAnsi="Times New Roman" w:cs="Times New Roman"/>
                <w:sz w:val="24"/>
                <w:szCs w:val="24"/>
              </w:rPr>
            </w:pPr>
          </w:p>
        </w:tc>
        <w:tc>
          <w:tcPr>
            <w:tcW w:w="3402" w:type="dxa"/>
            <w:vMerge/>
            <w:tcBorders>
              <w:left w:val="nil"/>
              <w:right w:val="single" w:sz="4" w:space="0" w:color="auto"/>
            </w:tcBorders>
          </w:tcPr>
          <w:p w:rsidR="00F8662E" w:rsidRDefault="00F8662E" w:rsidP="00F8662E">
            <w:pPr>
              <w:ind w:right="-108"/>
              <w:rPr>
                <w:rFonts w:ascii="Times New Roman" w:hAnsi="Times New Roman" w:cs="Times New Roman"/>
                <w:color w:val="000000"/>
                <w:sz w:val="24"/>
                <w:szCs w:val="24"/>
              </w:rPr>
            </w:pPr>
          </w:p>
        </w:tc>
        <w:tc>
          <w:tcPr>
            <w:tcW w:w="3260" w:type="dxa"/>
            <w:tcBorders>
              <w:top w:val="nil"/>
              <w:left w:val="nil"/>
              <w:bottom w:val="single" w:sz="4" w:space="0" w:color="auto"/>
              <w:right w:val="single" w:sz="4" w:space="0" w:color="auto"/>
            </w:tcBorders>
          </w:tcPr>
          <w:p w:rsidR="00F8662E" w:rsidRPr="00B84A90" w:rsidRDefault="00F8662E" w:rsidP="00F7321D">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Показник ефективності: </w:t>
            </w:r>
            <w:r w:rsidR="0070039F">
              <w:rPr>
                <w:rFonts w:ascii="Times New Roman" w:hAnsi="Times New Roman" w:cs="Times New Roman"/>
                <w:sz w:val="24"/>
                <w:szCs w:val="24"/>
              </w:rPr>
              <w:t>с</w:t>
            </w:r>
            <w:r>
              <w:rPr>
                <w:rFonts w:ascii="Times New Roman" w:hAnsi="Times New Roman" w:cs="Times New Roman"/>
                <w:sz w:val="24"/>
                <w:szCs w:val="24"/>
              </w:rPr>
              <w:t xml:space="preserve">ередня вартість 1 </w:t>
            </w:r>
            <w:proofErr w:type="spellStart"/>
            <w:r>
              <w:rPr>
                <w:rFonts w:ascii="Times New Roman" w:hAnsi="Times New Roman" w:cs="Times New Roman"/>
                <w:sz w:val="24"/>
                <w:szCs w:val="24"/>
              </w:rPr>
              <w:t>компл</w:t>
            </w:r>
            <w:proofErr w:type="spellEnd"/>
            <w:r>
              <w:rPr>
                <w:rFonts w:ascii="Times New Roman" w:hAnsi="Times New Roman" w:cs="Times New Roman"/>
                <w:sz w:val="24"/>
                <w:szCs w:val="24"/>
              </w:rPr>
              <w:t>.</w:t>
            </w:r>
          </w:p>
        </w:tc>
        <w:tc>
          <w:tcPr>
            <w:tcW w:w="1559" w:type="dxa"/>
            <w:vMerge/>
            <w:tcBorders>
              <w:left w:val="nil"/>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701" w:type="dxa"/>
            <w:vMerge/>
            <w:tcBorders>
              <w:left w:val="nil"/>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418" w:type="dxa"/>
            <w:vMerge/>
            <w:tcBorders>
              <w:left w:val="nil"/>
              <w:right w:val="single" w:sz="4" w:space="0" w:color="auto"/>
            </w:tcBorders>
          </w:tcPr>
          <w:p w:rsidR="00F8662E" w:rsidRPr="00781410" w:rsidRDefault="00F8662E" w:rsidP="00187BAF">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r>
      <w:tr w:rsidR="00CE39E9" w:rsidRPr="00187BAF" w:rsidTr="000D1B7E">
        <w:trPr>
          <w:trHeight w:val="547"/>
        </w:trPr>
        <w:tc>
          <w:tcPr>
            <w:tcW w:w="426" w:type="dxa"/>
            <w:vMerge/>
            <w:tcBorders>
              <w:left w:val="single" w:sz="4" w:space="0" w:color="auto"/>
              <w:bottom w:val="single" w:sz="4" w:space="0" w:color="auto"/>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560" w:type="dxa"/>
            <w:vMerge/>
            <w:tcBorders>
              <w:left w:val="nil"/>
              <w:bottom w:val="single" w:sz="4" w:space="0" w:color="auto"/>
              <w:right w:val="single" w:sz="4" w:space="0" w:color="auto"/>
            </w:tcBorders>
          </w:tcPr>
          <w:p w:rsidR="00F8662E" w:rsidRPr="00B84A90" w:rsidRDefault="00F8662E" w:rsidP="00187BAF">
            <w:pPr>
              <w:spacing w:line="240" w:lineRule="auto"/>
              <w:rPr>
                <w:rFonts w:ascii="Times New Roman" w:hAnsi="Times New Roman" w:cs="Times New Roman"/>
                <w:sz w:val="24"/>
                <w:szCs w:val="24"/>
              </w:rPr>
            </w:pPr>
          </w:p>
        </w:tc>
        <w:tc>
          <w:tcPr>
            <w:tcW w:w="3402" w:type="dxa"/>
            <w:vMerge/>
            <w:tcBorders>
              <w:left w:val="nil"/>
              <w:bottom w:val="single" w:sz="4" w:space="0" w:color="auto"/>
              <w:right w:val="single" w:sz="4" w:space="0" w:color="auto"/>
            </w:tcBorders>
          </w:tcPr>
          <w:p w:rsidR="00F8662E" w:rsidRDefault="00F8662E" w:rsidP="00F8662E">
            <w:pPr>
              <w:ind w:right="-108"/>
              <w:rPr>
                <w:rFonts w:ascii="Times New Roman" w:hAnsi="Times New Roman" w:cs="Times New Roman"/>
                <w:color w:val="000000"/>
                <w:sz w:val="24"/>
                <w:szCs w:val="24"/>
              </w:rPr>
            </w:pPr>
          </w:p>
        </w:tc>
        <w:tc>
          <w:tcPr>
            <w:tcW w:w="3260" w:type="dxa"/>
            <w:tcBorders>
              <w:top w:val="nil"/>
              <w:left w:val="nil"/>
              <w:bottom w:val="single" w:sz="4" w:space="0" w:color="auto"/>
              <w:right w:val="single" w:sz="4" w:space="0" w:color="auto"/>
            </w:tcBorders>
          </w:tcPr>
          <w:p w:rsidR="00F8662E" w:rsidRPr="00B84A90" w:rsidRDefault="00F8662E" w:rsidP="00F7321D">
            <w:pPr>
              <w:spacing w:line="240" w:lineRule="auto"/>
              <w:rPr>
                <w:rFonts w:ascii="Times New Roman" w:hAnsi="Times New Roman" w:cs="Times New Roman"/>
                <w:sz w:val="24"/>
                <w:szCs w:val="24"/>
              </w:rPr>
            </w:pPr>
            <w:r>
              <w:rPr>
                <w:rFonts w:ascii="Times New Roman" w:hAnsi="Times New Roman" w:cs="Times New Roman"/>
                <w:sz w:val="24"/>
                <w:szCs w:val="24"/>
              </w:rPr>
              <w:t>Показник якості:</w:t>
            </w:r>
            <w:r w:rsidR="00A23B9A">
              <w:t xml:space="preserve"> </w:t>
            </w:r>
            <w:r w:rsidR="00A23B9A" w:rsidRPr="00A23B9A">
              <w:rPr>
                <w:rFonts w:ascii="Times New Roman" w:hAnsi="Times New Roman" w:cs="Times New Roman"/>
                <w:sz w:val="24"/>
                <w:szCs w:val="24"/>
              </w:rPr>
              <w:t>Рівень виконання заходу, %</w:t>
            </w:r>
          </w:p>
        </w:tc>
        <w:tc>
          <w:tcPr>
            <w:tcW w:w="1559" w:type="dxa"/>
            <w:vMerge/>
            <w:tcBorders>
              <w:left w:val="nil"/>
              <w:bottom w:val="single" w:sz="4" w:space="0" w:color="auto"/>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701" w:type="dxa"/>
            <w:vMerge/>
            <w:tcBorders>
              <w:left w:val="nil"/>
              <w:bottom w:val="single" w:sz="4" w:space="0" w:color="auto"/>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c>
          <w:tcPr>
            <w:tcW w:w="1418" w:type="dxa"/>
            <w:vMerge/>
            <w:tcBorders>
              <w:left w:val="nil"/>
              <w:bottom w:val="single" w:sz="4" w:space="0" w:color="auto"/>
              <w:right w:val="single" w:sz="4" w:space="0" w:color="auto"/>
            </w:tcBorders>
          </w:tcPr>
          <w:p w:rsidR="00F8662E" w:rsidRPr="00781410" w:rsidRDefault="00F8662E" w:rsidP="00187BAF">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F8662E" w:rsidRPr="00B84A90" w:rsidRDefault="00F8662E" w:rsidP="00187BAF">
            <w:pPr>
              <w:spacing w:line="240" w:lineRule="auto"/>
              <w:jc w:val="center"/>
              <w:rPr>
                <w:rFonts w:ascii="Times New Roman" w:hAnsi="Times New Roman" w:cs="Times New Roman"/>
                <w:sz w:val="24"/>
                <w:szCs w:val="24"/>
              </w:rPr>
            </w:pPr>
          </w:p>
        </w:tc>
      </w:tr>
      <w:tr w:rsidR="00CE39E9" w:rsidRPr="00187BAF" w:rsidTr="000D1B7E">
        <w:trPr>
          <w:trHeight w:val="302"/>
        </w:trPr>
        <w:tc>
          <w:tcPr>
            <w:tcW w:w="426" w:type="dxa"/>
            <w:vMerge w:val="restart"/>
            <w:tcBorders>
              <w:top w:val="nil"/>
              <w:left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560" w:type="dxa"/>
            <w:vMerge w:val="restart"/>
            <w:tcBorders>
              <w:top w:val="nil"/>
              <w:left w:val="nil"/>
              <w:right w:val="single" w:sz="4" w:space="0" w:color="auto"/>
            </w:tcBorders>
          </w:tcPr>
          <w:p w:rsidR="00F7321D" w:rsidRPr="00B84A90" w:rsidRDefault="00F7321D" w:rsidP="00F7321D">
            <w:pPr>
              <w:spacing w:line="240" w:lineRule="auto"/>
              <w:rPr>
                <w:rFonts w:ascii="Times New Roman" w:hAnsi="Times New Roman" w:cs="Times New Roman"/>
                <w:color w:val="FF0000"/>
                <w:sz w:val="24"/>
                <w:szCs w:val="24"/>
              </w:rPr>
            </w:pPr>
          </w:p>
        </w:tc>
        <w:tc>
          <w:tcPr>
            <w:tcW w:w="3402" w:type="dxa"/>
            <w:vMerge w:val="restart"/>
            <w:tcBorders>
              <w:top w:val="nil"/>
              <w:left w:val="nil"/>
              <w:right w:val="single" w:sz="4" w:space="0" w:color="auto"/>
            </w:tcBorders>
          </w:tcPr>
          <w:p w:rsidR="00F7321D" w:rsidRPr="00B84A90" w:rsidRDefault="00F7321D" w:rsidP="00F7321D">
            <w:pPr>
              <w:spacing w:line="240" w:lineRule="auto"/>
              <w:rPr>
                <w:rFonts w:ascii="Times New Roman" w:hAnsi="Times New Roman" w:cs="Times New Roman"/>
                <w:color w:val="FF0000"/>
                <w:sz w:val="24"/>
                <w:szCs w:val="24"/>
              </w:rPr>
            </w:pPr>
            <w:r w:rsidRPr="00F7321D">
              <w:rPr>
                <w:rFonts w:ascii="Times New Roman" w:hAnsi="Times New Roman" w:cs="Times New Roman"/>
                <w:color w:val="000000" w:themeColor="text1"/>
                <w:sz w:val="24"/>
                <w:szCs w:val="24"/>
              </w:rPr>
              <w:t>Виготовлення та/або придбання сувенірної продукції, бланків грамот та подяк, рамок для грамот та подяк тощо.</w:t>
            </w:r>
          </w:p>
        </w:tc>
        <w:tc>
          <w:tcPr>
            <w:tcW w:w="3260" w:type="dxa"/>
            <w:tcBorders>
              <w:top w:val="nil"/>
              <w:left w:val="nil"/>
              <w:bottom w:val="single" w:sz="4" w:space="0" w:color="auto"/>
              <w:right w:val="single" w:sz="4" w:space="0" w:color="auto"/>
            </w:tcBorders>
          </w:tcPr>
          <w:p w:rsidR="00F7321D" w:rsidRPr="00F7321D" w:rsidRDefault="00F7321D" w:rsidP="00F7321D">
            <w:pPr>
              <w:rPr>
                <w:rFonts w:ascii="Times New Roman" w:hAnsi="Times New Roman" w:cs="Times New Roman"/>
                <w:sz w:val="24"/>
                <w:szCs w:val="24"/>
              </w:rPr>
            </w:pPr>
            <w:r w:rsidRPr="00F7321D">
              <w:rPr>
                <w:rFonts w:ascii="Times New Roman" w:hAnsi="Times New Roman" w:cs="Times New Roman"/>
                <w:sz w:val="24"/>
                <w:szCs w:val="24"/>
              </w:rPr>
              <w:t xml:space="preserve">Показник затрат: витрат на реалізацію заходу, </w:t>
            </w:r>
            <w:proofErr w:type="spellStart"/>
            <w:r w:rsidRPr="00F7321D">
              <w:rPr>
                <w:rFonts w:ascii="Times New Roman" w:hAnsi="Times New Roman" w:cs="Times New Roman"/>
                <w:sz w:val="24"/>
                <w:szCs w:val="24"/>
              </w:rPr>
              <w:t>тис.грн</w:t>
            </w:r>
            <w:proofErr w:type="spellEnd"/>
            <w:r w:rsidRPr="00F7321D">
              <w:rPr>
                <w:rFonts w:ascii="Times New Roman" w:hAnsi="Times New Roman" w:cs="Times New Roman"/>
                <w:sz w:val="24"/>
                <w:szCs w:val="24"/>
              </w:rPr>
              <w:t>.</w:t>
            </w:r>
          </w:p>
        </w:tc>
        <w:tc>
          <w:tcPr>
            <w:tcW w:w="1559" w:type="dxa"/>
            <w:vMerge w:val="restart"/>
            <w:tcBorders>
              <w:top w:val="nil"/>
              <w:left w:val="nil"/>
              <w:right w:val="single" w:sz="4" w:space="0" w:color="auto"/>
            </w:tcBorders>
          </w:tcPr>
          <w:p w:rsidR="00F7321D" w:rsidRPr="00CE39E9" w:rsidRDefault="00F7321D" w:rsidP="00F7321D">
            <w:pPr>
              <w:rPr>
                <w:rFonts w:ascii="Times New Roman" w:hAnsi="Times New Roman" w:cs="Times New Roman"/>
                <w:sz w:val="24"/>
                <w:szCs w:val="24"/>
              </w:rPr>
            </w:pPr>
            <w:r w:rsidRPr="00CE39E9">
              <w:rPr>
                <w:rFonts w:ascii="Times New Roman" w:hAnsi="Times New Roman" w:cs="Times New Roman"/>
                <w:sz w:val="24"/>
                <w:szCs w:val="24"/>
              </w:rPr>
              <w:t>Жидачівська міська рада</w:t>
            </w:r>
          </w:p>
          <w:p w:rsidR="00CE39E9" w:rsidRPr="00CE39E9" w:rsidRDefault="00CE39E9" w:rsidP="00F7321D">
            <w:pPr>
              <w:rPr>
                <w:rFonts w:ascii="Times New Roman" w:hAnsi="Times New Roman" w:cs="Times New Roman"/>
                <w:sz w:val="24"/>
                <w:szCs w:val="24"/>
              </w:rPr>
            </w:pPr>
          </w:p>
          <w:p w:rsidR="00CE39E9" w:rsidRPr="00CE39E9" w:rsidRDefault="00CE39E9" w:rsidP="00F7321D">
            <w:pPr>
              <w:rPr>
                <w:rFonts w:ascii="Times New Roman" w:hAnsi="Times New Roman" w:cs="Times New Roman"/>
                <w:sz w:val="24"/>
                <w:szCs w:val="24"/>
              </w:rPr>
            </w:pPr>
          </w:p>
          <w:p w:rsidR="00CE39E9" w:rsidRPr="00CE39E9" w:rsidRDefault="00CE39E9" w:rsidP="00F7321D">
            <w:pPr>
              <w:rPr>
                <w:rFonts w:ascii="Times New Roman" w:hAnsi="Times New Roman" w:cs="Times New Roman"/>
                <w:sz w:val="24"/>
                <w:szCs w:val="24"/>
              </w:rPr>
            </w:pPr>
          </w:p>
          <w:p w:rsidR="00CE39E9" w:rsidRPr="00CE39E9" w:rsidRDefault="00CE39E9" w:rsidP="00F7321D">
            <w:pPr>
              <w:rPr>
                <w:rFonts w:ascii="Times New Roman" w:hAnsi="Times New Roman" w:cs="Times New Roman"/>
                <w:sz w:val="24"/>
                <w:szCs w:val="24"/>
              </w:rPr>
            </w:pPr>
          </w:p>
        </w:tc>
        <w:tc>
          <w:tcPr>
            <w:tcW w:w="1701" w:type="dxa"/>
            <w:vMerge w:val="restart"/>
            <w:tcBorders>
              <w:top w:val="nil"/>
              <w:left w:val="nil"/>
              <w:right w:val="single" w:sz="4" w:space="0" w:color="auto"/>
            </w:tcBorders>
          </w:tcPr>
          <w:p w:rsidR="00F7321D" w:rsidRPr="00CE39E9" w:rsidRDefault="00F7321D" w:rsidP="00F7321D">
            <w:pPr>
              <w:rPr>
                <w:rFonts w:ascii="Times New Roman" w:hAnsi="Times New Roman" w:cs="Times New Roman"/>
                <w:sz w:val="24"/>
                <w:szCs w:val="24"/>
              </w:rPr>
            </w:pPr>
            <w:r w:rsidRPr="00CE39E9">
              <w:rPr>
                <w:rFonts w:ascii="Times New Roman" w:hAnsi="Times New Roman" w:cs="Times New Roman"/>
                <w:sz w:val="24"/>
                <w:szCs w:val="24"/>
              </w:rPr>
              <w:t>Місцевий бюджет</w:t>
            </w:r>
          </w:p>
        </w:tc>
        <w:tc>
          <w:tcPr>
            <w:tcW w:w="1418" w:type="dxa"/>
            <w:vMerge w:val="restart"/>
            <w:tcBorders>
              <w:top w:val="nil"/>
              <w:left w:val="nil"/>
              <w:right w:val="single" w:sz="4" w:space="0" w:color="auto"/>
            </w:tcBorders>
          </w:tcPr>
          <w:p w:rsidR="00F7321D" w:rsidRPr="00781410" w:rsidRDefault="00F7321D" w:rsidP="00F7321D">
            <w:pPr>
              <w:rPr>
                <w:color w:val="000000" w:themeColor="text1"/>
              </w:rPr>
            </w:pPr>
            <w:r w:rsidRPr="00781410">
              <w:rPr>
                <w:color w:val="000000" w:themeColor="text1"/>
              </w:rPr>
              <w:t xml:space="preserve">       50,00</w:t>
            </w:r>
          </w:p>
        </w:tc>
        <w:tc>
          <w:tcPr>
            <w:tcW w:w="2774" w:type="dxa"/>
            <w:vMerge w:val="restart"/>
            <w:tcBorders>
              <w:top w:val="nil"/>
              <w:left w:val="nil"/>
              <w:right w:val="single" w:sz="4" w:space="0" w:color="auto"/>
            </w:tcBorders>
          </w:tcPr>
          <w:p w:rsidR="00F7321D" w:rsidRPr="002E7DD7" w:rsidRDefault="00781410" w:rsidP="002E7DD7">
            <w:pPr>
              <w:pStyle w:val="af6"/>
              <w:rPr>
                <w:rFonts w:ascii="Times New Roman" w:hAnsi="Times New Roman" w:cs="Times New Roman"/>
                <w:sz w:val="24"/>
                <w:szCs w:val="24"/>
              </w:rPr>
            </w:pPr>
            <w:r w:rsidRPr="002E7DD7">
              <w:rPr>
                <w:rFonts w:ascii="Times New Roman" w:hAnsi="Times New Roman" w:cs="Times New Roman"/>
                <w:sz w:val="24"/>
                <w:szCs w:val="24"/>
              </w:rPr>
              <w:t>Промоція та формування позитивного іміджу про Жидачівську територіальну громаду</w:t>
            </w:r>
          </w:p>
        </w:tc>
      </w:tr>
      <w:tr w:rsidR="00CE39E9" w:rsidRPr="00187BAF" w:rsidTr="000D1B7E">
        <w:trPr>
          <w:trHeight w:val="302"/>
        </w:trPr>
        <w:tc>
          <w:tcPr>
            <w:tcW w:w="426" w:type="dxa"/>
            <w:vMerge/>
            <w:tcBorders>
              <w:left w:val="single" w:sz="4" w:space="0" w:color="auto"/>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70039F" w:rsidRPr="00B84A90" w:rsidRDefault="0070039F" w:rsidP="0070039F">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70039F" w:rsidRPr="0070039F" w:rsidRDefault="0070039F" w:rsidP="0070039F">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70039F" w:rsidRPr="00F7321D" w:rsidRDefault="0070039F" w:rsidP="0070039F">
            <w:pPr>
              <w:rPr>
                <w:rFonts w:ascii="Times New Roman" w:hAnsi="Times New Roman" w:cs="Times New Roman"/>
                <w:sz w:val="24"/>
                <w:szCs w:val="24"/>
              </w:rPr>
            </w:pPr>
            <w:r w:rsidRPr="00F7321D">
              <w:rPr>
                <w:rFonts w:ascii="Times New Roman" w:hAnsi="Times New Roman" w:cs="Times New Roman"/>
                <w:sz w:val="24"/>
                <w:szCs w:val="24"/>
              </w:rPr>
              <w:t xml:space="preserve">Показник продукту: </w:t>
            </w:r>
            <w:r w:rsidR="00553E4A">
              <w:rPr>
                <w:rFonts w:ascii="Times New Roman" w:hAnsi="Times New Roman" w:cs="Times New Roman"/>
                <w:sz w:val="24"/>
                <w:szCs w:val="24"/>
              </w:rPr>
              <w:t xml:space="preserve">40 </w:t>
            </w:r>
            <w:proofErr w:type="spellStart"/>
            <w:r w:rsidRPr="00F7321D">
              <w:rPr>
                <w:rFonts w:ascii="Times New Roman" w:hAnsi="Times New Roman" w:cs="Times New Roman"/>
                <w:sz w:val="24"/>
                <w:szCs w:val="24"/>
              </w:rPr>
              <w:t>кількість,од</w:t>
            </w:r>
            <w:proofErr w:type="spellEnd"/>
            <w:r w:rsidRPr="00F7321D">
              <w:rPr>
                <w:rFonts w:ascii="Times New Roman" w:hAnsi="Times New Roman" w:cs="Times New Roman"/>
                <w:sz w:val="24"/>
                <w:szCs w:val="24"/>
              </w:rPr>
              <w:t>.</w:t>
            </w:r>
          </w:p>
        </w:tc>
        <w:tc>
          <w:tcPr>
            <w:tcW w:w="1559" w:type="dxa"/>
            <w:vMerge/>
            <w:tcBorders>
              <w:left w:val="nil"/>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70039F" w:rsidRPr="00781410" w:rsidRDefault="0070039F" w:rsidP="0070039F">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70039F" w:rsidRPr="002E7DD7" w:rsidRDefault="0070039F" w:rsidP="002E7DD7">
            <w:pPr>
              <w:pStyle w:val="af6"/>
              <w:rPr>
                <w:rFonts w:ascii="Times New Roman" w:hAnsi="Times New Roman" w:cs="Times New Roman"/>
                <w:sz w:val="24"/>
                <w:szCs w:val="24"/>
              </w:rPr>
            </w:pPr>
          </w:p>
        </w:tc>
      </w:tr>
      <w:tr w:rsidR="00CE39E9" w:rsidRPr="00187BAF" w:rsidTr="000D1B7E">
        <w:trPr>
          <w:trHeight w:val="302"/>
        </w:trPr>
        <w:tc>
          <w:tcPr>
            <w:tcW w:w="426" w:type="dxa"/>
            <w:vMerge/>
            <w:tcBorders>
              <w:left w:val="single" w:sz="4" w:space="0" w:color="auto"/>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70039F" w:rsidRPr="00B84A90" w:rsidRDefault="0070039F" w:rsidP="0070039F">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70039F" w:rsidRPr="0070039F" w:rsidRDefault="0070039F" w:rsidP="0070039F">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70039F" w:rsidRPr="00F7321D" w:rsidRDefault="0070039F" w:rsidP="0070039F">
            <w:pPr>
              <w:rPr>
                <w:rFonts w:ascii="Times New Roman" w:hAnsi="Times New Roman" w:cs="Times New Roman"/>
                <w:sz w:val="24"/>
                <w:szCs w:val="24"/>
              </w:rPr>
            </w:pPr>
            <w:r w:rsidRPr="00F7321D">
              <w:rPr>
                <w:rFonts w:ascii="Times New Roman" w:hAnsi="Times New Roman" w:cs="Times New Roman"/>
                <w:sz w:val="24"/>
                <w:szCs w:val="24"/>
              </w:rPr>
              <w:t xml:space="preserve">Показник ефективності: середня вартість 1 </w:t>
            </w:r>
            <w:proofErr w:type="spellStart"/>
            <w:r w:rsidRPr="00F7321D">
              <w:rPr>
                <w:rFonts w:ascii="Times New Roman" w:hAnsi="Times New Roman" w:cs="Times New Roman"/>
                <w:sz w:val="24"/>
                <w:szCs w:val="24"/>
              </w:rPr>
              <w:t>компл</w:t>
            </w:r>
            <w:proofErr w:type="spellEnd"/>
            <w:r w:rsidRPr="00F7321D">
              <w:rPr>
                <w:rFonts w:ascii="Times New Roman" w:hAnsi="Times New Roman" w:cs="Times New Roman"/>
                <w:sz w:val="24"/>
                <w:szCs w:val="24"/>
              </w:rPr>
              <w:t>.</w:t>
            </w:r>
          </w:p>
        </w:tc>
        <w:tc>
          <w:tcPr>
            <w:tcW w:w="1559" w:type="dxa"/>
            <w:vMerge/>
            <w:tcBorders>
              <w:left w:val="nil"/>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70039F" w:rsidRPr="00781410" w:rsidRDefault="0070039F" w:rsidP="0070039F">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70039F" w:rsidRPr="002E7DD7" w:rsidRDefault="0070039F" w:rsidP="002E7DD7">
            <w:pPr>
              <w:pStyle w:val="af6"/>
              <w:rPr>
                <w:rFonts w:ascii="Times New Roman" w:hAnsi="Times New Roman" w:cs="Times New Roman"/>
                <w:sz w:val="24"/>
                <w:szCs w:val="24"/>
              </w:rPr>
            </w:pPr>
          </w:p>
        </w:tc>
      </w:tr>
      <w:tr w:rsidR="00CE39E9" w:rsidRPr="00187BAF" w:rsidTr="000D1B7E">
        <w:trPr>
          <w:trHeight w:val="302"/>
        </w:trPr>
        <w:tc>
          <w:tcPr>
            <w:tcW w:w="426" w:type="dxa"/>
            <w:vMerge/>
            <w:tcBorders>
              <w:left w:val="single" w:sz="4" w:space="0" w:color="auto"/>
              <w:bottom w:val="single" w:sz="4" w:space="0" w:color="auto"/>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560" w:type="dxa"/>
            <w:vMerge/>
            <w:tcBorders>
              <w:left w:val="nil"/>
              <w:bottom w:val="single" w:sz="4" w:space="0" w:color="auto"/>
              <w:right w:val="single" w:sz="4" w:space="0" w:color="auto"/>
            </w:tcBorders>
          </w:tcPr>
          <w:p w:rsidR="0070039F" w:rsidRPr="00B84A90" w:rsidRDefault="0070039F" w:rsidP="0070039F">
            <w:pPr>
              <w:spacing w:line="240" w:lineRule="auto"/>
              <w:rPr>
                <w:rFonts w:ascii="Times New Roman" w:hAnsi="Times New Roman" w:cs="Times New Roman"/>
                <w:color w:val="FF0000"/>
                <w:sz w:val="24"/>
                <w:szCs w:val="24"/>
              </w:rPr>
            </w:pPr>
          </w:p>
        </w:tc>
        <w:tc>
          <w:tcPr>
            <w:tcW w:w="3402" w:type="dxa"/>
            <w:vMerge/>
            <w:tcBorders>
              <w:left w:val="nil"/>
              <w:bottom w:val="single" w:sz="4" w:space="0" w:color="auto"/>
              <w:right w:val="single" w:sz="4" w:space="0" w:color="auto"/>
            </w:tcBorders>
          </w:tcPr>
          <w:p w:rsidR="0070039F" w:rsidRPr="0070039F" w:rsidRDefault="0070039F" w:rsidP="0070039F">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70039F" w:rsidRPr="00F7321D" w:rsidRDefault="0070039F" w:rsidP="0070039F">
            <w:pPr>
              <w:rPr>
                <w:rFonts w:ascii="Times New Roman" w:hAnsi="Times New Roman" w:cs="Times New Roman"/>
                <w:sz w:val="24"/>
                <w:szCs w:val="24"/>
              </w:rPr>
            </w:pPr>
            <w:r w:rsidRPr="00F7321D">
              <w:rPr>
                <w:rFonts w:ascii="Times New Roman" w:hAnsi="Times New Roman" w:cs="Times New Roman"/>
                <w:sz w:val="24"/>
                <w:szCs w:val="24"/>
              </w:rPr>
              <w:t>Показник якості:</w:t>
            </w:r>
            <w:r w:rsidR="00A23B9A">
              <w:t xml:space="preserve"> </w:t>
            </w:r>
            <w:r w:rsidR="00A23B9A" w:rsidRPr="00A23B9A">
              <w:rPr>
                <w:rFonts w:ascii="Times New Roman" w:hAnsi="Times New Roman" w:cs="Times New Roman"/>
                <w:sz w:val="24"/>
                <w:szCs w:val="24"/>
              </w:rPr>
              <w:t>Рівень виконання заходу, %</w:t>
            </w:r>
          </w:p>
        </w:tc>
        <w:tc>
          <w:tcPr>
            <w:tcW w:w="1559" w:type="dxa"/>
            <w:vMerge/>
            <w:tcBorders>
              <w:left w:val="nil"/>
              <w:bottom w:val="single" w:sz="4" w:space="0" w:color="auto"/>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701" w:type="dxa"/>
            <w:vMerge/>
            <w:tcBorders>
              <w:left w:val="nil"/>
              <w:bottom w:val="single" w:sz="4" w:space="0" w:color="auto"/>
              <w:right w:val="single" w:sz="4" w:space="0" w:color="auto"/>
            </w:tcBorders>
          </w:tcPr>
          <w:p w:rsidR="0070039F" w:rsidRPr="00B84A90" w:rsidRDefault="0070039F" w:rsidP="0070039F">
            <w:pPr>
              <w:spacing w:line="240" w:lineRule="auto"/>
              <w:jc w:val="center"/>
              <w:rPr>
                <w:rFonts w:ascii="Times New Roman" w:hAnsi="Times New Roman" w:cs="Times New Roman"/>
                <w:color w:val="FF0000"/>
                <w:sz w:val="24"/>
                <w:szCs w:val="24"/>
              </w:rPr>
            </w:pPr>
          </w:p>
        </w:tc>
        <w:tc>
          <w:tcPr>
            <w:tcW w:w="1418" w:type="dxa"/>
            <w:vMerge/>
            <w:tcBorders>
              <w:left w:val="nil"/>
              <w:bottom w:val="single" w:sz="4" w:space="0" w:color="auto"/>
              <w:right w:val="single" w:sz="4" w:space="0" w:color="auto"/>
            </w:tcBorders>
          </w:tcPr>
          <w:p w:rsidR="0070039F" w:rsidRPr="00781410" w:rsidRDefault="0070039F" w:rsidP="0070039F">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70039F" w:rsidRPr="002E7DD7" w:rsidRDefault="0070039F" w:rsidP="002E7DD7">
            <w:pPr>
              <w:pStyle w:val="af6"/>
              <w:rPr>
                <w:rFonts w:ascii="Times New Roman" w:hAnsi="Times New Roman" w:cs="Times New Roman"/>
                <w:sz w:val="24"/>
                <w:szCs w:val="24"/>
              </w:rPr>
            </w:pPr>
          </w:p>
        </w:tc>
      </w:tr>
      <w:tr w:rsidR="00CE39E9" w:rsidRPr="00187BAF" w:rsidTr="000D1B7E">
        <w:trPr>
          <w:trHeight w:val="607"/>
        </w:trPr>
        <w:tc>
          <w:tcPr>
            <w:tcW w:w="426" w:type="dxa"/>
            <w:vMerge w:val="restart"/>
            <w:tcBorders>
              <w:top w:val="nil"/>
              <w:left w:val="single" w:sz="4" w:space="0" w:color="auto"/>
              <w:right w:val="single" w:sz="4" w:space="0" w:color="auto"/>
            </w:tcBorders>
          </w:tcPr>
          <w:p w:rsidR="00553E4A" w:rsidRPr="00B84A90" w:rsidRDefault="00553E4A" w:rsidP="00553E4A">
            <w:pPr>
              <w:spacing w:line="240" w:lineRule="auto"/>
              <w:jc w:val="center"/>
              <w:rPr>
                <w:rFonts w:ascii="Times New Roman" w:hAnsi="Times New Roman" w:cs="Times New Roman"/>
                <w:color w:val="FF0000"/>
                <w:sz w:val="24"/>
                <w:szCs w:val="24"/>
              </w:rPr>
            </w:pPr>
          </w:p>
        </w:tc>
        <w:tc>
          <w:tcPr>
            <w:tcW w:w="1560" w:type="dxa"/>
            <w:vMerge w:val="restart"/>
            <w:tcBorders>
              <w:top w:val="nil"/>
              <w:left w:val="nil"/>
              <w:right w:val="single" w:sz="4" w:space="0" w:color="auto"/>
            </w:tcBorders>
          </w:tcPr>
          <w:p w:rsidR="00553E4A" w:rsidRPr="00B84A90" w:rsidRDefault="00553E4A" w:rsidP="00553E4A">
            <w:pPr>
              <w:spacing w:line="240" w:lineRule="auto"/>
              <w:rPr>
                <w:rFonts w:ascii="Times New Roman" w:hAnsi="Times New Roman" w:cs="Times New Roman"/>
                <w:color w:val="FF0000"/>
                <w:sz w:val="24"/>
                <w:szCs w:val="24"/>
              </w:rPr>
            </w:pPr>
          </w:p>
        </w:tc>
        <w:tc>
          <w:tcPr>
            <w:tcW w:w="3402" w:type="dxa"/>
            <w:vMerge w:val="restart"/>
            <w:tcBorders>
              <w:top w:val="nil"/>
              <w:left w:val="nil"/>
              <w:right w:val="single" w:sz="4" w:space="0" w:color="auto"/>
            </w:tcBorders>
          </w:tcPr>
          <w:p w:rsidR="00553E4A" w:rsidRPr="00B84A90" w:rsidRDefault="00553E4A" w:rsidP="00553E4A">
            <w:pPr>
              <w:spacing w:line="240" w:lineRule="auto"/>
              <w:rPr>
                <w:rFonts w:ascii="Times New Roman" w:hAnsi="Times New Roman" w:cs="Times New Roman"/>
                <w:color w:val="FF0000"/>
                <w:sz w:val="24"/>
                <w:szCs w:val="24"/>
              </w:rPr>
            </w:pPr>
            <w:r w:rsidRPr="00F7321D">
              <w:rPr>
                <w:rFonts w:ascii="Times New Roman" w:hAnsi="Times New Roman" w:cs="Times New Roman"/>
                <w:color w:val="000000" w:themeColor="text1"/>
                <w:sz w:val="24"/>
                <w:szCs w:val="24"/>
              </w:rPr>
              <w:t xml:space="preserve">Придбання ритуальної продукції (вінків, кошиків, квітів, лампадок, державної символіки та інше) для покладання до пам’ятників, пам’ятних знаків, меморіальних </w:t>
            </w:r>
            <w:proofErr w:type="spellStart"/>
            <w:r w:rsidRPr="00F7321D">
              <w:rPr>
                <w:rFonts w:ascii="Times New Roman" w:hAnsi="Times New Roman" w:cs="Times New Roman"/>
                <w:color w:val="000000" w:themeColor="text1"/>
                <w:sz w:val="24"/>
                <w:szCs w:val="24"/>
              </w:rPr>
              <w:t>дощок</w:t>
            </w:r>
            <w:proofErr w:type="spellEnd"/>
            <w:r w:rsidRPr="00F7321D">
              <w:rPr>
                <w:rFonts w:ascii="Times New Roman" w:hAnsi="Times New Roman" w:cs="Times New Roman"/>
                <w:color w:val="000000" w:themeColor="text1"/>
                <w:sz w:val="24"/>
                <w:szCs w:val="24"/>
              </w:rPr>
              <w:t>, обелісків, меморіального комплексу, могил полеглих воїнів.</w:t>
            </w:r>
          </w:p>
        </w:tc>
        <w:tc>
          <w:tcPr>
            <w:tcW w:w="3260" w:type="dxa"/>
            <w:tcBorders>
              <w:top w:val="nil"/>
              <w:left w:val="nil"/>
              <w:bottom w:val="single" w:sz="4" w:space="0" w:color="auto"/>
              <w:right w:val="single" w:sz="4" w:space="0" w:color="auto"/>
            </w:tcBorders>
          </w:tcPr>
          <w:p w:rsidR="00553E4A" w:rsidRPr="00553E4A" w:rsidRDefault="00553E4A" w:rsidP="00553E4A">
            <w:pPr>
              <w:rPr>
                <w:rFonts w:ascii="Times New Roman" w:hAnsi="Times New Roman" w:cs="Times New Roman"/>
                <w:sz w:val="24"/>
                <w:szCs w:val="24"/>
              </w:rPr>
            </w:pPr>
            <w:r w:rsidRPr="00553E4A">
              <w:rPr>
                <w:rFonts w:ascii="Times New Roman" w:hAnsi="Times New Roman" w:cs="Times New Roman"/>
                <w:sz w:val="24"/>
                <w:szCs w:val="24"/>
              </w:rPr>
              <w:t xml:space="preserve">Показник затрат: витрати витрат на реалізацію заходу, </w:t>
            </w:r>
            <w:proofErr w:type="spellStart"/>
            <w:r w:rsidRPr="00553E4A">
              <w:rPr>
                <w:rFonts w:ascii="Times New Roman" w:hAnsi="Times New Roman" w:cs="Times New Roman"/>
                <w:sz w:val="24"/>
                <w:szCs w:val="24"/>
              </w:rPr>
              <w:t>тис.грн</w:t>
            </w:r>
            <w:proofErr w:type="spellEnd"/>
            <w:r w:rsidRPr="00553E4A">
              <w:rPr>
                <w:rFonts w:ascii="Times New Roman" w:hAnsi="Times New Roman" w:cs="Times New Roman"/>
                <w:sz w:val="24"/>
                <w:szCs w:val="24"/>
              </w:rPr>
              <w:t>.</w:t>
            </w:r>
          </w:p>
        </w:tc>
        <w:tc>
          <w:tcPr>
            <w:tcW w:w="1559" w:type="dxa"/>
            <w:vMerge w:val="restart"/>
            <w:tcBorders>
              <w:top w:val="nil"/>
              <w:left w:val="nil"/>
              <w:right w:val="single" w:sz="4" w:space="0" w:color="auto"/>
            </w:tcBorders>
          </w:tcPr>
          <w:p w:rsidR="00553E4A" w:rsidRPr="00553E4A" w:rsidRDefault="00553E4A" w:rsidP="00553E4A">
            <w:pPr>
              <w:rPr>
                <w:rFonts w:ascii="Times New Roman" w:hAnsi="Times New Roman" w:cs="Times New Roman"/>
                <w:sz w:val="24"/>
                <w:szCs w:val="24"/>
              </w:rPr>
            </w:pPr>
            <w:r w:rsidRPr="00553E4A">
              <w:rPr>
                <w:rFonts w:ascii="Times New Roman" w:hAnsi="Times New Roman" w:cs="Times New Roman"/>
                <w:sz w:val="24"/>
                <w:szCs w:val="24"/>
              </w:rPr>
              <w:t>Жидачівська міська рада</w:t>
            </w:r>
          </w:p>
        </w:tc>
        <w:tc>
          <w:tcPr>
            <w:tcW w:w="1701" w:type="dxa"/>
            <w:vMerge w:val="restart"/>
            <w:tcBorders>
              <w:top w:val="nil"/>
              <w:left w:val="nil"/>
              <w:right w:val="single" w:sz="4" w:space="0" w:color="auto"/>
            </w:tcBorders>
          </w:tcPr>
          <w:p w:rsidR="00553E4A" w:rsidRPr="00553E4A" w:rsidRDefault="00553E4A" w:rsidP="00553E4A">
            <w:pPr>
              <w:rPr>
                <w:rFonts w:ascii="Times New Roman" w:hAnsi="Times New Roman" w:cs="Times New Roman"/>
                <w:sz w:val="24"/>
                <w:szCs w:val="24"/>
              </w:rPr>
            </w:pPr>
            <w:r w:rsidRPr="00553E4A">
              <w:rPr>
                <w:rFonts w:ascii="Times New Roman" w:hAnsi="Times New Roman" w:cs="Times New Roman"/>
                <w:sz w:val="24"/>
                <w:szCs w:val="24"/>
              </w:rPr>
              <w:t>Місцевий бюджет</w:t>
            </w:r>
          </w:p>
        </w:tc>
        <w:tc>
          <w:tcPr>
            <w:tcW w:w="1418" w:type="dxa"/>
            <w:vMerge w:val="restart"/>
            <w:tcBorders>
              <w:top w:val="nil"/>
              <w:left w:val="nil"/>
              <w:right w:val="single" w:sz="4" w:space="0" w:color="auto"/>
            </w:tcBorders>
          </w:tcPr>
          <w:p w:rsidR="00553E4A" w:rsidRPr="00781410" w:rsidRDefault="00BA4266" w:rsidP="00553E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70</w:t>
            </w:r>
            <w:r w:rsidR="00553E4A" w:rsidRPr="00781410">
              <w:rPr>
                <w:rFonts w:ascii="Times New Roman" w:hAnsi="Times New Roman" w:cs="Times New Roman"/>
                <w:color w:val="000000" w:themeColor="text1"/>
                <w:sz w:val="24"/>
                <w:szCs w:val="24"/>
              </w:rPr>
              <w:t>,0</w:t>
            </w:r>
          </w:p>
        </w:tc>
        <w:tc>
          <w:tcPr>
            <w:tcW w:w="2774" w:type="dxa"/>
            <w:vMerge w:val="restart"/>
            <w:tcBorders>
              <w:top w:val="nil"/>
              <w:left w:val="nil"/>
              <w:right w:val="single" w:sz="4" w:space="0" w:color="auto"/>
            </w:tcBorders>
          </w:tcPr>
          <w:p w:rsidR="002E7DD7" w:rsidRPr="002E7DD7" w:rsidRDefault="002E7DD7" w:rsidP="002E7DD7">
            <w:pPr>
              <w:pStyle w:val="af6"/>
              <w:rPr>
                <w:rFonts w:ascii="Times New Roman" w:hAnsi="Times New Roman" w:cs="Times New Roman"/>
                <w:sz w:val="24"/>
                <w:szCs w:val="24"/>
              </w:rPr>
            </w:pPr>
            <w:r w:rsidRPr="002E7DD7">
              <w:rPr>
                <w:rFonts w:ascii="Times New Roman" w:hAnsi="Times New Roman" w:cs="Times New Roman"/>
                <w:sz w:val="24"/>
                <w:szCs w:val="24"/>
              </w:rPr>
              <w:t>Належний супровід з проведення ритуальних (</w:t>
            </w:r>
            <w:proofErr w:type="spellStart"/>
            <w:r w:rsidRPr="002E7DD7">
              <w:rPr>
                <w:rFonts w:ascii="Times New Roman" w:hAnsi="Times New Roman" w:cs="Times New Roman"/>
                <w:sz w:val="24"/>
                <w:szCs w:val="24"/>
              </w:rPr>
              <w:t>вшанувальних</w:t>
            </w:r>
            <w:proofErr w:type="spellEnd"/>
            <w:r w:rsidRPr="002E7DD7">
              <w:rPr>
                <w:rFonts w:ascii="Times New Roman" w:hAnsi="Times New Roman" w:cs="Times New Roman"/>
                <w:sz w:val="24"/>
                <w:szCs w:val="24"/>
              </w:rPr>
              <w:t>)</w:t>
            </w:r>
          </w:p>
          <w:p w:rsidR="00553E4A" w:rsidRPr="002E7DD7" w:rsidRDefault="002E7DD7" w:rsidP="002E7DD7">
            <w:pPr>
              <w:pStyle w:val="af6"/>
              <w:rPr>
                <w:rFonts w:ascii="Times New Roman" w:hAnsi="Times New Roman" w:cs="Times New Roman"/>
                <w:sz w:val="24"/>
                <w:szCs w:val="24"/>
              </w:rPr>
            </w:pPr>
            <w:r w:rsidRPr="002E7DD7">
              <w:rPr>
                <w:rFonts w:ascii="Times New Roman" w:hAnsi="Times New Roman" w:cs="Times New Roman"/>
                <w:sz w:val="24"/>
                <w:szCs w:val="24"/>
              </w:rPr>
              <w:t>заходів, вираз поваги та глибокої пошани до полеглих воїнів</w:t>
            </w:r>
          </w:p>
        </w:tc>
      </w:tr>
      <w:tr w:rsidR="00CE39E9" w:rsidRPr="00187BAF" w:rsidTr="000D1B7E">
        <w:trPr>
          <w:trHeight w:val="607"/>
        </w:trPr>
        <w:tc>
          <w:tcPr>
            <w:tcW w:w="426" w:type="dxa"/>
            <w:vMerge/>
            <w:tcBorders>
              <w:left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F7321D" w:rsidRPr="00B84A90" w:rsidRDefault="00F7321D" w:rsidP="00F7321D">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F7321D" w:rsidRPr="00F7321D" w:rsidRDefault="00F7321D" w:rsidP="00F7321D">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F7321D" w:rsidRPr="00553E4A" w:rsidRDefault="00F7321D" w:rsidP="00F7321D">
            <w:pPr>
              <w:rPr>
                <w:rFonts w:ascii="Times New Roman" w:hAnsi="Times New Roman" w:cs="Times New Roman"/>
                <w:sz w:val="24"/>
                <w:szCs w:val="24"/>
              </w:rPr>
            </w:pPr>
            <w:r w:rsidRPr="00553E4A">
              <w:rPr>
                <w:rFonts w:ascii="Times New Roman" w:hAnsi="Times New Roman" w:cs="Times New Roman"/>
                <w:sz w:val="24"/>
                <w:szCs w:val="24"/>
              </w:rPr>
              <w:t xml:space="preserve">Показник продукту: </w:t>
            </w:r>
            <w:proofErr w:type="spellStart"/>
            <w:r w:rsidRPr="00553E4A">
              <w:rPr>
                <w:rFonts w:ascii="Times New Roman" w:hAnsi="Times New Roman" w:cs="Times New Roman"/>
                <w:sz w:val="24"/>
                <w:szCs w:val="24"/>
              </w:rPr>
              <w:t>кількість,од</w:t>
            </w:r>
            <w:proofErr w:type="spellEnd"/>
            <w:r w:rsidRPr="00553E4A">
              <w:rPr>
                <w:rFonts w:ascii="Times New Roman" w:hAnsi="Times New Roman" w:cs="Times New Roman"/>
                <w:sz w:val="24"/>
                <w:szCs w:val="24"/>
              </w:rPr>
              <w:t>.</w:t>
            </w:r>
          </w:p>
        </w:tc>
        <w:tc>
          <w:tcPr>
            <w:tcW w:w="1559" w:type="dxa"/>
            <w:vMerge/>
            <w:tcBorders>
              <w:left w:val="nil"/>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F7321D" w:rsidRPr="00781410" w:rsidRDefault="00F7321D"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F7321D" w:rsidRPr="00B84A90" w:rsidRDefault="00F7321D" w:rsidP="00F7321D">
            <w:pPr>
              <w:rPr>
                <w:rFonts w:ascii="Times New Roman" w:hAnsi="Times New Roman" w:cs="Times New Roman"/>
                <w:color w:val="FF0000"/>
                <w:sz w:val="24"/>
                <w:szCs w:val="24"/>
              </w:rPr>
            </w:pPr>
          </w:p>
        </w:tc>
      </w:tr>
      <w:tr w:rsidR="00CE39E9" w:rsidRPr="00187BAF" w:rsidTr="000D1B7E">
        <w:trPr>
          <w:trHeight w:val="607"/>
        </w:trPr>
        <w:tc>
          <w:tcPr>
            <w:tcW w:w="426" w:type="dxa"/>
            <w:vMerge/>
            <w:tcBorders>
              <w:left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F7321D" w:rsidRPr="00B84A90" w:rsidRDefault="00F7321D" w:rsidP="00F7321D">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F7321D" w:rsidRPr="00F7321D" w:rsidRDefault="00F7321D" w:rsidP="00F7321D">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F7321D" w:rsidRPr="00553E4A" w:rsidRDefault="00F7321D" w:rsidP="00F7321D">
            <w:pPr>
              <w:rPr>
                <w:rFonts w:ascii="Times New Roman" w:hAnsi="Times New Roman" w:cs="Times New Roman"/>
                <w:sz w:val="24"/>
                <w:szCs w:val="24"/>
              </w:rPr>
            </w:pPr>
            <w:r w:rsidRPr="00553E4A">
              <w:rPr>
                <w:rFonts w:ascii="Times New Roman" w:hAnsi="Times New Roman" w:cs="Times New Roman"/>
                <w:sz w:val="24"/>
                <w:szCs w:val="24"/>
              </w:rPr>
              <w:t xml:space="preserve">Показник ефективності: середня вартість </w:t>
            </w:r>
            <w:r w:rsidR="000D1B7E">
              <w:rPr>
                <w:rFonts w:ascii="Times New Roman" w:hAnsi="Times New Roman" w:cs="Times New Roman"/>
                <w:sz w:val="24"/>
                <w:szCs w:val="24"/>
              </w:rPr>
              <w:t>1 од.</w:t>
            </w:r>
          </w:p>
        </w:tc>
        <w:tc>
          <w:tcPr>
            <w:tcW w:w="1559" w:type="dxa"/>
            <w:vMerge/>
            <w:tcBorders>
              <w:left w:val="nil"/>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F7321D" w:rsidRPr="00781410" w:rsidRDefault="00F7321D"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F7321D" w:rsidRPr="00B84A90" w:rsidRDefault="00F7321D" w:rsidP="00F7321D">
            <w:pPr>
              <w:rPr>
                <w:rFonts w:ascii="Times New Roman" w:hAnsi="Times New Roman" w:cs="Times New Roman"/>
                <w:color w:val="FF0000"/>
                <w:sz w:val="24"/>
                <w:szCs w:val="24"/>
              </w:rPr>
            </w:pPr>
          </w:p>
        </w:tc>
      </w:tr>
      <w:tr w:rsidR="00CE39E9" w:rsidRPr="00187BAF" w:rsidTr="000D1B7E">
        <w:trPr>
          <w:trHeight w:val="607"/>
        </w:trPr>
        <w:tc>
          <w:tcPr>
            <w:tcW w:w="426" w:type="dxa"/>
            <w:vMerge/>
            <w:tcBorders>
              <w:left w:val="single" w:sz="4" w:space="0" w:color="auto"/>
              <w:bottom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560" w:type="dxa"/>
            <w:vMerge/>
            <w:tcBorders>
              <w:left w:val="nil"/>
              <w:bottom w:val="single" w:sz="4" w:space="0" w:color="auto"/>
              <w:right w:val="single" w:sz="4" w:space="0" w:color="auto"/>
            </w:tcBorders>
          </w:tcPr>
          <w:p w:rsidR="00F7321D" w:rsidRPr="00B84A90" w:rsidRDefault="00F7321D" w:rsidP="00F7321D">
            <w:pPr>
              <w:spacing w:line="240" w:lineRule="auto"/>
              <w:rPr>
                <w:rFonts w:ascii="Times New Roman" w:hAnsi="Times New Roman" w:cs="Times New Roman"/>
                <w:color w:val="FF0000"/>
                <w:sz w:val="24"/>
                <w:szCs w:val="24"/>
              </w:rPr>
            </w:pPr>
          </w:p>
        </w:tc>
        <w:tc>
          <w:tcPr>
            <w:tcW w:w="3402" w:type="dxa"/>
            <w:vMerge/>
            <w:tcBorders>
              <w:left w:val="nil"/>
              <w:bottom w:val="single" w:sz="4" w:space="0" w:color="auto"/>
              <w:right w:val="single" w:sz="4" w:space="0" w:color="auto"/>
            </w:tcBorders>
          </w:tcPr>
          <w:p w:rsidR="00F7321D" w:rsidRPr="00F7321D" w:rsidRDefault="00F7321D" w:rsidP="00F7321D">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F7321D" w:rsidRPr="00553E4A" w:rsidRDefault="00F7321D" w:rsidP="00F7321D">
            <w:pPr>
              <w:rPr>
                <w:rFonts w:ascii="Times New Roman" w:hAnsi="Times New Roman" w:cs="Times New Roman"/>
                <w:sz w:val="24"/>
                <w:szCs w:val="24"/>
              </w:rPr>
            </w:pPr>
            <w:r w:rsidRPr="00553E4A">
              <w:rPr>
                <w:rFonts w:ascii="Times New Roman" w:hAnsi="Times New Roman" w:cs="Times New Roman"/>
                <w:sz w:val="24"/>
                <w:szCs w:val="24"/>
              </w:rPr>
              <w:t>Показник якості:</w:t>
            </w:r>
            <w:r w:rsidR="00A23B9A">
              <w:t xml:space="preserve"> </w:t>
            </w:r>
            <w:r w:rsidR="00A23B9A" w:rsidRPr="00A23B9A">
              <w:rPr>
                <w:rFonts w:ascii="Times New Roman" w:hAnsi="Times New Roman" w:cs="Times New Roman"/>
                <w:sz w:val="24"/>
                <w:szCs w:val="24"/>
              </w:rPr>
              <w:t>Рівень виконання заходу, %</w:t>
            </w:r>
          </w:p>
        </w:tc>
        <w:tc>
          <w:tcPr>
            <w:tcW w:w="1559" w:type="dxa"/>
            <w:vMerge/>
            <w:tcBorders>
              <w:left w:val="nil"/>
              <w:bottom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701" w:type="dxa"/>
            <w:vMerge/>
            <w:tcBorders>
              <w:left w:val="nil"/>
              <w:bottom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418" w:type="dxa"/>
            <w:vMerge/>
            <w:tcBorders>
              <w:left w:val="nil"/>
              <w:bottom w:val="single" w:sz="4" w:space="0" w:color="auto"/>
              <w:right w:val="single" w:sz="4" w:space="0" w:color="auto"/>
            </w:tcBorders>
          </w:tcPr>
          <w:p w:rsidR="00F7321D" w:rsidRPr="00781410" w:rsidRDefault="00F7321D"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F7321D" w:rsidRPr="00B84A90" w:rsidRDefault="00F7321D" w:rsidP="00F7321D">
            <w:pPr>
              <w:rPr>
                <w:rFonts w:ascii="Times New Roman" w:hAnsi="Times New Roman" w:cs="Times New Roman"/>
                <w:color w:val="FF0000"/>
                <w:sz w:val="24"/>
                <w:szCs w:val="24"/>
              </w:rPr>
            </w:pPr>
          </w:p>
        </w:tc>
      </w:tr>
      <w:tr w:rsidR="00CE39E9" w:rsidRPr="00187BAF" w:rsidTr="000D1B7E">
        <w:trPr>
          <w:trHeight w:val="607"/>
        </w:trPr>
        <w:tc>
          <w:tcPr>
            <w:tcW w:w="426" w:type="dxa"/>
            <w:vMerge w:val="restart"/>
            <w:tcBorders>
              <w:top w:val="nil"/>
              <w:left w:val="single" w:sz="4" w:space="0" w:color="auto"/>
              <w:right w:val="single" w:sz="4" w:space="0" w:color="auto"/>
            </w:tcBorders>
          </w:tcPr>
          <w:p w:rsidR="00553E4A" w:rsidRPr="00B84A90" w:rsidRDefault="00553E4A" w:rsidP="00553E4A">
            <w:pPr>
              <w:spacing w:line="240" w:lineRule="auto"/>
              <w:jc w:val="center"/>
              <w:rPr>
                <w:rFonts w:ascii="Times New Roman" w:hAnsi="Times New Roman" w:cs="Times New Roman"/>
                <w:color w:val="FF0000"/>
                <w:sz w:val="24"/>
                <w:szCs w:val="24"/>
              </w:rPr>
            </w:pPr>
          </w:p>
        </w:tc>
        <w:tc>
          <w:tcPr>
            <w:tcW w:w="1560" w:type="dxa"/>
            <w:vMerge w:val="restart"/>
            <w:tcBorders>
              <w:top w:val="nil"/>
              <w:left w:val="nil"/>
              <w:right w:val="single" w:sz="4" w:space="0" w:color="auto"/>
            </w:tcBorders>
          </w:tcPr>
          <w:p w:rsidR="00553E4A" w:rsidRPr="00B84A90" w:rsidRDefault="00553E4A" w:rsidP="00553E4A">
            <w:pPr>
              <w:spacing w:line="240" w:lineRule="auto"/>
              <w:rPr>
                <w:rFonts w:ascii="Times New Roman" w:hAnsi="Times New Roman" w:cs="Times New Roman"/>
                <w:color w:val="FF0000"/>
                <w:sz w:val="24"/>
                <w:szCs w:val="24"/>
              </w:rPr>
            </w:pPr>
          </w:p>
        </w:tc>
        <w:tc>
          <w:tcPr>
            <w:tcW w:w="3402" w:type="dxa"/>
            <w:vMerge w:val="restart"/>
            <w:tcBorders>
              <w:top w:val="nil"/>
              <w:left w:val="nil"/>
              <w:right w:val="single" w:sz="4" w:space="0" w:color="auto"/>
            </w:tcBorders>
          </w:tcPr>
          <w:p w:rsidR="00553E4A" w:rsidRPr="00B84A90" w:rsidRDefault="00553E4A" w:rsidP="00553E4A">
            <w:pPr>
              <w:spacing w:line="240" w:lineRule="auto"/>
              <w:rPr>
                <w:rFonts w:ascii="Times New Roman" w:hAnsi="Times New Roman" w:cs="Times New Roman"/>
                <w:color w:val="FF0000"/>
                <w:sz w:val="24"/>
                <w:szCs w:val="24"/>
              </w:rPr>
            </w:pPr>
            <w:r w:rsidRPr="00F7321D">
              <w:rPr>
                <w:rFonts w:ascii="Times New Roman" w:hAnsi="Times New Roman" w:cs="Times New Roman"/>
                <w:color w:val="000000" w:themeColor="text1"/>
                <w:sz w:val="24"/>
                <w:szCs w:val="24"/>
              </w:rPr>
              <w:t xml:space="preserve">Організація офіційних прийомів, зустрічей та супроводу делегацій із забезпеченням організаційно-культурного супроводу, в </w:t>
            </w:r>
            <w:proofErr w:type="spellStart"/>
            <w:r w:rsidRPr="00F7321D">
              <w:rPr>
                <w:rFonts w:ascii="Times New Roman" w:hAnsi="Times New Roman" w:cs="Times New Roman"/>
                <w:color w:val="000000" w:themeColor="text1"/>
                <w:sz w:val="24"/>
                <w:szCs w:val="24"/>
              </w:rPr>
              <w:t>т.ч</w:t>
            </w:r>
            <w:proofErr w:type="spellEnd"/>
            <w:r w:rsidRPr="00F7321D">
              <w:rPr>
                <w:rFonts w:ascii="Times New Roman" w:hAnsi="Times New Roman" w:cs="Times New Roman"/>
                <w:color w:val="000000" w:themeColor="text1"/>
                <w:sz w:val="24"/>
                <w:szCs w:val="24"/>
              </w:rPr>
              <w:t>. оплата послуг з проживання, харчування, автотранспортного перевезення тощо.</w:t>
            </w:r>
          </w:p>
        </w:tc>
        <w:tc>
          <w:tcPr>
            <w:tcW w:w="3260" w:type="dxa"/>
            <w:tcBorders>
              <w:top w:val="nil"/>
              <w:left w:val="nil"/>
              <w:bottom w:val="single" w:sz="4" w:space="0" w:color="auto"/>
              <w:right w:val="single" w:sz="4" w:space="0" w:color="auto"/>
            </w:tcBorders>
          </w:tcPr>
          <w:p w:rsidR="00553E4A" w:rsidRPr="00B84A90" w:rsidRDefault="00553E4A" w:rsidP="00553E4A">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Показник затрат: витрати витрат на реалізацію заходу,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tc>
        <w:tc>
          <w:tcPr>
            <w:tcW w:w="1559" w:type="dxa"/>
            <w:vMerge w:val="restart"/>
            <w:tcBorders>
              <w:top w:val="nil"/>
              <w:left w:val="nil"/>
              <w:right w:val="single" w:sz="4" w:space="0" w:color="auto"/>
            </w:tcBorders>
          </w:tcPr>
          <w:p w:rsidR="00553E4A" w:rsidRPr="00553E4A" w:rsidRDefault="00553E4A" w:rsidP="00553E4A">
            <w:pPr>
              <w:rPr>
                <w:rFonts w:ascii="Times New Roman" w:hAnsi="Times New Roman" w:cs="Times New Roman"/>
                <w:sz w:val="24"/>
                <w:szCs w:val="24"/>
              </w:rPr>
            </w:pPr>
            <w:r w:rsidRPr="00553E4A">
              <w:rPr>
                <w:rFonts w:ascii="Times New Roman" w:hAnsi="Times New Roman" w:cs="Times New Roman"/>
                <w:sz w:val="24"/>
                <w:szCs w:val="24"/>
              </w:rPr>
              <w:t>Жидачівська міська рада</w:t>
            </w:r>
          </w:p>
        </w:tc>
        <w:tc>
          <w:tcPr>
            <w:tcW w:w="1701" w:type="dxa"/>
            <w:vMerge w:val="restart"/>
            <w:tcBorders>
              <w:top w:val="nil"/>
              <w:left w:val="nil"/>
              <w:right w:val="single" w:sz="4" w:space="0" w:color="auto"/>
            </w:tcBorders>
          </w:tcPr>
          <w:p w:rsidR="00553E4A" w:rsidRPr="00553E4A" w:rsidRDefault="00553E4A" w:rsidP="00553E4A">
            <w:pPr>
              <w:rPr>
                <w:rFonts w:ascii="Times New Roman" w:hAnsi="Times New Roman" w:cs="Times New Roman"/>
                <w:sz w:val="24"/>
                <w:szCs w:val="24"/>
              </w:rPr>
            </w:pPr>
            <w:r w:rsidRPr="00553E4A">
              <w:rPr>
                <w:rFonts w:ascii="Times New Roman" w:hAnsi="Times New Roman" w:cs="Times New Roman"/>
                <w:sz w:val="24"/>
                <w:szCs w:val="24"/>
              </w:rPr>
              <w:t>Місцевий бюджет</w:t>
            </w:r>
          </w:p>
        </w:tc>
        <w:tc>
          <w:tcPr>
            <w:tcW w:w="1418" w:type="dxa"/>
            <w:vMerge w:val="restart"/>
            <w:tcBorders>
              <w:top w:val="nil"/>
              <w:left w:val="nil"/>
              <w:right w:val="single" w:sz="4" w:space="0" w:color="auto"/>
            </w:tcBorders>
          </w:tcPr>
          <w:p w:rsidR="00553E4A" w:rsidRPr="00781410" w:rsidRDefault="00BA4266" w:rsidP="00553E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30</w:t>
            </w:r>
            <w:r w:rsidR="00553E4A" w:rsidRPr="00781410">
              <w:rPr>
                <w:rFonts w:ascii="Times New Roman" w:hAnsi="Times New Roman" w:cs="Times New Roman"/>
                <w:color w:val="000000" w:themeColor="text1"/>
                <w:sz w:val="24"/>
                <w:szCs w:val="24"/>
              </w:rPr>
              <w:t>,0</w:t>
            </w:r>
          </w:p>
        </w:tc>
        <w:tc>
          <w:tcPr>
            <w:tcW w:w="2774" w:type="dxa"/>
            <w:vMerge w:val="restart"/>
            <w:tcBorders>
              <w:top w:val="nil"/>
              <w:left w:val="nil"/>
              <w:right w:val="single" w:sz="4" w:space="0" w:color="auto"/>
            </w:tcBorders>
          </w:tcPr>
          <w:p w:rsidR="00553E4A" w:rsidRPr="002E7DD7" w:rsidRDefault="00781410" w:rsidP="002E7DD7">
            <w:pPr>
              <w:pStyle w:val="af6"/>
              <w:rPr>
                <w:rFonts w:ascii="Times New Roman" w:hAnsi="Times New Roman" w:cs="Times New Roman"/>
                <w:sz w:val="24"/>
                <w:szCs w:val="24"/>
              </w:rPr>
            </w:pPr>
            <w:r w:rsidRPr="002E7DD7">
              <w:rPr>
                <w:rFonts w:ascii="Times New Roman" w:hAnsi="Times New Roman" w:cs="Times New Roman"/>
                <w:sz w:val="24"/>
                <w:szCs w:val="24"/>
              </w:rPr>
              <w:t>Формування позитивного іміджу про Жидачівську територіальну громаду</w:t>
            </w:r>
          </w:p>
        </w:tc>
      </w:tr>
      <w:tr w:rsidR="00CE39E9" w:rsidRPr="00187BAF" w:rsidTr="000D1B7E">
        <w:trPr>
          <w:trHeight w:val="607"/>
        </w:trPr>
        <w:tc>
          <w:tcPr>
            <w:tcW w:w="426" w:type="dxa"/>
            <w:vMerge/>
            <w:tcBorders>
              <w:left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F7321D" w:rsidRPr="00B84A90" w:rsidRDefault="00F7321D" w:rsidP="00F7321D">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F7321D" w:rsidRPr="00F7321D" w:rsidRDefault="00F7321D" w:rsidP="00F7321D">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F7321D" w:rsidRPr="00B84A90" w:rsidRDefault="00F7321D" w:rsidP="00553E4A">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Показник продукту: </w:t>
            </w:r>
            <w:proofErr w:type="spellStart"/>
            <w:r>
              <w:rPr>
                <w:rFonts w:ascii="Times New Roman" w:hAnsi="Times New Roman" w:cs="Times New Roman"/>
                <w:sz w:val="24"/>
                <w:szCs w:val="24"/>
              </w:rPr>
              <w:t>кількість,од</w:t>
            </w:r>
            <w:proofErr w:type="spellEnd"/>
            <w:r>
              <w:rPr>
                <w:rFonts w:ascii="Times New Roman" w:hAnsi="Times New Roman" w:cs="Times New Roman"/>
                <w:sz w:val="24"/>
                <w:szCs w:val="24"/>
              </w:rPr>
              <w:t>.</w:t>
            </w:r>
          </w:p>
        </w:tc>
        <w:tc>
          <w:tcPr>
            <w:tcW w:w="1559" w:type="dxa"/>
            <w:vMerge/>
            <w:tcBorders>
              <w:left w:val="nil"/>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F7321D" w:rsidRPr="00781410" w:rsidRDefault="00F7321D"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F7321D" w:rsidRPr="00B84A90" w:rsidRDefault="00F7321D" w:rsidP="00F7321D">
            <w:pPr>
              <w:rPr>
                <w:rFonts w:ascii="Times New Roman" w:hAnsi="Times New Roman" w:cs="Times New Roman"/>
                <w:color w:val="FF0000"/>
                <w:sz w:val="24"/>
                <w:szCs w:val="24"/>
              </w:rPr>
            </w:pPr>
          </w:p>
        </w:tc>
      </w:tr>
      <w:tr w:rsidR="00CE39E9" w:rsidRPr="00187BAF" w:rsidTr="000D1B7E">
        <w:trPr>
          <w:trHeight w:val="607"/>
        </w:trPr>
        <w:tc>
          <w:tcPr>
            <w:tcW w:w="426" w:type="dxa"/>
            <w:vMerge/>
            <w:tcBorders>
              <w:left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F7321D" w:rsidRPr="00B84A90" w:rsidRDefault="00F7321D" w:rsidP="00F7321D">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F7321D" w:rsidRPr="00F7321D" w:rsidRDefault="00F7321D" w:rsidP="00F7321D">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F7321D" w:rsidRPr="00B84A90" w:rsidRDefault="00F7321D" w:rsidP="00553E4A">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Показник ефективності: середня вартість 1 </w:t>
            </w:r>
            <w:proofErr w:type="spellStart"/>
            <w:r>
              <w:rPr>
                <w:rFonts w:ascii="Times New Roman" w:hAnsi="Times New Roman" w:cs="Times New Roman"/>
                <w:sz w:val="24"/>
                <w:szCs w:val="24"/>
              </w:rPr>
              <w:t>компл</w:t>
            </w:r>
            <w:proofErr w:type="spellEnd"/>
            <w:r>
              <w:rPr>
                <w:rFonts w:ascii="Times New Roman" w:hAnsi="Times New Roman" w:cs="Times New Roman"/>
                <w:sz w:val="24"/>
                <w:szCs w:val="24"/>
              </w:rPr>
              <w:t>.</w:t>
            </w:r>
          </w:p>
        </w:tc>
        <w:tc>
          <w:tcPr>
            <w:tcW w:w="1559" w:type="dxa"/>
            <w:vMerge/>
            <w:tcBorders>
              <w:left w:val="nil"/>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F7321D" w:rsidRPr="00781410" w:rsidRDefault="00F7321D"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F7321D" w:rsidRPr="00B84A90" w:rsidRDefault="00F7321D" w:rsidP="00F7321D">
            <w:pPr>
              <w:rPr>
                <w:rFonts w:ascii="Times New Roman" w:hAnsi="Times New Roman" w:cs="Times New Roman"/>
                <w:color w:val="FF0000"/>
                <w:sz w:val="24"/>
                <w:szCs w:val="24"/>
              </w:rPr>
            </w:pPr>
          </w:p>
        </w:tc>
      </w:tr>
      <w:tr w:rsidR="00CE39E9" w:rsidRPr="00187BAF" w:rsidTr="000D1B7E">
        <w:trPr>
          <w:trHeight w:val="607"/>
        </w:trPr>
        <w:tc>
          <w:tcPr>
            <w:tcW w:w="426" w:type="dxa"/>
            <w:vMerge/>
            <w:tcBorders>
              <w:left w:val="single" w:sz="4" w:space="0" w:color="auto"/>
              <w:bottom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560" w:type="dxa"/>
            <w:vMerge/>
            <w:tcBorders>
              <w:left w:val="nil"/>
              <w:bottom w:val="single" w:sz="4" w:space="0" w:color="auto"/>
              <w:right w:val="single" w:sz="4" w:space="0" w:color="auto"/>
            </w:tcBorders>
          </w:tcPr>
          <w:p w:rsidR="00F7321D" w:rsidRPr="00B84A90" w:rsidRDefault="00F7321D" w:rsidP="00F7321D">
            <w:pPr>
              <w:spacing w:line="240" w:lineRule="auto"/>
              <w:rPr>
                <w:rFonts w:ascii="Times New Roman" w:hAnsi="Times New Roman" w:cs="Times New Roman"/>
                <w:color w:val="FF0000"/>
                <w:sz w:val="24"/>
                <w:szCs w:val="24"/>
              </w:rPr>
            </w:pPr>
          </w:p>
        </w:tc>
        <w:tc>
          <w:tcPr>
            <w:tcW w:w="3402" w:type="dxa"/>
            <w:vMerge/>
            <w:tcBorders>
              <w:left w:val="nil"/>
              <w:bottom w:val="single" w:sz="4" w:space="0" w:color="auto"/>
              <w:right w:val="single" w:sz="4" w:space="0" w:color="auto"/>
            </w:tcBorders>
          </w:tcPr>
          <w:p w:rsidR="00F7321D" w:rsidRPr="00F7321D" w:rsidRDefault="00F7321D" w:rsidP="00F7321D">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F7321D" w:rsidRPr="00B84A90" w:rsidRDefault="00F7321D" w:rsidP="00553E4A">
            <w:pPr>
              <w:spacing w:line="240" w:lineRule="auto"/>
              <w:rPr>
                <w:rFonts w:ascii="Times New Roman" w:hAnsi="Times New Roman" w:cs="Times New Roman"/>
                <w:sz w:val="24"/>
                <w:szCs w:val="24"/>
              </w:rPr>
            </w:pPr>
            <w:r>
              <w:rPr>
                <w:rFonts w:ascii="Times New Roman" w:hAnsi="Times New Roman" w:cs="Times New Roman"/>
                <w:sz w:val="24"/>
                <w:szCs w:val="24"/>
              </w:rPr>
              <w:t>Показник якості:</w:t>
            </w:r>
            <w:r w:rsidR="00A23B9A">
              <w:t xml:space="preserve"> </w:t>
            </w:r>
            <w:r w:rsidR="00A23B9A" w:rsidRPr="00A23B9A">
              <w:rPr>
                <w:rFonts w:ascii="Times New Roman" w:hAnsi="Times New Roman" w:cs="Times New Roman"/>
                <w:sz w:val="24"/>
                <w:szCs w:val="24"/>
              </w:rPr>
              <w:t>Рівень виконання заходу, %</w:t>
            </w:r>
          </w:p>
        </w:tc>
        <w:tc>
          <w:tcPr>
            <w:tcW w:w="1559" w:type="dxa"/>
            <w:vMerge/>
            <w:tcBorders>
              <w:left w:val="nil"/>
              <w:bottom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701" w:type="dxa"/>
            <w:vMerge/>
            <w:tcBorders>
              <w:left w:val="nil"/>
              <w:bottom w:val="single" w:sz="4" w:space="0" w:color="auto"/>
              <w:right w:val="single" w:sz="4" w:space="0" w:color="auto"/>
            </w:tcBorders>
          </w:tcPr>
          <w:p w:rsidR="00F7321D" w:rsidRPr="00B84A90" w:rsidRDefault="00F7321D" w:rsidP="00F7321D">
            <w:pPr>
              <w:spacing w:line="240" w:lineRule="auto"/>
              <w:jc w:val="center"/>
              <w:rPr>
                <w:rFonts w:ascii="Times New Roman" w:hAnsi="Times New Roman" w:cs="Times New Roman"/>
                <w:color w:val="FF0000"/>
                <w:sz w:val="24"/>
                <w:szCs w:val="24"/>
              </w:rPr>
            </w:pPr>
          </w:p>
        </w:tc>
        <w:tc>
          <w:tcPr>
            <w:tcW w:w="1418" w:type="dxa"/>
            <w:vMerge/>
            <w:tcBorders>
              <w:left w:val="nil"/>
              <w:bottom w:val="single" w:sz="4" w:space="0" w:color="auto"/>
              <w:right w:val="single" w:sz="4" w:space="0" w:color="auto"/>
            </w:tcBorders>
          </w:tcPr>
          <w:p w:rsidR="00F7321D" w:rsidRPr="00781410" w:rsidRDefault="00F7321D"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F7321D" w:rsidRPr="00B84A90" w:rsidRDefault="00F7321D" w:rsidP="00F7321D">
            <w:pPr>
              <w:rPr>
                <w:rFonts w:ascii="Times New Roman" w:hAnsi="Times New Roman" w:cs="Times New Roman"/>
                <w:color w:val="FF0000"/>
                <w:sz w:val="24"/>
                <w:szCs w:val="24"/>
              </w:rPr>
            </w:pPr>
          </w:p>
        </w:tc>
      </w:tr>
      <w:tr w:rsidR="004E1213" w:rsidRPr="00187BAF" w:rsidTr="00790336">
        <w:trPr>
          <w:trHeight w:val="207"/>
        </w:trPr>
        <w:tc>
          <w:tcPr>
            <w:tcW w:w="426" w:type="dxa"/>
            <w:vMerge w:val="restart"/>
            <w:tcBorders>
              <w:top w:val="nil"/>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560" w:type="dxa"/>
            <w:vMerge w:val="restart"/>
            <w:tcBorders>
              <w:top w:val="nil"/>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3402" w:type="dxa"/>
            <w:vMerge w:val="restart"/>
            <w:tcBorders>
              <w:top w:val="nil"/>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r w:rsidRPr="004E1213">
              <w:rPr>
                <w:rFonts w:ascii="Times New Roman" w:hAnsi="Times New Roman" w:cs="Times New Roman"/>
                <w:sz w:val="24"/>
                <w:szCs w:val="24"/>
              </w:rPr>
              <w:t>Висвітлення діяльності ОМС в друкованих засобах масової інформації</w:t>
            </w:r>
          </w:p>
        </w:tc>
        <w:tc>
          <w:tcPr>
            <w:tcW w:w="3260" w:type="dxa"/>
            <w:tcBorders>
              <w:top w:val="nil"/>
              <w:left w:val="single" w:sz="4" w:space="0" w:color="auto"/>
              <w:bottom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 xml:space="preserve">Показник затрат: витрати витрат на реалізацію заходу, </w:t>
            </w:r>
            <w:proofErr w:type="spellStart"/>
            <w:r w:rsidRPr="004E1213">
              <w:rPr>
                <w:rFonts w:ascii="Times New Roman" w:hAnsi="Times New Roman" w:cs="Times New Roman"/>
              </w:rPr>
              <w:t>тис.грн</w:t>
            </w:r>
            <w:proofErr w:type="spellEnd"/>
            <w:r w:rsidRPr="004E1213">
              <w:rPr>
                <w:rFonts w:ascii="Times New Roman" w:hAnsi="Times New Roman" w:cs="Times New Roman"/>
              </w:rPr>
              <w:t>.</w:t>
            </w:r>
          </w:p>
        </w:tc>
        <w:tc>
          <w:tcPr>
            <w:tcW w:w="1559" w:type="dxa"/>
            <w:vMerge w:val="restart"/>
            <w:tcBorders>
              <w:top w:val="nil"/>
              <w:left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Жидачівська міська рада</w:t>
            </w:r>
          </w:p>
        </w:tc>
        <w:tc>
          <w:tcPr>
            <w:tcW w:w="1701" w:type="dxa"/>
            <w:vMerge w:val="restart"/>
            <w:tcBorders>
              <w:top w:val="nil"/>
              <w:left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Місцевий бюджет</w:t>
            </w:r>
          </w:p>
        </w:tc>
        <w:tc>
          <w:tcPr>
            <w:tcW w:w="1418" w:type="dxa"/>
            <w:vMerge w:val="restart"/>
            <w:tcBorders>
              <w:top w:val="nil"/>
              <w:left w:val="nil"/>
              <w:right w:val="single" w:sz="4" w:space="0" w:color="auto"/>
            </w:tcBorders>
          </w:tcPr>
          <w:p w:rsidR="004E1213" w:rsidRDefault="004E1213" w:rsidP="004E121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w:t>
            </w:r>
          </w:p>
        </w:tc>
        <w:tc>
          <w:tcPr>
            <w:tcW w:w="2774" w:type="dxa"/>
            <w:vMerge w:val="restart"/>
            <w:tcBorders>
              <w:top w:val="nil"/>
              <w:left w:val="nil"/>
              <w:right w:val="single" w:sz="4" w:space="0" w:color="auto"/>
            </w:tcBorders>
          </w:tcPr>
          <w:p w:rsidR="004E1213" w:rsidRPr="00B84A90" w:rsidRDefault="004E1213" w:rsidP="004E1213">
            <w:pPr>
              <w:rPr>
                <w:rFonts w:ascii="Times New Roman" w:hAnsi="Times New Roman" w:cs="Times New Roman"/>
                <w:color w:val="FF0000"/>
                <w:sz w:val="24"/>
                <w:szCs w:val="24"/>
              </w:rPr>
            </w:pPr>
            <w:r w:rsidRPr="002E7DD7">
              <w:rPr>
                <w:rFonts w:ascii="Times New Roman" w:hAnsi="Times New Roman" w:cs="Times New Roman"/>
                <w:sz w:val="24"/>
                <w:szCs w:val="24"/>
              </w:rPr>
              <w:t>Формування позитивного іміджу про Жидачівську територіальну громаду</w:t>
            </w:r>
          </w:p>
        </w:tc>
      </w:tr>
      <w:tr w:rsidR="004E1213" w:rsidRPr="00187BAF" w:rsidTr="00790336">
        <w:trPr>
          <w:trHeight w:val="206"/>
        </w:trPr>
        <w:tc>
          <w:tcPr>
            <w:tcW w:w="426" w:type="dxa"/>
            <w:vMerge/>
            <w:tcBorders>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560" w:type="dxa"/>
            <w:vMerge/>
            <w:tcBorders>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3402" w:type="dxa"/>
            <w:vMerge/>
            <w:tcBorders>
              <w:left w:val="single" w:sz="4" w:space="0" w:color="auto"/>
              <w:right w:val="single" w:sz="4" w:space="0" w:color="auto"/>
            </w:tcBorders>
          </w:tcPr>
          <w:p w:rsidR="004E1213" w:rsidRPr="004E1213" w:rsidRDefault="004E1213" w:rsidP="004E1213">
            <w:pPr>
              <w:spacing w:line="240" w:lineRule="auto"/>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 xml:space="preserve">Показник продукту: </w:t>
            </w:r>
            <w:proofErr w:type="spellStart"/>
            <w:r w:rsidRPr="004E1213">
              <w:rPr>
                <w:rFonts w:ascii="Times New Roman" w:hAnsi="Times New Roman" w:cs="Times New Roman"/>
              </w:rPr>
              <w:t>кількість,од</w:t>
            </w:r>
            <w:proofErr w:type="spellEnd"/>
            <w:r w:rsidRPr="004E1213">
              <w:rPr>
                <w:rFonts w:ascii="Times New Roman" w:hAnsi="Times New Roman" w:cs="Times New Roman"/>
              </w:rPr>
              <w:t>.</w:t>
            </w:r>
          </w:p>
        </w:tc>
        <w:tc>
          <w:tcPr>
            <w:tcW w:w="1559" w:type="dxa"/>
            <w:vMerge/>
            <w:tcBorders>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701" w:type="dxa"/>
            <w:vMerge/>
            <w:tcBorders>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Default="004E1213" w:rsidP="004E1213">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B84A90" w:rsidRDefault="004E1213" w:rsidP="004E1213">
            <w:pPr>
              <w:rPr>
                <w:rFonts w:ascii="Times New Roman" w:hAnsi="Times New Roman" w:cs="Times New Roman"/>
                <w:color w:val="FF0000"/>
                <w:sz w:val="24"/>
                <w:szCs w:val="24"/>
              </w:rPr>
            </w:pPr>
          </w:p>
        </w:tc>
      </w:tr>
      <w:tr w:rsidR="004E1213" w:rsidRPr="00187BAF" w:rsidTr="00790336">
        <w:trPr>
          <w:trHeight w:val="206"/>
        </w:trPr>
        <w:tc>
          <w:tcPr>
            <w:tcW w:w="426" w:type="dxa"/>
            <w:vMerge/>
            <w:tcBorders>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560" w:type="dxa"/>
            <w:vMerge/>
            <w:tcBorders>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3402" w:type="dxa"/>
            <w:vMerge/>
            <w:tcBorders>
              <w:left w:val="single" w:sz="4" w:space="0" w:color="auto"/>
              <w:right w:val="single" w:sz="4" w:space="0" w:color="auto"/>
            </w:tcBorders>
          </w:tcPr>
          <w:p w:rsidR="004E1213" w:rsidRPr="004E1213" w:rsidRDefault="004E1213" w:rsidP="004E1213">
            <w:pPr>
              <w:spacing w:line="240" w:lineRule="auto"/>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 xml:space="preserve">Показник ефективності: середня вартість 1 </w:t>
            </w:r>
            <w:proofErr w:type="spellStart"/>
            <w:r w:rsidRPr="004E1213">
              <w:rPr>
                <w:rFonts w:ascii="Times New Roman" w:hAnsi="Times New Roman" w:cs="Times New Roman"/>
              </w:rPr>
              <w:t>компл</w:t>
            </w:r>
            <w:proofErr w:type="spellEnd"/>
            <w:r w:rsidRPr="004E1213">
              <w:rPr>
                <w:rFonts w:ascii="Times New Roman" w:hAnsi="Times New Roman" w:cs="Times New Roman"/>
              </w:rPr>
              <w:t>.</w:t>
            </w:r>
          </w:p>
        </w:tc>
        <w:tc>
          <w:tcPr>
            <w:tcW w:w="1559" w:type="dxa"/>
            <w:vMerge/>
            <w:tcBorders>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701" w:type="dxa"/>
            <w:vMerge/>
            <w:tcBorders>
              <w:left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Default="004E1213" w:rsidP="004E1213">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B84A90" w:rsidRDefault="004E1213" w:rsidP="004E1213">
            <w:pPr>
              <w:rPr>
                <w:rFonts w:ascii="Times New Roman" w:hAnsi="Times New Roman" w:cs="Times New Roman"/>
                <w:color w:val="FF0000"/>
                <w:sz w:val="24"/>
                <w:szCs w:val="24"/>
              </w:rPr>
            </w:pPr>
          </w:p>
        </w:tc>
      </w:tr>
      <w:tr w:rsidR="004E1213" w:rsidRPr="00187BAF" w:rsidTr="00790336">
        <w:trPr>
          <w:trHeight w:val="206"/>
        </w:trPr>
        <w:tc>
          <w:tcPr>
            <w:tcW w:w="426" w:type="dxa"/>
            <w:vMerge/>
            <w:tcBorders>
              <w:left w:val="single" w:sz="4" w:space="0" w:color="auto"/>
              <w:bottom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560" w:type="dxa"/>
            <w:vMerge/>
            <w:tcBorders>
              <w:left w:val="single" w:sz="4" w:space="0" w:color="auto"/>
              <w:bottom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3402" w:type="dxa"/>
            <w:vMerge/>
            <w:tcBorders>
              <w:left w:val="single" w:sz="4" w:space="0" w:color="auto"/>
              <w:bottom w:val="single" w:sz="4" w:space="0" w:color="auto"/>
              <w:right w:val="single" w:sz="4" w:space="0" w:color="auto"/>
            </w:tcBorders>
          </w:tcPr>
          <w:p w:rsidR="004E1213" w:rsidRPr="004E1213" w:rsidRDefault="004E1213" w:rsidP="004E1213">
            <w:pPr>
              <w:spacing w:line="240" w:lineRule="auto"/>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Показник якості: Рівень виконання заходу, %</w:t>
            </w:r>
          </w:p>
        </w:tc>
        <w:tc>
          <w:tcPr>
            <w:tcW w:w="1559" w:type="dxa"/>
            <w:vMerge/>
            <w:tcBorders>
              <w:left w:val="single" w:sz="4" w:space="0" w:color="auto"/>
              <w:bottom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701" w:type="dxa"/>
            <w:vMerge/>
            <w:tcBorders>
              <w:left w:val="single" w:sz="4" w:space="0" w:color="auto"/>
              <w:bottom w:val="single" w:sz="4" w:space="0" w:color="auto"/>
              <w:right w:val="single" w:sz="4" w:space="0" w:color="auto"/>
            </w:tcBorders>
          </w:tcPr>
          <w:p w:rsidR="004E1213" w:rsidRDefault="004E1213" w:rsidP="004E1213">
            <w:pPr>
              <w:spacing w:line="240" w:lineRule="auto"/>
              <w:rPr>
                <w:rFonts w:ascii="Times New Roman" w:hAnsi="Times New Roman" w:cs="Times New Roman"/>
                <w:color w:val="FF0000"/>
                <w:sz w:val="24"/>
                <w:szCs w:val="24"/>
              </w:rPr>
            </w:pPr>
          </w:p>
        </w:tc>
        <w:tc>
          <w:tcPr>
            <w:tcW w:w="1418" w:type="dxa"/>
            <w:vMerge/>
            <w:tcBorders>
              <w:left w:val="nil"/>
              <w:bottom w:val="single" w:sz="4" w:space="0" w:color="auto"/>
              <w:right w:val="single" w:sz="4" w:space="0" w:color="auto"/>
            </w:tcBorders>
          </w:tcPr>
          <w:p w:rsidR="004E1213" w:rsidRDefault="004E1213" w:rsidP="004E1213">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4E1213" w:rsidRPr="00B84A90" w:rsidRDefault="004E1213" w:rsidP="004E1213">
            <w:pPr>
              <w:rPr>
                <w:rFonts w:ascii="Times New Roman" w:hAnsi="Times New Roman" w:cs="Times New Roman"/>
                <w:color w:val="FF0000"/>
                <w:sz w:val="24"/>
                <w:szCs w:val="24"/>
              </w:rPr>
            </w:pPr>
          </w:p>
        </w:tc>
      </w:tr>
      <w:tr w:rsidR="00F7321D" w:rsidRPr="00187BAF" w:rsidTr="000D1B7E">
        <w:trPr>
          <w:trHeight w:val="274"/>
        </w:trPr>
        <w:tc>
          <w:tcPr>
            <w:tcW w:w="11908" w:type="dxa"/>
            <w:gridSpan w:val="6"/>
            <w:tcBorders>
              <w:top w:val="nil"/>
              <w:left w:val="single" w:sz="4" w:space="0" w:color="auto"/>
              <w:bottom w:val="single" w:sz="4" w:space="0" w:color="auto"/>
              <w:right w:val="single" w:sz="4" w:space="0" w:color="auto"/>
            </w:tcBorders>
          </w:tcPr>
          <w:p w:rsidR="00F7321D" w:rsidRPr="00B84A90" w:rsidRDefault="002E7DD7" w:rsidP="002E7DD7">
            <w:pPr>
              <w:spacing w:line="240" w:lineRule="auto"/>
              <w:rPr>
                <w:rFonts w:ascii="Times New Roman" w:hAnsi="Times New Roman" w:cs="Times New Roman"/>
                <w:color w:val="FF0000"/>
                <w:sz w:val="24"/>
                <w:szCs w:val="24"/>
              </w:rPr>
            </w:pPr>
            <w:r w:rsidRPr="004E1213">
              <w:rPr>
                <w:rFonts w:ascii="Times New Roman" w:hAnsi="Times New Roman" w:cs="Times New Roman"/>
                <w:sz w:val="24"/>
                <w:szCs w:val="24"/>
              </w:rPr>
              <w:t>Разом</w:t>
            </w:r>
          </w:p>
        </w:tc>
        <w:tc>
          <w:tcPr>
            <w:tcW w:w="1418" w:type="dxa"/>
            <w:tcBorders>
              <w:top w:val="nil"/>
              <w:left w:val="nil"/>
              <w:bottom w:val="single" w:sz="4" w:space="0" w:color="auto"/>
              <w:right w:val="single" w:sz="4" w:space="0" w:color="auto"/>
            </w:tcBorders>
          </w:tcPr>
          <w:p w:rsidR="00F7321D" w:rsidRPr="00781410" w:rsidRDefault="008431E7" w:rsidP="00187BA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E7DD7">
              <w:rPr>
                <w:rFonts w:ascii="Times New Roman" w:hAnsi="Times New Roman" w:cs="Times New Roman"/>
                <w:color w:val="000000" w:themeColor="text1"/>
                <w:sz w:val="24"/>
                <w:szCs w:val="24"/>
              </w:rPr>
              <w:t>60,0</w:t>
            </w:r>
          </w:p>
        </w:tc>
        <w:tc>
          <w:tcPr>
            <w:tcW w:w="2774" w:type="dxa"/>
            <w:tcBorders>
              <w:top w:val="nil"/>
              <w:left w:val="nil"/>
              <w:bottom w:val="single" w:sz="4" w:space="0" w:color="auto"/>
              <w:right w:val="single" w:sz="4" w:space="0" w:color="auto"/>
            </w:tcBorders>
          </w:tcPr>
          <w:p w:rsidR="00F7321D" w:rsidRPr="00B84A90" w:rsidRDefault="00F7321D" w:rsidP="008E10FA">
            <w:pPr>
              <w:rPr>
                <w:rFonts w:ascii="Times New Roman" w:hAnsi="Times New Roman" w:cs="Times New Roman"/>
                <w:color w:val="FF0000"/>
                <w:sz w:val="24"/>
                <w:szCs w:val="24"/>
              </w:rPr>
            </w:pPr>
          </w:p>
        </w:tc>
      </w:tr>
      <w:tr w:rsidR="00F7321D" w:rsidRPr="00187BAF" w:rsidTr="000D1B7E">
        <w:trPr>
          <w:trHeight w:val="274"/>
        </w:trPr>
        <w:tc>
          <w:tcPr>
            <w:tcW w:w="16100" w:type="dxa"/>
            <w:gridSpan w:val="8"/>
            <w:tcBorders>
              <w:top w:val="nil"/>
              <w:left w:val="single" w:sz="4" w:space="0" w:color="auto"/>
              <w:bottom w:val="single" w:sz="4" w:space="0" w:color="auto"/>
              <w:right w:val="single" w:sz="4" w:space="0" w:color="auto"/>
            </w:tcBorders>
          </w:tcPr>
          <w:p w:rsidR="00F7321D" w:rsidRPr="00781410" w:rsidRDefault="00F7321D" w:rsidP="00F7321D">
            <w:pPr>
              <w:jc w:val="center"/>
              <w:rPr>
                <w:rFonts w:ascii="Times New Roman" w:hAnsi="Times New Roman" w:cs="Times New Roman"/>
                <w:color w:val="000000" w:themeColor="text1"/>
                <w:sz w:val="24"/>
                <w:szCs w:val="24"/>
              </w:rPr>
            </w:pPr>
            <w:r w:rsidRPr="00781410">
              <w:rPr>
                <w:rFonts w:ascii="Times New Roman" w:hAnsi="Times New Roman" w:cs="Times New Roman"/>
                <w:color w:val="000000" w:themeColor="text1"/>
                <w:sz w:val="24"/>
                <w:szCs w:val="24"/>
              </w:rPr>
              <w:t>2026</w:t>
            </w:r>
          </w:p>
        </w:tc>
      </w:tr>
      <w:tr w:rsidR="004E1213" w:rsidRPr="00187BAF" w:rsidTr="000D1B7E">
        <w:trPr>
          <w:trHeight w:val="548"/>
        </w:trPr>
        <w:tc>
          <w:tcPr>
            <w:tcW w:w="426" w:type="dxa"/>
            <w:vMerge w:val="restart"/>
            <w:tcBorders>
              <w:top w:val="nil"/>
              <w:left w:val="single" w:sz="4" w:space="0" w:color="auto"/>
              <w:right w:val="single" w:sz="4" w:space="0" w:color="auto"/>
            </w:tcBorders>
          </w:tcPr>
          <w:p w:rsidR="004E1213" w:rsidRPr="00B84A90" w:rsidRDefault="004E1213" w:rsidP="00553E4A">
            <w:pPr>
              <w:spacing w:line="240" w:lineRule="auto"/>
              <w:jc w:val="center"/>
              <w:rPr>
                <w:rFonts w:ascii="Times New Roman" w:hAnsi="Times New Roman" w:cs="Times New Roman"/>
                <w:color w:val="FF0000"/>
                <w:sz w:val="24"/>
                <w:szCs w:val="24"/>
              </w:rPr>
            </w:pPr>
            <w:r w:rsidRPr="00B84A90">
              <w:rPr>
                <w:rFonts w:ascii="Times New Roman" w:hAnsi="Times New Roman" w:cs="Times New Roman"/>
                <w:sz w:val="24"/>
                <w:szCs w:val="24"/>
              </w:rPr>
              <w:lastRenderedPageBreak/>
              <w:t>1</w:t>
            </w:r>
          </w:p>
        </w:tc>
        <w:tc>
          <w:tcPr>
            <w:tcW w:w="1560" w:type="dxa"/>
            <w:vMerge w:val="restart"/>
            <w:tcBorders>
              <w:top w:val="nil"/>
              <w:left w:val="nil"/>
              <w:right w:val="single" w:sz="4" w:space="0" w:color="auto"/>
            </w:tcBorders>
          </w:tcPr>
          <w:p w:rsidR="004E1213" w:rsidRPr="00B84A90" w:rsidRDefault="004E1213" w:rsidP="00553E4A">
            <w:pPr>
              <w:spacing w:line="240" w:lineRule="auto"/>
              <w:rPr>
                <w:rFonts w:ascii="Times New Roman" w:hAnsi="Times New Roman" w:cs="Times New Roman"/>
                <w:color w:val="FF0000"/>
                <w:sz w:val="24"/>
                <w:szCs w:val="24"/>
              </w:rPr>
            </w:pPr>
            <w:r w:rsidRPr="00B84A90">
              <w:rPr>
                <w:rFonts w:ascii="Times New Roman" w:hAnsi="Times New Roman" w:cs="Times New Roman"/>
                <w:color w:val="000000"/>
                <w:sz w:val="24"/>
                <w:szCs w:val="24"/>
              </w:rPr>
              <w:t xml:space="preserve">Підвищення позитивного іміджу територіальної громади </w:t>
            </w:r>
          </w:p>
        </w:tc>
        <w:tc>
          <w:tcPr>
            <w:tcW w:w="3402" w:type="dxa"/>
            <w:vMerge w:val="restart"/>
            <w:tcBorders>
              <w:top w:val="nil"/>
              <w:left w:val="nil"/>
              <w:right w:val="single" w:sz="4" w:space="0" w:color="auto"/>
            </w:tcBorders>
          </w:tcPr>
          <w:p w:rsidR="004E1213" w:rsidRDefault="004E1213" w:rsidP="00553E4A">
            <w:pPr>
              <w:ind w:right="-108"/>
              <w:rPr>
                <w:rFonts w:ascii="Times New Roman" w:hAnsi="Times New Roman" w:cs="Times New Roman"/>
                <w:color w:val="000000"/>
                <w:sz w:val="24"/>
                <w:szCs w:val="24"/>
              </w:rPr>
            </w:pPr>
            <w:r>
              <w:rPr>
                <w:rFonts w:ascii="Times New Roman" w:hAnsi="Times New Roman" w:cs="Times New Roman"/>
                <w:color w:val="000000"/>
                <w:sz w:val="24"/>
                <w:szCs w:val="24"/>
              </w:rPr>
              <w:t xml:space="preserve">Виготовлення та/або </w:t>
            </w:r>
            <w:r w:rsidRPr="00B84A90">
              <w:rPr>
                <w:rFonts w:ascii="Times New Roman" w:hAnsi="Times New Roman" w:cs="Times New Roman"/>
                <w:color w:val="000000"/>
                <w:sz w:val="24"/>
                <w:szCs w:val="24"/>
              </w:rPr>
              <w:t>придбання</w:t>
            </w:r>
            <w:r>
              <w:rPr>
                <w:rFonts w:ascii="Times New Roman" w:hAnsi="Times New Roman" w:cs="Times New Roman"/>
                <w:color w:val="000000"/>
                <w:sz w:val="24"/>
                <w:szCs w:val="24"/>
              </w:rPr>
              <w:t xml:space="preserve"> державної (прапори), нагородної та </w:t>
            </w:r>
            <w:proofErr w:type="spellStart"/>
            <w:r>
              <w:rPr>
                <w:rFonts w:ascii="Times New Roman" w:hAnsi="Times New Roman" w:cs="Times New Roman"/>
                <w:color w:val="000000"/>
                <w:sz w:val="24"/>
                <w:szCs w:val="24"/>
              </w:rPr>
              <w:t>вшанувальної</w:t>
            </w:r>
            <w:proofErr w:type="spellEnd"/>
            <w:r>
              <w:rPr>
                <w:rFonts w:ascii="Times New Roman" w:hAnsi="Times New Roman" w:cs="Times New Roman"/>
                <w:color w:val="000000"/>
                <w:sz w:val="24"/>
                <w:szCs w:val="24"/>
              </w:rPr>
              <w:t xml:space="preserve"> атрибутики та атрибутики з елементами місцевої символіки.</w:t>
            </w:r>
          </w:p>
          <w:p w:rsidR="004E1213" w:rsidRPr="00B84A90" w:rsidRDefault="004E1213" w:rsidP="00553E4A">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4E1213" w:rsidRPr="00B84A90" w:rsidRDefault="004E1213" w:rsidP="00553E4A">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Показник затрат: витрати витрат на реалізацію заходу,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tc>
        <w:tc>
          <w:tcPr>
            <w:tcW w:w="1559" w:type="dxa"/>
            <w:vMerge w:val="restart"/>
            <w:tcBorders>
              <w:top w:val="nil"/>
              <w:left w:val="nil"/>
              <w:right w:val="single" w:sz="4" w:space="0" w:color="auto"/>
            </w:tcBorders>
          </w:tcPr>
          <w:p w:rsidR="004E1213" w:rsidRPr="00553E4A" w:rsidRDefault="004E1213" w:rsidP="00553E4A">
            <w:pPr>
              <w:rPr>
                <w:rFonts w:ascii="Times New Roman" w:hAnsi="Times New Roman" w:cs="Times New Roman"/>
                <w:sz w:val="24"/>
                <w:szCs w:val="24"/>
              </w:rPr>
            </w:pPr>
            <w:r w:rsidRPr="00553E4A">
              <w:rPr>
                <w:rFonts w:ascii="Times New Roman" w:hAnsi="Times New Roman" w:cs="Times New Roman"/>
                <w:sz w:val="24"/>
                <w:szCs w:val="24"/>
              </w:rPr>
              <w:t>Жидачівська міська рада</w:t>
            </w:r>
          </w:p>
        </w:tc>
        <w:tc>
          <w:tcPr>
            <w:tcW w:w="1701" w:type="dxa"/>
            <w:vMerge w:val="restart"/>
            <w:tcBorders>
              <w:top w:val="nil"/>
              <w:left w:val="nil"/>
              <w:right w:val="single" w:sz="4" w:space="0" w:color="auto"/>
            </w:tcBorders>
          </w:tcPr>
          <w:p w:rsidR="004E1213" w:rsidRPr="00553E4A" w:rsidRDefault="004E1213" w:rsidP="00553E4A">
            <w:pPr>
              <w:rPr>
                <w:rFonts w:ascii="Times New Roman" w:hAnsi="Times New Roman" w:cs="Times New Roman"/>
                <w:sz w:val="24"/>
                <w:szCs w:val="24"/>
              </w:rPr>
            </w:pPr>
            <w:r w:rsidRPr="00553E4A">
              <w:rPr>
                <w:rFonts w:ascii="Times New Roman" w:hAnsi="Times New Roman" w:cs="Times New Roman"/>
                <w:sz w:val="24"/>
                <w:szCs w:val="24"/>
              </w:rPr>
              <w:t>Місцевий бюджет</w:t>
            </w:r>
          </w:p>
        </w:tc>
        <w:tc>
          <w:tcPr>
            <w:tcW w:w="1418" w:type="dxa"/>
            <w:vMerge w:val="restart"/>
            <w:tcBorders>
              <w:top w:val="nil"/>
              <w:left w:val="nil"/>
              <w:right w:val="single" w:sz="4" w:space="0" w:color="auto"/>
            </w:tcBorders>
          </w:tcPr>
          <w:p w:rsidR="004E1213" w:rsidRPr="00781410" w:rsidRDefault="004E1213" w:rsidP="00553E4A">
            <w:pPr>
              <w:spacing w:line="240" w:lineRule="auto"/>
              <w:jc w:val="center"/>
              <w:rPr>
                <w:rFonts w:ascii="Times New Roman" w:hAnsi="Times New Roman" w:cs="Times New Roman"/>
                <w:color w:val="000000" w:themeColor="text1"/>
                <w:sz w:val="24"/>
                <w:szCs w:val="24"/>
              </w:rPr>
            </w:pPr>
            <w:r w:rsidRPr="00781410">
              <w:rPr>
                <w:rFonts w:ascii="Times New Roman" w:hAnsi="Times New Roman" w:cs="Times New Roman"/>
                <w:color w:val="000000" w:themeColor="text1"/>
                <w:sz w:val="24"/>
                <w:szCs w:val="24"/>
              </w:rPr>
              <w:t>10,00</w:t>
            </w:r>
          </w:p>
        </w:tc>
        <w:tc>
          <w:tcPr>
            <w:tcW w:w="2774" w:type="dxa"/>
            <w:vMerge w:val="restart"/>
            <w:tcBorders>
              <w:top w:val="nil"/>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r w:rsidRPr="002E7DD7">
              <w:rPr>
                <w:rFonts w:ascii="Times New Roman" w:hAnsi="Times New Roman" w:cs="Times New Roman"/>
                <w:sz w:val="24"/>
                <w:szCs w:val="24"/>
              </w:rPr>
              <w:t>Організація на належному рівні та проведення заходів із відзначення свят державного, регіонального, місцевого значення, пам’ятних дат, історичних подій тощо</w:t>
            </w:r>
          </w:p>
        </w:tc>
      </w:tr>
      <w:tr w:rsidR="004E1213" w:rsidRPr="00187BAF" w:rsidTr="000D1B7E">
        <w:trPr>
          <w:trHeight w:val="547"/>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000000"/>
                <w:sz w:val="24"/>
                <w:szCs w:val="24"/>
              </w:rPr>
            </w:pPr>
          </w:p>
        </w:tc>
        <w:tc>
          <w:tcPr>
            <w:tcW w:w="3402" w:type="dxa"/>
            <w:vMerge/>
            <w:tcBorders>
              <w:left w:val="nil"/>
              <w:right w:val="single" w:sz="4" w:space="0" w:color="auto"/>
            </w:tcBorders>
          </w:tcPr>
          <w:p w:rsidR="004E1213" w:rsidRDefault="004E1213" w:rsidP="00F7321D">
            <w:pPr>
              <w:ind w:right="-108"/>
              <w:rPr>
                <w:rFonts w:ascii="Times New Roman" w:hAnsi="Times New Roman" w:cs="Times New Roman"/>
                <w:color w:val="000000"/>
                <w:sz w:val="24"/>
                <w:szCs w:val="24"/>
              </w:rPr>
            </w:pPr>
          </w:p>
        </w:tc>
        <w:tc>
          <w:tcPr>
            <w:tcW w:w="3260" w:type="dxa"/>
            <w:tcBorders>
              <w:top w:val="nil"/>
              <w:left w:val="nil"/>
              <w:bottom w:val="single" w:sz="4" w:space="0" w:color="auto"/>
              <w:right w:val="single" w:sz="4" w:space="0" w:color="auto"/>
            </w:tcBorders>
          </w:tcPr>
          <w:p w:rsidR="004E1213" w:rsidRPr="00B84A90" w:rsidRDefault="004E1213" w:rsidP="00F7321D">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Показник продукту: </w:t>
            </w:r>
            <w:proofErr w:type="spellStart"/>
            <w:r>
              <w:rPr>
                <w:rFonts w:ascii="Times New Roman" w:hAnsi="Times New Roman" w:cs="Times New Roman"/>
                <w:sz w:val="24"/>
                <w:szCs w:val="24"/>
              </w:rPr>
              <w:t>кількість,од</w:t>
            </w:r>
            <w:proofErr w:type="spellEnd"/>
            <w:r>
              <w:rPr>
                <w:rFonts w:ascii="Times New Roman" w:hAnsi="Times New Roman" w:cs="Times New Roman"/>
                <w:sz w:val="24"/>
                <w:szCs w:val="24"/>
              </w:rPr>
              <w:t>.</w:t>
            </w:r>
          </w:p>
        </w:tc>
        <w:tc>
          <w:tcPr>
            <w:tcW w:w="1559" w:type="dxa"/>
            <w:vMerge/>
            <w:tcBorders>
              <w:left w:val="nil"/>
              <w:right w:val="single" w:sz="4" w:space="0" w:color="auto"/>
            </w:tcBorders>
          </w:tcPr>
          <w:p w:rsidR="004E1213" w:rsidRPr="00553E4A"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4E1213" w:rsidRPr="00553E4A"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0D1B7E">
        <w:trPr>
          <w:trHeight w:val="547"/>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000000"/>
                <w:sz w:val="24"/>
                <w:szCs w:val="24"/>
              </w:rPr>
            </w:pPr>
          </w:p>
        </w:tc>
        <w:tc>
          <w:tcPr>
            <w:tcW w:w="3402" w:type="dxa"/>
            <w:vMerge/>
            <w:tcBorders>
              <w:left w:val="nil"/>
              <w:right w:val="single" w:sz="4" w:space="0" w:color="auto"/>
            </w:tcBorders>
          </w:tcPr>
          <w:p w:rsidR="004E1213" w:rsidRDefault="004E1213" w:rsidP="00F7321D">
            <w:pPr>
              <w:ind w:right="-108"/>
              <w:rPr>
                <w:rFonts w:ascii="Times New Roman" w:hAnsi="Times New Roman" w:cs="Times New Roman"/>
                <w:color w:val="000000"/>
                <w:sz w:val="24"/>
                <w:szCs w:val="24"/>
              </w:rPr>
            </w:pPr>
          </w:p>
        </w:tc>
        <w:tc>
          <w:tcPr>
            <w:tcW w:w="3260" w:type="dxa"/>
            <w:tcBorders>
              <w:top w:val="nil"/>
              <w:left w:val="nil"/>
              <w:bottom w:val="single" w:sz="4" w:space="0" w:color="auto"/>
              <w:right w:val="single" w:sz="4" w:space="0" w:color="auto"/>
            </w:tcBorders>
          </w:tcPr>
          <w:p w:rsidR="004E1213" w:rsidRPr="00B84A90" w:rsidRDefault="004E1213" w:rsidP="00F7321D">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Показник ефективності: середня вартість 1 </w:t>
            </w:r>
            <w:proofErr w:type="spellStart"/>
            <w:r>
              <w:rPr>
                <w:rFonts w:ascii="Times New Roman" w:hAnsi="Times New Roman" w:cs="Times New Roman"/>
                <w:sz w:val="24"/>
                <w:szCs w:val="24"/>
              </w:rPr>
              <w:t>компл</w:t>
            </w:r>
            <w:proofErr w:type="spellEnd"/>
            <w:r>
              <w:rPr>
                <w:rFonts w:ascii="Times New Roman" w:hAnsi="Times New Roman" w:cs="Times New Roman"/>
                <w:sz w:val="24"/>
                <w:szCs w:val="24"/>
              </w:rPr>
              <w:t>.</w:t>
            </w:r>
          </w:p>
        </w:tc>
        <w:tc>
          <w:tcPr>
            <w:tcW w:w="1559" w:type="dxa"/>
            <w:vMerge/>
            <w:tcBorders>
              <w:left w:val="nil"/>
              <w:right w:val="single" w:sz="4" w:space="0" w:color="auto"/>
            </w:tcBorders>
          </w:tcPr>
          <w:p w:rsidR="004E1213" w:rsidRPr="00553E4A"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4E1213" w:rsidRPr="00553E4A"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0D1B7E">
        <w:trPr>
          <w:trHeight w:val="547"/>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000000"/>
                <w:sz w:val="24"/>
                <w:szCs w:val="24"/>
              </w:rPr>
            </w:pPr>
          </w:p>
        </w:tc>
        <w:tc>
          <w:tcPr>
            <w:tcW w:w="3402" w:type="dxa"/>
            <w:vMerge/>
            <w:tcBorders>
              <w:left w:val="nil"/>
              <w:bottom w:val="single" w:sz="4" w:space="0" w:color="auto"/>
              <w:right w:val="single" w:sz="4" w:space="0" w:color="auto"/>
            </w:tcBorders>
          </w:tcPr>
          <w:p w:rsidR="004E1213" w:rsidRDefault="004E1213" w:rsidP="00F7321D">
            <w:pPr>
              <w:ind w:right="-108"/>
              <w:rPr>
                <w:rFonts w:ascii="Times New Roman" w:hAnsi="Times New Roman" w:cs="Times New Roman"/>
                <w:color w:val="000000"/>
                <w:sz w:val="24"/>
                <w:szCs w:val="24"/>
              </w:rPr>
            </w:pPr>
          </w:p>
        </w:tc>
        <w:tc>
          <w:tcPr>
            <w:tcW w:w="3260" w:type="dxa"/>
            <w:tcBorders>
              <w:top w:val="nil"/>
              <w:left w:val="nil"/>
              <w:bottom w:val="single" w:sz="4" w:space="0" w:color="auto"/>
              <w:right w:val="single" w:sz="4" w:space="0" w:color="auto"/>
            </w:tcBorders>
          </w:tcPr>
          <w:p w:rsidR="004E1213" w:rsidRPr="00B84A90" w:rsidRDefault="004E1213" w:rsidP="00F7321D">
            <w:pPr>
              <w:spacing w:line="240" w:lineRule="auto"/>
              <w:rPr>
                <w:rFonts w:ascii="Times New Roman" w:hAnsi="Times New Roman" w:cs="Times New Roman"/>
                <w:sz w:val="24"/>
                <w:szCs w:val="24"/>
              </w:rPr>
            </w:pPr>
            <w:r>
              <w:rPr>
                <w:rFonts w:ascii="Times New Roman" w:hAnsi="Times New Roman" w:cs="Times New Roman"/>
                <w:sz w:val="24"/>
                <w:szCs w:val="24"/>
              </w:rPr>
              <w:t>Показник якості:</w:t>
            </w:r>
            <w:r>
              <w:t xml:space="preserve"> </w:t>
            </w:r>
            <w:r w:rsidRPr="00A23B9A">
              <w:rPr>
                <w:rFonts w:ascii="Times New Roman" w:hAnsi="Times New Roman" w:cs="Times New Roman"/>
                <w:sz w:val="24"/>
                <w:szCs w:val="24"/>
              </w:rPr>
              <w:t>Рівень виконання заходу, %</w:t>
            </w:r>
          </w:p>
        </w:tc>
        <w:tc>
          <w:tcPr>
            <w:tcW w:w="1559" w:type="dxa"/>
            <w:vMerge/>
            <w:tcBorders>
              <w:left w:val="nil"/>
              <w:bottom w:val="single" w:sz="4" w:space="0" w:color="auto"/>
              <w:right w:val="single" w:sz="4" w:space="0" w:color="auto"/>
            </w:tcBorders>
          </w:tcPr>
          <w:p w:rsidR="004E1213" w:rsidRPr="00553E4A"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bottom w:val="single" w:sz="4" w:space="0" w:color="auto"/>
              <w:right w:val="single" w:sz="4" w:space="0" w:color="auto"/>
            </w:tcBorders>
          </w:tcPr>
          <w:p w:rsidR="004E1213" w:rsidRPr="00553E4A"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bottom w:val="single" w:sz="4" w:space="0" w:color="auto"/>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0D1B7E">
        <w:trPr>
          <w:trHeight w:val="302"/>
        </w:trPr>
        <w:tc>
          <w:tcPr>
            <w:tcW w:w="426" w:type="dxa"/>
            <w:vMerge/>
            <w:tcBorders>
              <w:left w:val="single" w:sz="4" w:space="0" w:color="auto"/>
              <w:right w:val="single" w:sz="4" w:space="0" w:color="auto"/>
            </w:tcBorders>
          </w:tcPr>
          <w:p w:rsidR="004E1213" w:rsidRPr="00B84A90" w:rsidRDefault="004E1213" w:rsidP="00553E4A">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4E1213" w:rsidRPr="00B84A90" w:rsidRDefault="004E1213" w:rsidP="00553E4A">
            <w:pPr>
              <w:spacing w:line="240" w:lineRule="auto"/>
              <w:rPr>
                <w:rFonts w:ascii="Times New Roman" w:hAnsi="Times New Roman" w:cs="Times New Roman"/>
                <w:color w:val="000000"/>
                <w:sz w:val="24"/>
                <w:szCs w:val="24"/>
              </w:rPr>
            </w:pPr>
          </w:p>
        </w:tc>
        <w:tc>
          <w:tcPr>
            <w:tcW w:w="3402" w:type="dxa"/>
            <w:vMerge w:val="restart"/>
            <w:tcBorders>
              <w:top w:val="nil"/>
              <w:left w:val="nil"/>
              <w:right w:val="single" w:sz="4" w:space="0" w:color="auto"/>
            </w:tcBorders>
          </w:tcPr>
          <w:p w:rsidR="004E1213" w:rsidRPr="00B84A90" w:rsidRDefault="004E1213" w:rsidP="00553E4A">
            <w:pPr>
              <w:spacing w:line="240" w:lineRule="auto"/>
              <w:rPr>
                <w:rFonts w:ascii="Times New Roman" w:hAnsi="Times New Roman" w:cs="Times New Roman"/>
                <w:color w:val="FF0000"/>
                <w:sz w:val="24"/>
                <w:szCs w:val="24"/>
              </w:rPr>
            </w:pPr>
            <w:r w:rsidRPr="00F7321D">
              <w:rPr>
                <w:rFonts w:ascii="Times New Roman" w:hAnsi="Times New Roman" w:cs="Times New Roman"/>
                <w:color w:val="000000" w:themeColor="text1"/>
                <w:sz w:val="24"/>
                <w:szCs w:val="24"/>
              </w:rPr>
              <w:t>Виготовлення та/або придбання сувенірної продукції, бланків грамот та подяк, рамок для грамот та подяк тощо.</w:t>
            </w:r>
          </w:p>
        </w:tc>
        <w:tc>
          <w:tcPr>
            <w:tcW w:w="3260" w:type="dxa"/>
            <w:tcBorders>
              <w:top w:val="nil"/>
              <w:left w:val="nil"/>
              <w:bottom w:val="single" w:sz="4" w:space="0" w:color="auto"/>
              <w:right w:val="single" w:sz="4" w:space="0" w:color="auto"/>
            </w:tcBorders>
          </w:tcPr>
          <w:p w:rsidR="004E1213" w:rsidRPr="00553E4A" w:rsidRDefault="004E1213" w:rsidP="00553E4A">
            <w:pPr>
              <w:rPr>
                <w:rFonts w:ascii="Times New Roman" w:hAnsi="Times New Roman" w:cs="Times New Roman"/>
              </w:rPr>
            </w:pPr>
            <w:r w:rsidRPr="00553E4A">
              <w:rPr>
                <w:rFonts w:ascii="Times New Roman" w:hAnsi="Times New Roman" w:cs="Times New Roman"/>
              </w:rPr>
              <w:t xml:space="preserve">Показник затрат: витрати витрат на реалізацію заходу, </w:t>
            </w:r>
            <w:proofErr w:type="spellStart"/>
            <w:r w:rsidRPr="00553E4A">
              <w:rPr>
                <w:rFonts w:ascii="Times New Roman" w:hAnsi="Times New Roman" w:cs="Times New Roman"/>
              </w:rPr>
              <w:t>тис.грн</w:t>
            </w:r>
            <w:proofErr w:type="spellEnd"/>
            <w:r w:rsidRPr="00553E4A">
              <w:rPr>
                <w:rFonts w:ascii="Times New Roman" w:hAnsi="Times New Roman" w:cs="Times New Roman"/>
              </w:rPr>
              <w:t>.</w:t>
            </w:r>
          </w:p>
        </w:tc>
        <w:tc>
          <w:tcPr>
            <w:tcW w:w="1559" w:type="dxa"/>
            <w:vMerge w:val="restart"/>
            <w:tcBorders>
              <w:top w:val="nil"/>
              <w:left w:val="nil"/>
              <w:right w:val="single" w:sz="4" w:space="0" w:color="auto"/>
            </w:tcBorders>
          </w:tcPr>
          <w:p w:rsidR="004E1213" w:rsidRPr="00553E4A" w:rsidRDefault="004E1213" w:rsidP="00553E4A">
            <w:pPr>
              <w:rPr>
                <w:rFonts w:ascii="Times New Roman" w:hAnsi="Times New Roman" w:cs="Times New Roman"/>
                <w:sz w:val="24"/>
                <w:szCs w:val="24"/>
              </w:rPr>
            </w:pPr>
            <w:r w:rsidRPr="00553E4A">
              <w:rPr>
                <w:rFonts w:ascii="Times New Roman" w:hAnsi="Times New Roman" w:cs="Times New Roman"/>
                <w:sz w:val="24"/>
                <w:szCs w:val="24"/>
              </w:rPr>
              <w:t>Жидачівська міська рада</w:t>
            </w:r>
          </w:p>
        </w:tc>
        <w:tc>
          <w:tcPr>
            <w:tcW w:w="1701" w:type="dxa"/>
            <w:vMerge w:val="restart"/>
            <w:tcBorders>
              <w:top w:val="nil"/>
              <w:left w:val="nil"/>
              <w:right w:val="single" w:sz="4" w:space="0" w:color="auto"/>
            </w:tcBorders>
          </w:tcPr>
          <w:p w:rsidR="004E1213" w:rsidRPr="00553E4A" w:rsidRDefault="004E1213" w:rsidP="00553E4A">
            <w:pPr>
              <w:rPr>
                <w:rFonts w:ascii="Times New Roman" w:hAnsi="Times New Roman" w:cs="Times New Roman"/>
                <w:sz w:val="24"/>
                <w:szCs w:val="24"/>
              </w:rPr>
            </w:pPr>
            <w:r w:rsidRPr="00553E4A">
              <w:rPr>
                <w:rFonts w:ascii="Times New Roman" w:hAnsi="Times New Roman" w:cs="Times New Roman"/>
                <w:sz w:val="24"/>
                <w:szCs w:val="24"/>
              </w:rPr>
              <w:t>Місцевий бюджет</w:t>
            </w:r>
          </w:p>
        </w:tc>
        <w:tc>
          <w:tcPr>
            <w:tcW w:w="1418" w:type="dxa"/>
            <w:vMerge w:val="restart"/>
            <w:tcBorders>
              <w:top w:val="nil"/>
              <w:left w:val="nil"/>
              <w:right w:val="single" w:sz="4" w:space="0" w:color="auto"/>
            </w:tcBorders>
          </w:tcPr>
          <w:p w:rsidR="004E1213" w:rsidRPr="00781410" w:rsidRDefault="004E1213" w:rsidP="00553E4A">
            <w:pPr>
              <w:spacing w:line="240" w:lineRule="auto"/>
              <w:jc w:val="center"/>
              <w:rPr>
                <w:rFonts w:ascii="Times New Roman" w:hAnsi="Times New Roman" w:cs="Times New Roman"/>
                <w:color w:val="000000" w:themeColor="text1"/>
                <w:sz w:val="24"/>
                <w:szCs w:val="24"/>
              </w:rPr>
            </w:pPr>
            <w:r w:rsidRPr="00781410">
              <w:rPr>
                <w:rFonts w:ascii="Times New Roman" w:hAnsi="Times New Roman" w:cs="Times New Roman"/>
                <w:color w:val="000000" w:themeColor="text1"/>
                <w:sz w:val="24"/>
                <w:szCs w:val="24"/>
              </w:rPr>
              <w:t>50,00</w:t>
            </w:r>
          </w:p>
        </w:tc>
        <w:tc>
          <w:tcPr>
            <w:tcW w:w="2774" w:type="dxa"/>
            <w:vMerge w:val="restart"/>
            <w:tcBorders>
              <w:top w:val="nil"/>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r w:rsidRPr="002E7DD7">
              <w:rPr>
                <w:rFonts w:ascii="Times New Roman" w:hAnsi="Times New Roman" w:cs="Times New Roman"/>
                <w:color w:val="000000" w:themeColor="text1"/>
                <w:sz w:val="24"/>
                <w:szCs w:val="24"/>
              </w:rPr>
              <w:t>Промоція та формування позитивного іміджу про Жидачівську територіальну громаду</w:t>
            </w:r>
          </w:p>
        </w:tc>
      </w:tr>
      <w:tr w:rsidR="004E1213" w:rsidRPr="00187BAF" w:rsidTr="000D1B7E">
        <w:trPr>
          <w:trHeight w:val="302"/>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000000"/>
                <w:sz w:val="24"/>
                <w:szCs w:val="24"/>
              </w:rPr>
            </w:pPr>
          </w:p>
        </w:tc>
        <w:tc>
          <w:tcPr>
            <w:tcW w:w="3402" w:type="dxa"/>
            <w:vMerge/>
            <w:tcBorders>
              <w:left w:val="nil"/>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 xml:space="preserve">Показник продукту: </w:t>
            </w:r>
            <w:proofErr w:type="spellStart"/>
            <w:r w:rsidRPr="00553E4A">
              <w:rPr>
                <w:rFonts w:ascii="Times New Roman" w:hAnsi="Times New Roman" w:cs="Times New Roman"/>
              </w:rPr>
              <w:t>кількість,од</w:t>
            </w:r>
            <w:proofErr w:type="spellEnd"/>
            <w:r w:rsidRPr="00553E4A">
              <w:rPr>
                <w:rFonts w:ascii="Times New Roman" w:hAnsi="Times New Roman" w:cs="Times New Roman"/>
              </w:rPr>
              <w:t>.</w:t>
            </w:r>
          </w:p>
        </w:tc>
        <w:tc>
          <w:tcPr>
            <w:tcW w:w="1559"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0D1B7E">
        <w:trPr>
          <w:trHeight w:val="302"/>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000000"/>
                <w:sz w:val="24"/>
                <w:szCs w:val="24"/>
              </w:rPr>
            </w:pPr>
          </w:p>
        </w:tc>
        <w:tc>
          <w:tcPr>
            <w:tcW w:w="3402" w:type="dxa"/>
            <w:vMerge/>
            <w:tcBorders>
              <w:left w:val="nil"/>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 xml:space="preserve">Показник ефективності: середня вартість 1 </w:t>
            </w:r>
            <w:proofErr w:type="spellStart"/>
            <w:r w:rsidRPr="00553E4A">
              <w:rPr>
                <w:rFonts w:ascii="Times New Roman" w:hAnsi="Times New Roman" w:cs="Times New Roman"/>
              </w:rPr>
              <w:t>компл</w:t>
            </w:r>
            <w:proofErr w:type="spellEnd"/>
            <w:r w:rsidRPr="00553E4A">
              <w:rPr>
                <w:rFonts w:ascii="Times New Roman" w:hAnsi="Times New Roman" w:cs="Times New Roman"/>
              </w:rPr>
              <w:t>.</w:t>
            </w:r>
          </w:p>
        </w:tc>
        <w:tc>
          <w:tcPr>
            <w:tcW w:w="1559"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0D1B7E">
        <w:trPr>
          <w:trHeight w:val="302"/>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000000"/>
                <w:sz w:val="24"/>
                <w:szCs w:val="24"/>
              </w:rPr>
            </w:pPr>
          </w:p>
        </w:tc>
        <w:tc>
          <w:tcPr>
            <w:tcW w:w="3402" w:type="dxa"/>
            <w:vMerge/>
            <w:tcBorders>
              <w:left w:val="nil"/>
              <w:bottom w:val="single" w:sz="4" w:space="0" w:color="auto"/>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Показник якості:</w:t>
            </w:r>
            <w:r>
              <w:t xml:space="preserve"> </w:t>
            </w:r>
            <w:r w:rsidRPr="00A23B9A">
              <w:rPr>
                <w:rFonts w:ascii="Times New Roman" w:hAnsi="Times New Roman" w:cs="Times New Roman"/>
              </w:rPr>
              <w:t>Рівень виконання заходу, %</w:t>
            </w:r>
          </w:p>
        </w:tc>
        <w:tc>
          <w:tcPr>
            <w:tcW w:w="1559" w:type="dxa"/>
            <w:vMerge/>
            <w:tcBorders>
              <w:left w:val="nil"/>
              <w:bottom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bottom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bottom w:val="single" w:sz="4" w:space="0" w:color="auto"/>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0D1B7E">
        <w:trPr>
          <w:trHeight w:val="607"/>
        </w:trPr>
        <w:tc>
          <w:tcPr>
            <w:tcW w:w="426" w:type="dxa"/>
            <w:vMerge/>
            <w:tcBorders>
              <w:left w:val="single" w:sz="4" w:space="0" w:color="auto"/>
              <w:right w:val="single" w:sz="4" w:space="0" w:color="auto"/>
            </w:tcBorders>
          </w:tcPr>
          <w:p w:rsidR="004E1213" w:rsidRPr="00B84A90" w:rsidRDefault="004E1213" w:rsidP="00553E4A">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B84A90" w:rsidRDefault="004E1213" w:rsidP="00553E4A">
            <w:pPr>
              <w:spacing w:line="240" w:lineRule="auto"/>
              <w:rPr>
                <w:rFonts w:ascii="Times New Roman" w:hAnsi="Times New Roman" w:cs="Times New Roman"/>
                <w:color w:val="FF0000"/>
                <w:sz w:val="24"/>
                <w:szCs w:val="24"/>
              </w:rPr>
            </w:pPr>
          </w:p>
        </w:tc>
        <w:tc>
          <w:tcPr>
            <w:tcW w:w="3402" w:type="dxa"/>
            <w:vMerge w:val="restart"/>
            <w:tcBorders>
              <w:top w:val="nil"/>
              <w:left w:val="nil"/>
              <w:right w:val="single" w:sz="4" w:space="0" w:color="auto"/>
            </w:tcBorders>
          </w:tcPr>
          <w:p w:rsidR="004E1213" w:rsidRPr="00B84A90" w:rsidRDefault="004E1213" w:rsidP="00553E4A">
            <w:pPr>
              <w:spacing w:line="240" w:lineRule="auto"/>
              <w:rPr>
                <w:rFonts w:ascii="Times New Roman" w:hAnsi="Times New Roman" w:cs="Times New Roman"/>
                <w:color w:val="FF0000"/>
                <w:sz w:val="24"/>
                <w:szCs w:val="24"/>
              </w:rPr>
            </w:pPr>
            <w:r w:rsidRPr="00F7321D">
              <w:rPr>
                <w:rFonts w:ascii="Times New Roman" w:hAnsi="Times New Roman" w:cs="Times New Roman"/>
                <w:color w:val="000000" w:themeColor="text1"/>
                <w:sz w:val="24"/>
                <w:szCs w:val="24"/>
              </w:rPr>
              <w:t xml:space="preserve">Придбання ритуальної продукції (вінків, кошиків, квітів, лампадок, державної символіки та інше) для покладання до пам’ятників, пам’ятних знаків, меморіальних </w:t>
            </w:r>
            <w:proofErr w:type="spellStart"/>
            <w:r w:rsidRPr="00F7321D">
              <w:rPr>
                <w:rFonts w:ascii="Times New Roman" w:hAnsi="Times New Roman" w:cs="Times New Roman"/>
                <w:color w:val="000000" w:themeColor="text1"/>
                <w:sz w:val="24"/>
                <w:szCs w:val="24"/>
              </w:rPr>
              <w:t>дощок</w:t>
            </w:r>
            <w:proofErr w:type="spellEnd"/>
            <w:r w:rsidRPr="00F7321D">
              <w:rPr>
                <w:rFonts w:ascii="Times New Roman" w:hAnsi="Times New Roman" w:cs="Times New Roman"/>
                <w:color w:val="000000" w:themeColor="text1"/>
                <w:sz w:val="24"/>
                <w:szCs w:val="24"/>
              </w:rPr>
              <w:t>, обелісків, меморіального комплексу, могил полеглих воїнів.</w:t>
            </w:r>
          </w:p>
        </w:tc>
        <w:tc>
          <w:tcPr>
            <w:tcW w:w="3260" w:type="dxa"/>
            <w:tcBorders>
              <w:top w:val="nil"/>
              <w:left w:val="nil"/>
              <w:bottom w:val="single" w:sz="4" w:space="0" w:color="auto"/>
              <w:right w:val="single" w:sz="4" w:space="0" w:color="auto"/>
            </w:tcBorders>
          </w:tcPr>
          <w:p w:rsidR="004E1213" w:rsidRPr="00553E4A" w:rsidRDefault="004E1213" w:rsidP="00553E4A">
            <w:pPr>
              <w:rPr>
                <w:rFonts w:ascii="Times New Roman" w:hAnsi="Times New Roman" w:cs="Times New Roman"/>
              </w:rPr>
            </w:pPr>
            <w:r w:rsidRPr="00553E4A">
              <w:rPr>
                <w:rFonts w:ascii="Times New Roman" w:hAnsi="Times New Roman" w:cs="Times New Roman"/>
              </w:rPr>
              <w:t xml:space="preserve">Показник затрат: витрати витрат на реалізацію заходу, </w:t>
            </w:r>
            <w:proofErr w:type="spellStart"/>
            <w:r w:rsidRPr="00553E4A">
              <w:rPr>
                <w:rFonts w:ascii="Times New Roman" w:hAnsi="Times New Roman" w:cs="Times New Roman"/>
              </w:rPr>
              <w:t>тис.грн</w:t>
            </w:r>
            <w:proofErr w:type="spellEnd"/>
            <w:r w:rsidRPr="00553E4A">
              <w:rPr>
                <w:rFonts w:ascii="Times New Roman" w:hAnsi="Times New Roman" w:cs="Times New Roman"/>
              </w:rPr>
              <w:t>.</w:t>
            </w:r>
          </w:p>
        </w:tc>
        <w:tc>
          <w:tcPr>
            <w:tcW w:w="1559" w:type="dxa"/>
            <w:vMerge w:val="restart"/>
            <w:tcBorders>
              <w:top w:val="nil"/>
              <w:left w:val="nil"/>
              <w:right w:val="single" w:sz="4" w:space="0" w:color="auto"/>
            </w:tcBorders>
          </w:tcPr>
          <w:p w:rsidR="004E1213" w:rsidRPr="00553E4A" w:rsidRDefault="004E1213" w:rsidP="00553E4A">
            <w:pPr>
              <w:rPr>
                <w:rFonts w:ascii="Times New Roman" w:hAnsi="Times New Roman" w:cs="Times New Roman"/>
                <w:sz w:val="24"/>
                <w:szCs w:val="24"/>
              </w:rPr>
            </w:pPr>
            <w:r w:rsidRPr="00553E4A">
              <w:rPr>
                <w:rFonts w:ascii="Times New Roman" w:hAnsi="Times New Roman" w:cs="Times New Roman"/>
                <w:sz w:val="24"/>
                <w:szCs w:val="24"/>
              </w:rPr>
              <w:t>Жидачівська міська рада</w:t>
            </w:r>
          </w:p>
        </w:tc>
        <w:tc>
          <w:tcPr>
            <w:tcW w:w="1701" w:type="dxa"/>
            <w:vMerge w:val="restart"/>
            <w:tcBorders>
              <w:top w:val="nil"/>
              <w:left w:val="nil"/>
              <w:right w:val="single" w:sz="4" w:space="0" w:color="auto"/>
            </w:tcBorders>
          </w:tcPr>
          <w:p w:rsidR="004E1213" w:rsidRPr="00553E4A" w:rsidRDefault="004E1213" w:rsidP="00553E4A">
            <w:pPr>
              <w:rPr>
                <w:rFonts w:ascii="Times New Roman" w:hAnsi="Times New Roman" w:cs="Times New Roman"/>
                <w:sz w:val="24"/>
                <w:szCs w:val="24"/>
              </w:rPr>
            </w:pPr>
            <w:r w:rsidRPr="00553E4A">
              <w:rPr>
                <w:rFonts w:ascii="Times New Roman" w:hAnsi="Times New Roman" w:cs="Times New Roman"/>
                <w:sz w:val="24"/>
                <w:szCs w:val="24"/>
              </w:rPr>
              <w:t>Місцевий бюджет</w:t>
            </w:r>
          </w:p>
        </w:tc>
        <w:tc>
          <w:tcPr>
            <w:tcW w:w="1418" w:type="dxa"/>
            <w:vMerge w:val="restart"/>
            <w:tcBorders>
              <w:top w:val="nil"/>
              <w:left w:val="nil"/>
              <w:right w:val="single" w:sz="4" w:space="0" w:color="auto"/>
            </w:tcBorders>
          </w:tcPr>
          <w:p w:rsidR="004E1213" w:rsidRPr="00781410" w:rsidRDefault="004E1213" w:rsidP="00553E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7</w:t>
            </w:r>
            <w:r w:rsidRPr="00781410">
              <w:rPr>
                <w:rFonts w:ascii="Times New Roman" w:hAnsi="Times New Roman" w:cs="Times New Roman"/>
                <w:color w:val="000000" w:themeColor="text1"/>
                <w:sz w:val="24"/>
                <w:szCs w:val="24"/>
              </w:rPr>
              <w:t>0,00</w:t>
            </w:r>
          </w:p>
        </w:tc>
        <w:tc>
          <w:tcPr>
            <w:tcW w:w="2774" w:type="dxa"/>
            <w:vMerge w:val="restart"/>
            <w:tcBorders>
              <w:top w:val="nil"/>
              <w:left w:val="nil"/>
              <w:right w:val="single" w:sz="4" w:space="0" w:color="auto"/>
            </w:tcBorders>
          </w:tcPr>
          <w:p w:rsidR="004E1213" w:rsidRPr="002E7DD7" w:rsidRDefault="004E1213" w:rsidP="002E7DD7">
            <w:pPr>
              <w:pStyle w:val="af6"/>
              <w:rPr>
                <w:rFonts w:ascii="Times New Roman" w:hAnsi="Times New Roman" w:cs="Times New Roman"/>
                <w:color w:val="000000" w:themeColor="text1"/>
                <w:sz w:val="24"/>
                <w:szCs w:val="24"/>
              </w:rPr>
            </w:pPr>
            <w:r w:rsidRPr="002E7DD7">
              <w:rPr>
                <w:rFonts w:ascii="Times New Roman" w:hAnsi="Times New Roman" w:cs="Times New Roman"/>
                <w:color w:val="000000" w:themeColor="text1"/>
                <w:sz w:val="24"/>
                <w:szCs w:val="24"/>
              </w:rPr>
              <w:t>Належний супровід з проведення ритуальних (</w:t>
            </w:r>
            <w:proofErr w:type="spellStart"/>
            <w:r w:rsidRPr="002E7DD7">
              <w:rPr>
                <w:rFonts w:ascii="Times New Roman" w:hAnsi="Times New Roman" w:cs="Times New Roman"/>
                <w:color w:val="000000" w:themeColor="text1"/>
                <w:sz w:val="24"/>
                <w:szCs w:val="24"/>
              </w:rPr>
              <w:t>вшанувальних</w:t>
            </w:r>
            <w:proofErr w:type="spellEnd"/>
            <w:r w:rsidRPr="002E7DD7">
              <w:rPr>
                <w:rFonts w:ascii="Times New Roman" w:hAnsi="Times New Roman" w:cs="Times New Roman"/>
                <w:color w:val="000000" w:themeColor="text1"/>
                <w:sz w:val="24"/>
                <w:szCs w:val="24"/>
              </w:rPr>
              <w:t>)</w:t>
            </w:r>
          </w:p>
          <w:p w:rsidR="004E1213" w:rsidRPr="002E7DD7" w:rsidRDefault="004E1213" w:rsidP="002E7DD7">
            <w:pPr>
              <w:pStyle w:val="af6"/>
              <w:rPr>
                <w:rFonts w:ascii="Times New Roman" w:hAnsi="Times New Roman" w:cs="Times New Roman"/>
                <w:color w:val="000000" w:themeColor="text1"/>
                <w:sz w:val="24"/>
                <w:szCs w:val="24"/>
              </w:rPr>
            </w:pPr>
            <w:r w:rsidRPr="002E7DD7">
              <w:rPr>
                <w:rFonts w:ascii="Times New Roman" w:hAnsi="Times New Roman" w:cs="Times New Roman"/>
                <w:color w:val="000000" w:themeColor="text1"/>
                <w:sz w:val="24"/>
                <w:szCs w:val="24"/>
              </w:rPr>
              <w:t>заходів, вираз поваги та глибокої пошани до полеглих воїнів</w:t>
            </w:r>
          </w:p>
        </w:tc>
      </w:tr>
      <w:tr w:rsidR="004E1213" w:rsidRPr="00187BAF" w:rsidTr="000D1B7E">
        <w:trPr>
          <w:trHeight w:val="607"/>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 xml:space="preserve">Показник продукту: </w:t>
            </w:r>
            <w:proofErr w:type="spellStart"/>
            <w:r w:rsidRPr="00553E4A">
              <w:rPr>
                <w:rFonts w:ascii="Times New Roman" w:hAnsi="Times New Roman" w:cs="Times New Roman"/>
              </w:rPr>
              <w:t>кількість,од</w:t>
            </w:r>
            <w:proofErr w:type="spellEnd"/>
            <w:r w:rsidRPr="00553E4A">
              <w:rPr>
                <w:rFonts w:ascii="Times New Roman" w:hAnsi="Times New Roman" w:cs="Times New Roman"/>
              </w:rPr>
              <w:t>.</w:t>
            </w:r>
          </w:p>
        </w:tc>
        <w:tc>
          <w:tcPr>
            <w:tcW w:w="1559"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0D1B7E">
        <w:trPr>
          <w:trHeight w:val="607"/>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 xml:space="preserve">Показник ефективності: середня вартість 1 </w:t>
            </w:r>
            <w:proofErr w:type="spellStart"/>
            <w:r w:rsidRPr="00553E4A">
              <w:rPr>
                <w:rFonts w:ascii="Times New Roman" w:hAnsi="Times New Roman" w:cs="Times New Roman"/>
              </w:rPr>
              <w:t>компл</w:t>
            </w:r>
            <w:proofErr w:type="spellEnd"/>
            <w:r w:rsidRPr="00553E4A">
              <w:rPr>
                <w:rFonts w:ascii="Times New Roman" w:hAnsi="Times New Roman" w:cs="Times New Roman"/>
              </w:rPr>
              <w:t>.</w:t>
            </w:r>
          </w:p>
        </w:tc>
        <w:tc>
          <w:tcPr>
            <w:tcW w:w="1559"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0D1B7E">
        <w:trPr>
          <w:trHeight w:val="771"/>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FF0000"/>
                <w:sz w:val="24"/>
                <w:szCs w:val="24"/>
              </w:rPr>
            </w:pPr>
          </w:p>
        </w:tc>
        <w:tc>
          <w:tcPr>
            <w:tcW w:w="3402" w:type="dxa"/>
            <w:vMerge/>
            <w:tcBorders>
              <w:left w:val="nil"/>
              <w:bottom w:val="single" w:sz="4" w:space="0" w:color="auto"/>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Показник якості:</w:t>
            </w:r>
            <w:r>
              <w:t xml:space="preserve"> </w:t>
            </w:r>
            <w:r w:rsidRPr="00A23B9A">
              <w:rPr>
                <w:rFonts w:ascii="Times New Roman" w:hAnsi="Times New Roman" w:cs="Times New Roman"/>
              </w:rPr>
              <w:t>Рівень виконання заходу, %</w:t>
            </w:r>
          </w:p>
        </w:tc>
        <w:tc>
          <w:tcPr>
            <w:tcW w:w="1559" w:type="dxa"/>
            <w:vMerge/>
            <w:tcBorders>
              <w:left w:val="nil"/>
              <w:bottom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bottom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bottom w:val="single" w:sz="4" w:space="0" w:color="auto"/>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p>
        </w:tc>
      </w:tr>
      <w:tr w:rsidR="004E1213" w:rsidRPr="00187BAF" w:rsidTr="008431E7">
        <w:trPr>
          <w:trHeight w:val="1283"/>
        </w:trPr>
        <w:tc>
          <w:tcPr>
            <w:tcW w:w="426" w:type="dxa"/>
            <w:vMerge/>
            <w:tcBorders>
              <w:left w:val="single" w:sz="4" w:space="0" w:color="auto"/>
              <w:right w:val="single" w:sz="4" w:space="0" w:color="auto"/>
            </w:tcBorders>
          </w:tcPr>
          <w:p w:rsidR="004E1213" w:rsidRPr="00B84A90" w:rsidRDefault="004E1213" w:rsidP="00553E4A">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B84A90" w:rsidRDefault="004E1213" w:rsidP="00553E4A">
            <w:pPr>
              <w:spacing w:line="240" w:lineRule="auto"/>
              <w:rPr>
                <w:rFonts w:ascii="Times New Roman" w:hAnsi="Times New Roman" w:cs="Times New Roman"/>
                <w:color w:val="FF0000"/>
                <w:sz w:val="24"/>
                <w:szCs w:val="24"/>
              </w:rPr>
            </w:pPr>
          </w:p>
        </w:tc>
        <w:tc>
          <w:tcPr>
            <w:tcW w:w="3402" w:type="dxa"/>
            <w:vMerge w:val="restart"/>
            <w:tcBorders>
              <w:top w:val="nil"/>
              <w:left w:val="nil"/>
              <w:right w:val="single" w:sz="4" w:space="0" w:color="auto"/>
            </w:tcBorders>
          </w:tcPr>
          <w:p w:rsidR="004E1213" w:rsidRDefault="004E1213" w:rsidP="00553E4A">
            <w:pPr>
              <w:spacing w:line="240" w:lineRule="auto"/>
              <w:rPr>
                <w:rFonts w:ascii="Times New Roman" w:hAnsi="Times New Roman" w:cs="Times New Roman"/>
                <w:color w:val="000000" w:themeColor="text1"/>
                <w:sz w:val="24"/>
                <w:szCs w:val="24"/>
              </w:rPr>
            </w:pPr>
            <w:r w:rsidRPr="00F7321D">
              <w:rPr>
                <w:rFonts w:ascii="Times New Roman" w:hAnsi="Times New Roman" w:cs="Times New Roman"/>
                <w:color w:val="000000" w:themeColor="text1"/>
                <w:sz w:val="24"/>
                <w:szCs w:val="24"/>
              </w:rPr>
              <w:t>Організація офіційних прийомів, зустрічей та супроводу делегацій із забезпеченням організаційно-</w:t>
            </w:r>
            <w:r w:rsidRPr="00F7321D">
              <w:rPr>
                <w:rFonts w:ascii="Times New Roman" w:hAnsi="Times New Roman" w:cs="Times New Roman"/>
                <w:color w:val="000000" w:themeColor="text1"/>
                <w:sz w:val="24"/>
                <w:szCs w:val="24"/>
              </w:rPr>
              <w:lastRenderedPageBreak/>
              <w:t xml:space="preserve">культурного супроводу, в </w:t>
            </w:r>
            <w:proofErr w:type="spellStart"/>
            <w:r w:rsidRPr="00F7321D">
              <w:rPr>
                <w:rFonts w:ascii="Times New Roman" w:hAnsi="Times New Roman" w:cs="Times New Roman"/>
                <w:color w:val="000000" w:themeColor="text1"/>
                <w:sz w:val="24"/>
                <w:szCs w:val="24"/>
              </w:rPr>
              <w:t>т.ч</w:t>
            </w:r>
            <w:proofErr w:type="spellEnd"/>
            <w:r w:rsidRPr="00F7321D">
              <w:rPr>
                <w:rFonts w:ascii="Times New Roman" w:hAnsi="Times New Roman" w:cs="Times New Roman"/>
                <w:color w:val="000000" w:themeColor="text1"/>
                <w:sz w:val="24"/>
                <w:szCs w:val="24"/>
              </w:rPr>
              <w:t>. оплата послуг з проживання, харчування, автотранспортного перевезення тощо.</w:t>
            </w:r>
          </w:p>
          <w:p w:rsidR="004E1213" w:rsidRDefault="004E1213" w:rsidP="00553E4A">
            <w:pPr>
              <w:spacing w:line="240" w:lineRule="auto"/>
              <w:rPr>
                <w:rFonts w:ascii="Times New Roman" w:hAnsi="Times New Roman" w:cs="Times New Roman"/>
                <w:color w:val="000000" w:themeColor="text1"/>
                <w:sz w:val="24"/>
                <w:szCs w:val="24"/>
              </w:rPr>
            </w:pPr>
          </w:p>
          <w:p w:rsidR="004E1213" w:rsidRPr="00B84A90" w:rsidRDefault="004E1213" w:rsidP="00553E4A">
            <w:pPr>
              <w:spacing w:line="240" w:lineRule="auto"/>
              <w:rPr>
                <w:rFonts w:ascii="Times New Roman" w:hAnsi="Times New Roman" w:cs="Times New Roman"/>
                <w:color w:val="FF0000"/>
                <w:sz w:val="24"/>
                <w:szCs w:val="24"/>
              </w:rPr>
            </w:pPr>
          </w:p>
        </w:tc>
        <w:tc>
          <w:tcPr>
            <w:tcW w:w="3260" w:type="dxa"/>
            <w:tcBorders>
              <w:top w:val="nil"/>
              <w:left w:val="nil"/>
              <w:bottom w:val="single" w:sz="4" w:space="0" w:color="auto"/>
              <w:right w:val="single" w:sz="4" w:space="0" w:color="auto"/>
            </w:tcBorders>
          </w:tcPr>
          <w:p w:rsidR="004E1213" w:rsidRPr="00553E4A" w:rsidRDefault="004E1213" w:rsidP="00553E4A">
            <w:pPr>
              <w:rPr>
                <w:rFonts w:ascii="Times New Roman" w:hAnsi="Times New Roman" w:cs="Times New Roman"/>
              </w:rPr>
            </w:pPr>
            <w:r w:rsidRPr="00553E4A">
              <w:rPr>
                <w:rFonts w:ascii="Times New Roman" w:hAnsi="Times New Roman" w:cs="Times New Roman"/>
              </w:rPr>
              <w:lastRenderedPageBreak/>
              <w:t xml:space="preserve">Показник затрат: витрати витрат на реалізацію заходу, </w:t>
            </w:r>
            <w:proofErr w:type="spellStart"/>
            <w:r w:rsidRPr="00553E4A">
              <w:rPr>
                <w:rFonts w:ascii="Times New Roman" w:hAnsi="Times New Roman" w:cs="Times New Roman"/>
              </w:rPr>
              <w:t>тис.грн</w:t>
            </w:r>
            <w:proofErr w:type="spellEnd"/>
            <w:r w:rsidRPr="00553E4A">
              <w:rPr>
                <w:rFonts w:ascii="Times New Roman" w:hAnsi="Times New Roman" w:cs="Times New Roman"/>
              </w:rPr>
              <w:t>.</w:t>
            </w:r>
          </w:p>
        </w:tc>
        <w:tc>
          <w:tcPr>
            <w:tcW w:w="1559" w:type="dxa"/>
            <w:vMerge w:val="restart"/>
            <w:tcBorders>
              <w:top w:val="nil"/>
              <w:left w:val="nil"/>
              <w:right w:val="single" w:sz="4" w:space="0" w:color="auto"/>
            </w:tcBorders>
          </w:tcPr>
          <w:p w:rsidR="004E1213" w:rsidRPr="00553E4A" w:rsidRDefault="004E1213" w:rsidP="00553E4A">
            <w:pPr>
              <w:rPr>
                <w:rFonts w:ascii="Times New Roman" w:hAnsi="Times New Roman" w:cs="Times New Roman"/>
                <w:sz w:val="24"/>
                <w:szCs w:val="24"/>
              </w:rPr>
            </w:pPr>
            <w:r w:rsidRPr="00553E4A">
              <w:rPr>
                <w:rFonts w:ascii="Times New Roman" w:hAnsi="Times New Roman" w:cs="Times New Roman"/>
                <w:sz w:val="24"/>
                <w:szCs w:val="24"/>
              </w:rPr>
              <w:t>Жидачівська міська рада</w:t>
            </w:r>
          </w:p>
        </w:tc>
        <w:tc>
          <w:tcPr>
            <w:tcW w:w="1701" w:type="dxa"/>
            <w:vMerge w:val="restart"/>
            <w:tcBorders>
              <w:top w:val="nil"/>
              <w:left w:val="nil"/>
              <w:right w:val="single" w:sz="4" w:space="0" w:color="auto"/>
            </w:tcBorders>
          </w:tcPr>
          <w:p w:rsidR="004E1213" w:rsidRDefault="004E1213" w:rsidP="00553E4A">
            <w:pPr>
              <w:rPr>
                <w:rFonts w:ascii="Times New Roman" w:hAnsi="Times New Roman" w:cs="Times New Roman"/>
                <w:sz w:val="24"/>
                <w:szCs w:val="24"/>
              </w:rPr>
            </w:pPr>
            <w:r w:rsidRPr="00553E4A">
              <w:rPr>
                <w:rFonts w:ascii="Times New Roman" w:hAnsi="Times New Roman" w:cs="Times New Roman"/>
                <w:sz w:val="24"/>
                <w:szCs w:val="24"/>
              </w:rPr>
              <w:t>Місцевий бюджет</w:t>
            </w: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Default="004E1213" w:rsidP="00553E4A">
            <w:pPr>
              <w:rPr>
                <w:rFonts w:ascii="Times New Roman" w:hAnsi="Times New Roman" w:cs="Times New Roman"/>
                <w:sz w:val="24"/>
                <w:szCs w:val="24"/>
              </w:rPr>
            </w:pPr>
          </w:p>
          <w:p w:rsidR="004E1213" w:rsidRPr="00553E4A" w:rsidRDefault="004E1213" w:rsidP="00553E4A">
            <w:pPr>
              <w:rPr>
                <w:rFonts w:ascii="Times New Roman" w:hAnsi="Times New Roman" w:cs="Times New Roman"/>
                <w:sz w:val="24"/>
                <w:szCs w:val="24"/>
              </w:rPr>
            </w:pPr>
          </w:p>
        </w:tc>
        <w:tc>
          <w:tcPr>
            <w:tcW w:w="1418" w:type="dxa"/>
            <w:vMerge w:val="restart"/>
            <w:tcBorders>
              <w:top w:val="nil"/>
              <w:left w:val="nil"/>
              <w:right w:val="single" w:sz="4" w:space="0" w:color="auto"/>
            </w:tcBorders>
          </w:tcPr>
          <w:p w:rsidR="004E1213" w:rsidRPr="00781410" w:rsidRDefault="004E1213" w:rsidP="00553E4A">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lastRenderedPageBreak/>
              <w:t>3</w:t>
            </w:r>
            <w:r w:rsidRPr="00781410">
              <w:rPr>
                <w:rFonts w:ascii="Times New Roman" w:hAnsi="Times New Roman" w:cs="Times New Roman"/>
                <w:color w:val="000000" w:themeColor="text1"/>
                <w:sz w:val="24"/>
                <w:szCs w:val="24"/>
              </w:rPr>
              <w:t>0,00</w:t>
            </w:r>
          </w:p>
        </w:tc>
        <w:tc>
          <w:tcPr>
            <w:tcW w:w="2774" w:type="dxa"/>
            <w:vMerge w:val="restart"/>
            <w:tcBorders>
              <w:top w:val="nil"/>
              <w:left w:val="nil"/>
              <w:right w:val="single" w:sz="4" w:space="0" w:color="auto"/>
            </w:tcBorders>
          </w:tcPr>
          <w:p w:rsidR="004E1213" w:rsidRPr="002E7DD7" w:rsidRDefault="004E1213" w:rsidP="002E7DD7">
            <w:pPr>
              <w:pStyle w:val="af6"/>
              <w:rPr>
                <w:rFonts w:ascii="Times New Roman" w:hAnsi="Times New Roman" w:cs="Times New Roman"/>
                <w:color w:val="FF0000"/>
                <w:sz w:val="24"/>
                <w:szCs w:val="24"/>
              </w:rPr>
            </w:pPr>
            <w:r w:rsidRPr="002E7DD7">
              <w:rPr>
                <w:rFonts w:ascii="Times New Roman" w:hAnsi="Times New Roman" w:cs="Times New Roman"/>
                <w:color w:val="000000" w:themeColor="text1"/>
                <w:sz w:val="24"/>
                <w:szCs w:val="24"/>
              </w:rPr>
              <w:t>Формування позитивного іміджу про Жидачівську територіальну громаду</w:t>
            </w:r>
          </w:p>
        </w:tc>
      </w:tr>
      <w:tr w:rsidR="004E1213" w:rsidRPr="00187BAF" w:rsidTr="000D1B7E">
        <w:trPr>
          <w:trHeight w:val="607"/>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 xml:space="preserve">Показник продукту: </w:t>
            </w:r>
            <w:proofErr w:type="spellStart"/>
            <w:r w:rsidRPr="00553E4A">
              <w:rPr>
                <w:rFonts w:ascii="Times New Roman" w:hAnsi="Times New Roman" w:cs="Times New Roman"/>
              </w:rPr>
              <w:t>кількість,од</w:t>
            </w:r>
            <w:proofErr w:type="spellEnd"/>
            <w:r w:rsidRPr="00553E4A">
              <w:rPr>
                <w:rFonts w:ascii="Times New Roman" w:hAnsi="Times New Roman" w:cs="Times New Roman"/>
              </w:rPr>
              <w:t>.</w:t>
            </w:r>
          </w:p>
        </w:tc>
        <w:tc>
          <w:tcPr>
            <w:tcW w:w="1559"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B84A90" w:rsidRDefault="004E1213" w:rsidP="00F7321D">
            <w:pPr>
              <w:rPr>
                <w:rFonts w:ascii="Times New Roman" w:hAnsi="Times New Roman" w:cs="Times New Roman"/>
                <w:color w:val="FF0000"/>
                <w:sz w:val="24"/>
                <w:szCs w:val="24"/>
              </w:rPr>
            </w:pPr>
          </w:p>
        </w:tc>
      </w:tr>
      <w:tr w:rsidR="004E1213" w:rsidRPr="00187BAF" w:rsidTr="000D1B7E">
        <w:trPr>
          <w:trHeight w:val="607"/>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B84A90" w:rsidRDefault="004E1213" w:rsidP="00F7321D">
            <w:pPr>
              <w:spacing w:line="240" w:lineRule="auto"/>
              <w:rPr>
                <w:rFonts w:ascii="Times New Roman" w:hAnsi="Times New Roman" w:cs="Times New Roman"/>
                <w:color w:val="FF0000"/>
                <w:sz w:val="24"/>
                <w:szCs w:val="24"/>
              </w:rPr>
            </w:pPr>
          </w:p>
        </w:tc>
        <w:tc>
          <w:tcPr>
            <w:tcW w:w="3402" w:type="dxa"/>
            <w:vMerge/>
            <w:tcBorders>
              <w:left w:val="nil"/>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 xml:space="preserve">Показник ефективності: середня вартість 1 </w:t>
            </w:r>
            <w:proofErr w:type="spellStart"/>
            <w:r w:rsidRPr="00553E4A">
              <w:rPr>
                <w:rFonts w:ascii="Times New Roman" w:hAnsi="Times New Roman" w:cs="Times New Roman"/>
              </w:rPr>
              <w:t>компл</w:t>
            </w:r>
            <w:proofErr w:type="spellEnd"/>
            <w:r w:rsidRPr="00553E4A">
              <w:rPr>
                <w:rFonts w:ascii="Times New Roman" w:hAnsi="Times New Roman" w:cs="Times New Roman"/>
              </w:rPr>
              <w:t>.</w:t>
            </w:r>
          </w:p>
        </w:tc>
        <w:tc>
          <w:tcPr>
            <w:tcW w:w="1559"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B84A90" w:rsidRDefault="004E1213" w:rsidP="00F7321D">
            <w:pPr>
              <w:rPr>
                <w:rFonts w:ascii="Times New Roman" w:hAnsi="Times New Roman" w:cs="Times New Roman"/>
                <w:color w:val="FF0000"/>
                <w:sz w:val="24"/>
                <w:szCs w:val="24"/>
              </w:rPr>
            </w:pPr>
          </w:p>
        </w:tc>
      </w:tr>
      <w:tr w:rsidR="004E1213" w:rsidRPr="00187BAF" w:rsidTr="005275CC">
        <w:trPr>
          <w:trHeight w:val="1046"/>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560" w:type="dxa"/>
            <w:vMerge/>
            <w:tcBorders>
              <w:left w:val="nil"/>
              <w:bottom w:val="single" w:sz="4" w:space="0" w:color="auto"/>
              <w:right w:val="single" w:sz="4" w:space="0" w:color="auto"/>
            </w:tcBorders>
          </w:tcPr>
          <w:p w:rsidR="004E1213" w:rsidRPr="00B84A90" w:rsidRDefault="004E1213" w:rsidP="00F7321D">
            <w:pPr>
              <w:spacing w:line="240" w:lineRule="auto"/>
              <w:rPr>
                <w:rFonts w:ascii="Times New Roman" w:hAnsi="Times New Roman" w:cs="Times New Roman"/>
                <w:color w:val="FF0000"/>
                <w:sz w:val="24"/>
                <w:szCs w:val="24"/>
              </w:rPr>
            </w:pPr>
          </w:p>
        </w:tc>
        <w:tc>
          <w:tcPr>
            <w:tcW w:w="3402" w:type="dxa"/>
            <w:vMerge/>
            <w:tcBorders>
              <w:left w:val="nil"/>
              <w:bottom w:val="single" w:sz="4" w:space="0" w:color="auto"/>
              <w:right w:val="single" w:sz="4" w:space="0" w:color="auto"/>
            </w:tcBorders>
          </w:tcPr>
          <w:p w:rsidR="004E1213" w:rsidRPr="00F7321D" w:rsidRDefault="004E1213" w:rsidP="00F7321D">
            <w:pPr>
              <w:spacing w:line="240" w:lineRule="auto"/>
              <w:rPr>
                <w:rFonts w:ascii="Times New Roman" w:hAnsi="Times New Roman" w:cs="Times New Roman"/>
                <w:color w:val="000000" w:themeColor="text1"/>
                <w:sz w:val="24"/>
                <w:szCs w:val="24"/>
              </w:rPr>
            </w:pPr>
          </w:p>
        </w:tc>
        <w:tc>
          <w:tcPr>
            <w:tcW w:w="3260" w:type="dxa"/>
            <w:tcBorders>
              <w:top w:val="nil"/>
              <w:left w:val="nil"/>
              <w:bottom w:val="single" w:sz="4" w:space="0" w:color="auto"/>
              <w:right w:val="single" w:sz="4" w:space="0" w:color="auto"/>
            </w:tcBorders>
          </w:tcPr>
          <w:p w:rsidR="004E1213" w:rsidRPr="00553E4A" w:rsidRDefault="004E1213" w:rsidP="00F7321D">
            <w:pPr>
              <w:rPr>
                <w:rFonts w:ascii="Times New Roman" w:hAnsi="Times New Roman" w:cs="Times New Roman"/>
              </w:rPr>
            </w:pPr>
            <w:r w:rsidRPr="00553E4A">
              <w:rPr>
                <w:rFonts w:ascii="Times New Roman" w:hAnsi="Times New Roman" w:cs="Times New Roman"/>
              </w:rPr>
              <w:t>Показник якості:</w:t>
            </w:r>
            <w:r>
              <w:t xml:space="preserve"> </w:t>
            </w:r>
            <w:r w:rsidRPr="00A23B9A">
              <w:rPr>
                <w:rFonts w:ascii="Times New Roman" w:hAnsi="Times New Roman" w:cs="Times New Roman"/>
              </w:rPr>
              <w:t>Рівень виконання заходу, %</w:t>
            </w:r>
          </w:p>
        </w:tc>
        <w:tc>
          <w:tcPr>
            <w:tcW w:w="1559" w:type="dxa"/>
            <w:vMerge/>
            <w:tcBorders>
              <w:left w:val="nil"/>
              <w:bottom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701" w:type="dxa"/>
            <w:vMerge/>
            <w:tcBorders>
              <w:left w:val="nil"/>
              <w:bottom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418" w:type="dxa"/>
            <w:vMerge/>
            <w:tcBorders>
              <w:left w:val="nil"/>
              <w:bottom w:val="single" w:sz="4" w:space="0" w:color="auto"/>
              <w:right w:val="single" w:sz="4" w:space="0" w:color="auto"/>
            </w:tcBorders>
          </w:tcPr>
          <w:p w:rsidR="004E1213" w:rsidRPr="00781410" w:rsidRDefault="004E1213" w:rsidP="00F7321D">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4E1213" w:rsidRPr="00B84A90" w:rsidRDefault="004E1213" w:rsidP="00F7321D">
            <w:pPr>
              <w:rPr>
                <w:rFonts w:ascii="Times New Roman" w:hAnsi="Times New Roman" w:cs="Times New Roman"/>
                <w:color w:val="FF0000"/>
                <w:sz w:val="24"/>
                <w:szCs w:val="24"/>
              </w:rPr>
            </w:pPr>
          </w:p>
        </w:tc>
      </w:tr>
      <w:tr w:rsidR="004E1213" w:rsidRPr="00187BAF" w:rsidTr="000853B7">
        <w:trPr>
          <w:trHeight w:val="207"/>
        </w:trPr>
        <w:tc>
          <w:tcPr>
            <w:tcW w:w="426" w:type="dxa"/>
            <w:vMerge/>
            <w:tcBorders>
              <w:left w:val="single" w:sz="4" w:space="0" w:color="auto"/>
              <w:right w:val="single" w:sz="4" w:space="0" w:color="auto"/>
            </w:tcBorders>
          </w:tcPr>
          <w:p w:rsidR="004E1213" w:rsidRPr="00B84A90" w:rsidRDefault="004E1213" w:rsidP="004E1213">
            <w:pPr>
              <w:spacing w:line="240" w:lineRule="auto"/>
              <w:jc w:val="center"/>
              <w:rPr>
                <w:rFonts w:ascii="Times New Roman" w:hAnsi="Times New Roman" w:cs="Times New Roman"/>
                <w:color w:val="FF0000"/>
                <w:sz w:val="24"/>
                <w:szCs w:val="24"/>
              </w:rPr>
            </w:pPr>
          </w:p>
        </w:tc>
        <w:tc>
          <w:tcPr>
            <w:tcW w:w="1560" w:type="dxa"/>
            <w:vMerge w:val="restart"/>
            <w:tcBorders>
              <w:left w:val="nil"/>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3402" w:type="dxa"/>
            <w:vMerge w:val="restart"/>
            <w:tcBorders>
              <w:left w:val="nil"/>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r w:rsidRPr="004E1213">
              <w:rPr>
                <w:rFonts w:ascii="Times New Roman" w:hAnsi="Times New Roman" w:cs="Times New Roman"/>
                <w:sz w:val="24"/>
                <w:szCs w:val="24"/>
              </w:rPr>
              <w:t>Висвітлення діяльності ОМС в друкованих засобах масової інформації</w:t>
            </w:r>
          </w:p>
        </w:tc>
        <w:tc>
          <w:tcPr>
            <w:tcW w:w="3260" w:type="dxa"/>
            <w:tcBorders>
              <w:top w:val="nil"/>
              <w:left w:val="single" w:sz="4" w:space="0" w:color="auto"/>
              <w:bottom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 xml:space="preserve">Показник затрат: витрати витрат на реалізацію заходу, </w:t>
            </w:r>
            <w:proofErr w:type="spellStart"/>
            <w:r w:rsidRPr="004E1213">
              <w:rPr>
                <w:rFonts w:ascii="Times New Roman" w:hAnsi="Times New Roman" w:cs="Times New Roman"/>
              </w:rPr>
              <w:t>тис.грн</w:t>
            </w:r>
            <w:proofErr w:type="spellEnd"/>
            <w:r w:rsidRPr="004E1213">
              <w:rPr>
                <w:rFonts w:ascii="Times New Roman" w:hAnsi="Times New Roman" w:cs="Times New Roman"/>
              </w:rPr>
              <w:t>.</w:t>
            </w:r>
          </w:p>
        </w:tc>
        <w:tc>
          <w:tcPr>
            <w:tcW w:w="1559" w:type="dxa"/>
            <w:vMerge w:val="restart"/>
            <w:tcBorders>
              <w:top w:val="nil"/>
              <w:left w:val="nil"/>
              <w:right w:val="single" w:sz="4" w:space="0" w:color="auto"/>
            </w:tcBorders>
          </w:tcPr>
          <w:p w:rsidR="004E1213" w:rsidRPr="00553E4A" w:rsidRDefault="004E1213" w:rsidP="004E1213">
            <w:pPr>
              <w:rPr>
                <w:rFonts w:ascii="Times New Roman" w:hAnsi="Times New Roman" w:cs="Times New Roman"/>
                <w:sz w:val="24"/>
                <w:szCs w:val="24"/>
              </w:rPr>
            </w:pPr>
            <w:r w:rsidRPr="00553E4A">
              <w:rPr>
                <w:rFonts w:ascii="Times New Roman" w:hAnsi="Times New Roman" w:cs="Times New Roman"/>
                <w:sz w:val="24"/>
                <w:szCs w:val="24"/>
              </w:rPr>
              <w:t>Жидачівська міська рада</w:t>
            </w:r>
          </w:p>
        </w:tc>
        <w:tc>
          <w:tcPr>
            <w:tcW w:w="1701" w:type="dxa"/>
            <w:vMerge w:val="restart"/>
            <w:tcBorders>
              <w:top w:val="nil"/>
              <w:left w:val="nil"/>
              <w:right w:val="single" w:sz="4" w:space="0" w:color="auto"/>
            </w:tcBorders>
          </w:tcPr>
          <w:p w:rsidR="004E1213" w:rsidRPr="00553E4A" w:rsidRDefault="004E1213" w:rsidP="004E1213">
            <w:pPr>
              <w:rPr>
                <w:rFonts w:ascii="Times New Roman" w:hAnsi="Times New Roman" w:cs="Times New Roman"/>
                <w:sz w:val="24"/>
                <w:szCs w:val="24"/>
              </w:rPr>
            </w:pPr>
            <w:r w:rsidRPr="00553E4A">
              <w:rPr>
                <w:rFonts w:ascii="Times New Roman" w:hAnsi="Times New Roman" w:cs="Times New Roman"/>
                <w:sz w:val="24"/>
                <w:szCs w:val="24"/>
              </w:rPr>
              <w:t>Місцевий бюджет</w:t>
            </w:r>
          </w:p>
        </w:tc>
        <w:tc>
          <w:tcPr>
            <w:tcW w:w="1418" w:type="dxa"/>
            <w:vMerge w:val="restart"/>
            <w:tcBorders>
              <w:left w:val="nil"/>
              <w:right w:val="single" w:sz="4" w:space="0" w:color="auto"/>
            </w:tcBorders>
          </w:tcPr>
          <w:p w:rsidR="004E1213" w:rsidRPr="00781410" w:rsidRDefault="004E1213" w:rsidP="004E121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w:t>
            </w:r>
          </w:p>
        </w:tc>
        <w:tc>
          <w:tcPr>
            <w:tcW w:w="2774" w:type="dxa"/>
            <w:vMerge w:val="restart"/>
            <w:tcBorders>
              <w:left w:val="nil"/>
              <w:right w:val="single" w:sz="4" w:space="0" w:color="auto"/>
            </w:tcBorders>
          </w:tcPr>
          <w:p w:rsidR="004E1213" w:rsidRPr="004E1213" w:rsidRDefault="004E1213" w:rsidP="004E1213">
            <w:pPr>
              <w:pStyle w:val="af6"/>
              <w:rPr>
                <w:rFonts w:ascii="Times New Roman" w:hAnsi="Times New Roman" w:cs="Times New Roman"/>
                <w:color w:val="FF0000"/>
                <w:sz w:val="24"/>
                <w:szCs w:val="24"/>
              </w:rPr>
            </w:pPr>
            <w:r w:rsidRPr="004E1213">
              <w:rPr>
                <w:rFonts w:ascii="Times New Roman" w:hAnsi="Times New Roman" w:cs="Times New Roman"/>
                <w:sz w:val="24"/>
                <w:szCs w:val="24"/>
              </w:rPr>
              <w:t>Формування позитивного іміджу про Жидачівську територіальну громаду</w:t>
            </w:r>
          </w:p>
        </w:tc>
      </w:tr>
      <w:tr w:rsidR="004E1213" w:rsidRPr="00187BAF" w:rsidTr="007E67D3">
        <w:trPr>
          <w:trHeight w:val="206"/>
        </w:trPr>
        <w:tc>
          <w:tcPr>
            <w:tcW w:w="426" w:type="dxa"/>
            <w:vMerge/>
            <w:tcBorders>
              <w:left w:val="single" w:sz="4" w:space="0" w:color="auto"/>
              <w:right w:val="single" w:sz="4" w:space="0" w:color="auto"/>
            </w:tcBorders>
          </w:tcPr>
          <w:p w:rsidR="004E1213" w:rsidRPr="00B84A90" w:rsidRDefault="004E1213" w:rsidP="004E1213">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3402" w:type="dxa"/>
            <w:vMerge/>
            <w:tcBorders>
              <w:left w:val="nil"/>
              <w:right w:val="single" w:sz="4" w:space="0" w:color="auto"/>
            </w:tcBorders>
          </w:tcPr>
          <w:p w:rsidR="004E1213" w:rsidRPr="004E1213" w:rsidRDefault="004E1213" w:rsidP="004E1213">
            <w:pPr>
              <w:spacing w:line="240" w:lineRule="auto"/>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 xml:space="preserve">Показник продукту: </w:t>
            </w:r>
            <w:proofErr w:type="spellStart"/>
            <w:r w:rsidRPr="004E1213">
              <w:rPr>
                <w:rFonts w:ascii="Times New Roman" w:hAnsi="Times New Roman" w:cs="Times New Roman"/>
              </w:rPr>
              <w:t>кількість,од</w:t>
            </w:r>
            <w:proofErr w:type="spellEnd"/>
            <w:r w:rsidRPr="004E1213">
              <w:rPr>
                <w:rFonts w:ascii="Times New Roman" w:hAnsi="Times New Roman" w:cs="Times New Roman"/>
              </w:rPr>
              <w:t>.</w:t>
            </w:r>
          </w:p>
        </w:tc>
        <w:tc>
          <w:tcPr>
            <w:tcW w:w="1559" w:type="dxa"/>
            <w:vMerge/>
            <w:tcBorders>
              <w:left w:val="nil"/>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1701" w:type="dxa"/>
            <w:vMerge/>
            <w:tcBorders>
              <w:left w:val="nil"/>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1418" w:type="dxa"/>
            <w:vMerge/>
            <w:tcBorders>
              <w:left w:val="nil"/>
              <w:right w:val="single" w:sz="4" w:space="0" w:color="auto"/>
            </w:tcBorders>
          </w:tcPr>
          <w:p w:rsidR="004E1213" w:rsidRPr="00781410" w:rsidRDefault="004E1213" w:rsidP="004E1213">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B84A90" w:rsidRDefault="004E1213" w:rsidP="004E1213">
            <w:pPr>
              <w:rPr>
                <w:rFonts w:ascii="Times New Roman" w:hAnsi="Times New Roman" w:cs="Times New Roman"/>
                <w:color w:val="FF0000"/>
                <w:sz w:val="24"/>
                <w:szCs w:val="24"/>
              </w:rPr>
            </w:pPr>
          </w:p>
        </w:tc>
      </w:tr>
      <w:tr w:rsidR="004E1213" w:rsidRPr="00187BAF" w:rsidTr="007E67D3">
        <w:trPr>
          <w:trHeight w:val="206"/>
        </w:trPr>
        <w:tc>
          <w:tcPr>
            <w:tcW w:w="426" w:type="dxa"/>
            <w:vMerge/>
            <w:tcBorders>
              <w:left w:val="single" w:sz="4" w:space="0" w:color="auto"/>
              <w:right w:val="single" w:sz="4" w:space="0" w:color="auto"/>
            </w:tcBorders>
          </w:tcPr>
          <w:p w:rsidR="004E1213" w:rsidRPr="00B84A90" w:rsidRDefault="004E1213" w:rsidP="004E1213">
            <w:pPr>
              <w:spacing w:line="240" w:lineRule="auto"/>
              <w:jc w:val="center"/>
              <w:rPr>
                <w:rFonts w:ascii="Times New Roman" w:hAnsi="Times New Roman" w:cs="Times New Roman"/>
                <w:color w:val="FF0000"/>
                <w:sz w:val="24"/>
                <w:szCs w:val="24"/>
              </w:rPr>
            </w:pPr>
          </w:p>
        </w:tc>
        <w:tc>
          <w:tcPr>
            <w:tcW w:w="1560" w:type="dxa"/>
            <w:vMerge/>
            <w:tcBorders>
              <w:left w:val="nil"/>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3402" w:type="dxa"/>
            <w:vMerge/>
            <w:tcBorders>
              <w:left w:val="nil"/>
              <w:right w:val="single" w:sz="4" w:space="0" w:color="auto"/>
            </w:tcBorders>
          </w:tcPr>
          <w:p w:rsidR="004E1213" w:rsidRPr="004E1213" w:rsidRDefault="004E1213" w:rsidP="004E1213">
            <w:pPr>
              <w:spacing w:line="240" w:lineRule="auto"/>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 xml:space="preserve">Показник ефективності: середня вартість 1 </w:t>
            </w:r>
            <w:proofErr w:type="spellStart"/>
            <w:r w:rsidRPr="004E1213">
              <w:rPr>
                <w:rFonts w:ascii="Times New Roman" w:hAnsi="Times New Roman" w:cs="Times New Roman"/>
              </w:rPr>
              <w:t>компл</w:t>
            </w:r>
            <w:proofErr w:type="spellEnd"/>
            <w:r w:rsidRPr="004E1213">
              <w:rPr>
                <w:rFonts w:ascii="Times New Roman" w:hAnsi="Times New Roman" w:cs="Times New Roman"/>
              </w:rPr>
              <w:t>.</w:t>
            </w:r>
          </w:p>
        </w:tc>
        <w:tc>
          <w:tcPr>
            <w:tcW w:w="1559" w:type="dxa"/>
            <w:vMerge/>
            <w:tcBorders>
              <w:left w:val="nil"/>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1701" w:type="dxa"/>
            <w:vMerge/>
            <w:tcBorders>
              <w:left w:val="nil"/>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1418" w:type="dxa"/>
            <w:vMerge/>
            <w:tcBorders>
              <w:left w:val="nil"/>
              <w:right w:val="single" w:sz="4" w:space="0" w:color="auto"/>
            </w:tcBorders>
          </w:tcPr>
          <w:p w:rsidR="004E1213" w:rsidRPr="00781410" w:rsidRDefault="004E1213" w:rsidP="004E1213">
            <w:pPr>
              <w:spacing w:line="240" w:lineRule="auto"/>
              <w:jc w:val="center"/>
              <w:rPr>
                <w:rFonts w:ascii="Times New Roman" w:hAnsi="Times New Roman" w:cs="Times New Roman"/>
                <w:color w:val="000000" w:themeColor="text1"/>
                <w:sz w:val="24"/>
                <w:szCs w:val="24"/>
              </w:rPr>
            </w:pPr>
          </w:p>
        </w:tc>
        <w:tc>
          <w:tcPr>
            <w:tcW w:w="2774" w:type="dxa"/>
            <w:vMerge/>
            <w:tcBorders>
              <w:left w:val="nil"/>
              <w:right w:val="single" w:sz="4" w:space="0" w:color="auto"/>
            </w:tcBorders>
          </w:tcPr>
          <w:p w:rsidR="004E1213" w:rsidRPr="00B84A90" w:rsidRDefault="004E1213" w:rsidP="004E1213">
            <w:pPr>
              <w:rPr>
                <w:rFonts w:ascii="Times New Roman" w:hAnsi="Times New Roman" w:cs="Times New Roman"/>
                <w:color w:val="FF0000"/>
                <w:sz w:val="24"/>
                <w:szCs w:val="24"/>
              </w:rPr>
            </w:pPr>
          </w:p>
        </w:tc>
      </w:tr>
      <w:tr w:rsidR="004E1213" w:rsidRPr="00187BAF" w:rsidTr="007E67D3">
        <w:trPr>
          <w:trHeight w:val="206"/>
        </w:trPr>
        <w:tc>
          <w:tcPr>
            <w:tcW w:w="426" w:type="dxa"/>
            <w:vMerge/>
            <w:tcBorders>
              <w:left w:val="single" w:sz="4" w:space="0" w:color="auto"/>
              <w:right w:val="single" w:sz="4" w:space="0" w:color="auto"/>
            </w:tcBorders>
          </w:tcPr>
          <w:p w:rsidR="004E1213" w:rsidRPr="00B84A90" w:rsidRDefault="004E1213" w:rsidP="004E1213">
            <w:pPr>
              <w:spacing w:line="240" w:lineRule="auto"/>
              <w:jc w:val="center"/>
              <w:rPr>
                <w:rFonts w:ascii="Times New Roman" w:hAnsi="Times New Roman" w:cs="Times New Roman"/>
                <w:color w:val="FF0000"/>
                <w:sz w:val="24"/>
                <w:szCs w:val="24"/>
              </w:rPr>
            </w:pPr>
          </w:p>
        </w:tc>
        <w:tc>
          <w:tcPr>
            <w:tcW w:w="1560" w:type="dxa"/>
            <w:vMerge/>
            <w:tcBorders>
              <w:left w:val="nil"/>
              <w:bottom w:val="single" w:sz="4" w:space="0" w:color="auto"/>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3402" w:type="dxa"/>
            <w:vMerge/>
            <w:tcBorders>
              <w:left w:val="nil"/>
              <w:bottom w:val="single" w:sz="4" w:space="0" w:color="auto"/>
              <w:right w:val="single" w:sz="4" w:space="0" w:color="auto"/>
            </w:tcBorders>
          </w:tcPr>
          <w:p w:rsidR="004E1213" w:rsidRPr="004E1213" w:rsidRDefault="004E1213" w:rsidP="004E1213">
            <w:pPr>
              <w:spacing w:line="240" w:lineRule="auto"/>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rsidR="004E1213" w:rsidRPr="004E1213" w:rsidRDefault="004E1213" w:rsidP="004E1213">
            <w:pPr>
              <w:rPr>
                <w:rFonts w:ascii="Times New Roman" w:hAnsi="Times New Roman" w:cs="Times New Roman"/>
              </w:rPr>
            </w:pPr>
            <w:r w:rsidRPr="004E1213">
              <w:rPr>
                <w:rFonts w:ascii="Times New Roman" w:hAnsi="Times New Roman" w:cs="Times New Roman"/>
              </w:rPr>
              <w:t>Показник якості: Рівень виконання заходу, %</w:t>
            </w:r>
          </w:p>
        </w:tc>
        <w:tc>
          <w:tcPr>
            <w:tcW w:w="1559" w:type="dxa"/>
            <w:vMerge/>
            <w:tcBorders>
              <w:left w:val="nil"/>
              <w:bottom w:val="single" w:sz="4" w:space="0" w:color="auto"/>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1701" w:type="dxa"/>
            <w:vMerge/>
            <w:tcBorders>
              <w:left w:val="nil"/>
              <w:bottom w:val="single" w:sz="4" w:space="0" w:color="auto"/>
              <w:right w:val="single" w:sz="4" w:space="0" w:color="auto"/>
            </w:tcBorders>
          </w:tcPr>
          <w:p w:rsidR="004E1213" w:rsidRPr="002E7DD7" w:rsidRDefault="004E1213" w:rsidP="004E1213">
            <w:pPr>
              <w:spacing w:line="240" w:lineRule="auto"/>
              <w:rPr>
                <w:rFonts w:ascii="Times New Roman" w:hAnsi="Times New Roman" w:cs="Times New Roman"/>
                <w:color w:val="000000" w:themeColor="text1"/>
                <w:sz w:val="24"/>
                <w:szCs w:val="24"/>
              </w:rPr>
            </w:pPr>
          </w:p>
        </w:tc>
        <w:tc>
          <w:tcPr>
            <w:tcW w:w="1418" w:type="dxa"/>
            <w:vMerge/>
            <w:tcBorders>
              <w:left w:val="nil"/>
              <w:bottom w:val="single" w:sz="4" w:space="0" w:color="auto"/>
              <w:right w:val="single" w:sz="4" w:space="0" w:color="auto"/>
            </w:tcBorders>
          </w:tcPr>
          <w:p w:rsidR="004E1213" w:rsidRPr="00781410" w:rsidRDefault="004E1213" w:rsidP="004E1213">
            <w:pPr>
              <w:spacing w:line="240" w:lineRule="auto"/>
              <w:jc w:val="center"/>
              <w:rPr>
                <w:rFonts w:ascii="Times New Roman" w:hAnsi="Times New Roman" w:cs="Times New Roman"/>
                <w:color w:val="000000" w:themeColor="text1"/>
                <w:sz w:val="24"/>
                <w:szCs w:val="24"/>
              </w:rPr>
            </w:pPr>
          </w:p>
        </w:tc>
        <w:tc>
          <w:tcPr>
            <w:tcW w:w="2774" w:type="dxa"/>
            <w:vMerge/>
            <w:tcBorders>
              <w:left w:val="nil"/>
              <w:bottom w:val="single" w:sz="4" w:space="0" w:color="auto"/>
              <w:right w:val="single" w:sz="4" w:space="0" w:color="auto"/>
            </w:tcBorders>
          </w:tcPr>
          <w:p w:rsidR="004E1213" w:rsidRPr="00B84A90" w:rsidRDefault="004E1213" w:rsidP="004E1213">
            <w:pPr>
              <w:rPr>
                <w:rFonts w:ascii="Times New Roman" w:hAnsi="Times New Roman" w:cs="Times New Roman"/>
                <w:color w:val="FF0000"/>
                <w:sz w:val="24"/>
                <w:szCs w:val="24"/>
              </w:rPr>
            </w:pPr>
          </w:p>
        </w:tc>
      </w:tr>
      <w:tr w:rsidR="004E1213" w:rsidRPr="00187BAF" w:rsidTr="005275CC">
        <w:trPr>
          <w:trHeight w:val="487"/>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1482" w:type="dxa"/>
            <w:gridSpan w:val="5"/>
            <w:tcBorders>
              <w:left w:val="nil"/>
              <w:bottom w:val="single" w:sz="4" w:space="0" w:color="auto"/>
              <w:right w:val="single" w:sz="4" w:space="0" w:color="auto"/>
            </w:tcBorders>
          </w:tcPr>
          <w:p w:rsidR="004E1213" w:rsidRPr="002E7DD7" w:rsidRDefault="004E1213" w:rsidP="00575933">
            <w:pPr>
              <w:spacing w:line="240" w:lineRule="auto"/>
              <w:rPr>
                <w:rFonts w:ascii="Times New Roman" w:hAnsi="Times New Roman" w:cs="Times New Roman"/>
                <w:color w:val="000000" w:themeColor="text1"/>
                <w:sz w:val="24"/>
                <w:szCs w:val="24"/>
              </w:rPr>
            </w:pPr>
            <w:r w:rsidRPr="002E7DD7">
              <w:rPr>
                <w:rFonts w:ascii="Times New Roman" w:hAnsi="Times New Roman" w:cs="Times New Roman"/>
                <w:color w:val="000000" w:themeColor="text1"/>
                <w:sz w:val="24"/>
                <w:szCs w:val="24"/>
              </w:rPr>
              <w:t>Разом на етап</w:t>
            </w:r>
          </w:p>
        </w:tc>
        <w:tc>
          <w:tcPr>
            <w:tcW w:w="1418" w:type="dxa"/>
            <w:tcBorders>
              <w:left w:val="nil"/>
              <w:bottom w:val="single" w:sz="4" w:space="0" w:color="auto"/>
              <w:right w:val="single" w:sz="4" w:space="0" w:color="auto"/>
            </w:tcBorders>
          </w:tcPr>
          <w:p w:rsidR="004E1213" w:rsidRPr="00781410" w:rsidRDefault="008431E7" w:rsidP="00F7321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4E1213" w:rsidRPr="00781410">
              <w:rPr>
                <w:rFonts w:ascii="Times New Roman" w:hAnsi="Times New Roman" w:cs="Times New Roman"/>
                <w:color w:val="000000" w:themeColor="text1"/>
                <w:sz w:val="24"/>
                <w:szCs w:val="24"/>
              </w:rPr>
              <w:t>60,00</w:t>
            </w:r>
          </w:p>
        </w:tc>
        <w:tc>
          <w:tcPr>
            <w:tcW w:w="2774" w:type="dxa"/>
            <w:tcBorders>
              <w:left w:val="nil"/>
              <w:bottom w:val="single" w:sz="4" w:space="0" w:color="auto"/>
              <w:right w:val="single" w:sz="4" w:space="0" w:color="auto"/>
            </w:tcBorders>
          </w:tcPr>
          <w:p w:rsidR="004E1213" w:rsidRPr="00B84A90" w:rsidRDefault="004E1213" w:rsidP="00F7321D">
            <w:pPr>
              <w:rPr>
                <w:rFonts w:ascii="Times New Roman" w:hAnsi="Times New Roman" w:cs="Times New Roman"/>
                <w:color w:val="FF0000"/>
                <w:sz w:val="24"/>
                <w:szCs w:val="24"/>
              </w:rPr>
            </w:pPr>
          </w:p>
        </w:tc>
      </w:tr>
      <w:tr w:rsidR="004E1213" w:rsidRPr="00187BAF" w:rsidTr="005275CC">
        <w:trPr>
          <w:trHeight w:val="70"/>
        </w:trPr>
        <w:tc>
          <w:tcPr>
            <w:tcW w:w="426" w:type="dxa"/>
            <w:vMerge/>
            <w:tcBorders>
              <w:left w:val="single" w:sz="4" w:space="0" w:color="auto"/>
              <w:right w:val="single" w:sz="4" w:space="0" w:color="auto"/>
            </w:tcBorders>
          </w:tcPr>
          <w:p w:rsidR="004E1213" w:rsidRPr="00B84A90" w:rsidRDefault="004E1213" w:rsidP="00F7321D">
            <w:pPr>
              <w:spacing w:line="240" w:lineRule="auto"/>
              <w:jc w:val="center"/>
              <w:rPr>
                <w:rFonts w:ascii="Times New Roman" w:hAnsi="Times New Roman" w:cs="Times New Roman"/>
                <w:color w:val="FF0000"/>
                <w:sz w:val="24"/>
                <w:szCs w:val="24"/>
              </w:rPr>
            </w:pPr>
          </w:p>
        </w:tc>
        <w:tc>
          <w:tcPr>
            <w:tcW w:w="11482" w:type="dxa"/>
            <w:gridSpan w:val="5"/>
            <w:tcBorders>
              <w:left w:val="nil"/>
              <w:bottom w:val="single" w:sz="4" w:space="0" w:color="auto"/>
              <w:right w:val="single" w:sz="4" w:space="0" w:color="auto"/>
            </w:tcBorders>
          </w:tcPr>
          <w:p w:rsidR="004E1213" w:rsidRPr="002E7DD7" w:rsidRDefault="004E1213" w:rsidP="00575933">
            <w:pPr>
              <w:spacing w:line="240" w:lineRule="auto"/>
              <w:rPr>
                <w:rFonts w:ascii="Times New Roman" w:hAnsi="Times New Roman" w:cs="Times New Roman"/>
                <w:color w:val="000000" w:themeColor="text1"/>
                <w:sz w:val="24"/>
                <w:szCs w:val="24"/>
              </w:rPr>
            </w:pPr>
            <w:r w:rsidRPr="002E7DD7">
              <w:rPr>
                <w:rFonts w:ascii="Times New Roman" w:hAnsi="Times New Roman" w:cs="Times New Roman"/>
                <w:color w:val="000000" w:themeColor="text1"/>
                <w:sz w:val="24"/>
                <w:szCs w:val="24"/>
              </w:rPr>
              <w:t>Разом на програму</w:t>
            </w:r>
          </w:p>
        </w:tc>
        <w:tc>
          <w:tcPr>
            <w:tcW w:w="1418" w:type="dxa"/>
            <w:tcBorders>
              <w:left w:val="nil"/>
              <w:bottom w:val="single" w:sz="4" w:space="0" w:color="auto"/>
              <w:right w:val="single" w:sz="4" w:space="0" w:color="auto"/>
            </w:tcBorders>
          </w:tcPr>
          <w:p w:rsidR="004E1213" w:rsidRPr="00781410" w:rsidRDefault="008431E7" w:rsidP="00F7321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E1213" w:rsidRPr="00781410">
              <w:rPr>
                <w:rFonts w:ascii="Times New Roman" w:hAnsi="Times New Roman" w:cs="Times New Roman"/>
                <w:color w:val="000000" w:themeColor="text1"/>
                <w:sz w:val="24"/>
                <w:szCs w:val="24"/>
              </w:rPr>
              <w:t>20,00</w:t>
            </w:r>
          </w:p>
        </w:tc>
        <w:tc>
          <w:tcPr>
            <w:tcW w:w="2774" w:type="dxa"/>
            <w:tcBorders>
              <w:left w:val="nil"/>
              <w:bottom w:val="single" w:sz="4" w:space="0" w:color="auto"/>
              <w:right w:val="single" w:sz="4" w:space="0" w:color="auto"/>
            </w:tcBorders>
          </w:tcPr>
          <w:p w:rsidR="004E1213" w:rsidRPr="00B84A90" w:rsidRDefault="004E1213" w:rsidP="00F7321D">
            <w:pPr>
              <w:rPr>
                <w:rFonts w:ascii="Times New Roman" w:hAnsi="Times New Roman" w:cs="Times New Roman"/>
                <w:color w:val="FF0000"/>
                <w:sz w:val="24"/>
                <w:szCs w:val="24"/>
              </w:rPr>
            </w:pPr>
          </w:p>
        </w:tc>
      </w:tr>
      <w:tr w:rsidR="004E1213" w:rsidRPr="00187BAF" w:rsidTr="000D1B7E">
        <w:trPr>
          <w:trHeight w:val="69"/>
        </w:trPr>
        <w:tc>
          <w:tcPr>
            <w:tcW w:w="426" w:type="dxa"/>
            <w:vMerge/>
            <w:tcBorders>
              <w:left w:val="single" w:sz="4" w:space="0" w:color="auto"/>
              <w:bottom w:val="nil"/>
              <w:right w:val="single" w:sz="4" w:space="0" w:color="auto"/>
            </w:tcBorders>
          </w:tcPr>
          <w:p w:rsidR="004E1213" w:rsidRPr="00B84A90" w:rsidRDefault="004E1213" w:rsidP="00553E4A">
            <w:pPr>
              <w:spacing w:line="240" w:lineRule="auto"/>
              <w:jc w:val="center"/>
              <w:rPr>
                <w:rFonts w:ascii="Times New Roman" w:hAnsi="Times New Roman" w:cs="Times New Roman"/>
                <w:color w:val="FF0000"/>
                <w:sz w:val="24"/>
                <w:szCs w:val="24"/>
              </w:rPr>
            </w:pPr>
          </w:p>
        </w:tc>
        <w:tc>
          <w:tcPr>
            <w:tcW w:w="15674" w:type="dxa"/>
            <w:gridSpan w:val="7"/>
            <w:tcBorders>
              <w:left w:val="nil"/>
              <w:right w:val="single" w:sz="4" w:space="0" w:color="auto"/>
            </w:tcBorders>
          </w:tcPr>
          <w:p w:rsidR="004E1213" w:rsidRPr="00553E4A" w:rsidRDefault="004E1213" w:rsidP="00CE39E9">
            <w:pPr>
              <w:spacing w:line="240" w:lineRule="auto"/>
              <w:rPr>
                <w:rFonts w:ascii="Times New Roman" w:hAnsi="Times New Roman" w:cs="Times New Roman"/>
                <w:color w:val="FF0000"/>
              </w:rPr>
            </w:pPr>
          </w:p>
        </w:tc>
      </w:tr>
    </w:tbl>
    <w:p w:rsidR="00BA4266" w:rsidRDefault="0025652F" w:rsidP="0025652F">
      <w:pPr>
        <w:pStyle w:val="10"/>
        <w:tabs>
          <w:tab w:val="left" w:pos="945"/>
        </w:tabs>
        <w:spacing w:before="240" w:after="240"/>
        <w:rPr>
          <w:rFonts w:ascii="Times New Roman" w:hAnsi="Times New Roman" w:cs="Times New Roman"/>
          <w:sz w:val="28"/>
          <w:szCs w:val="28"/>
        </w:rPr>
      </w:pPr>
      <w:r>
        <w:rPr>
          <w:rFonts w:ascii="Times New Roman" w:hAnsi="Times New Roman" w:cs="Times New Roman"/>
          <w:sz w:val="28"/>
          <w:szCs w:val="28"/>
        </w:rPr>
        <w:tab/>
      </w:r>
      <w:r w:rsidRPr="0025652F">
        <w:rPr>
          <w:noProof/>
        </w:rPr>
        <w:drawing>
          <wp:inline distT="0" distB="0" distL="0" distR="0">
            <wp:extent cx="8860790" cy="739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0790" cy="739140"/>
                    </a:xfrm>
                    <a:prstGeom prst="rect">
                      <a:avLst/>
                    </a:prstGeom>
                    <a:noFill/>
                    <a:ln>
                      <a:noFill/>
                    </a:ln>
                  </pic:spPr>
                </pic:pic>
              </a:graphicData>
            </a:graphic>
          </wp:inline>
        </w:drawing>
      </w:r>
    </w:p>
    <w:p w:rsidR="0025652F" w:rsidRPr="0025652F" w:rsidRDefault="0025652F" w:rsidP="0025652F">
      <w:pPr>
        <w:tabs>
          <w:tab w:val="left" w:pos="945"/>
        </w:tabs>
        <w:sectPr w:rsidR="0025652F" w:rsidRPr="0025652F" w:rsidSect="00D47B12">
          <w:pgSz w:w="16834" w:h="11909" w:orient="landscape"/>
          <w:pgMar w:top="180" w:right="1440" w:bottom="719" w:left="1440" w:header="708" w:footer="708" w:gutter="0"/>
          <w:cols w:space="720"/>
        </w:sectPr>
      </w:pPr>
      <w:r>
        <w:tab/>
      </w:r>
    </w:p>
    <w:p w:rsidR="00EE16DB" w:rsidRDefault="00EE16DB" w:rsidP="00BA4266">
      <w:pPr>
        <w:pStyle w:val="10"/>
        <w:spacing w:before="120"/>
      </w:pPr>
    </w:p>
    <w:sectPr w:rsidR="00EE16DB" w:rsidSect="00E6193B">
      <w:pgSz w:w="11909" w:h="16834"/>
      <w:pgMar w:top="899" w:right="929" w:bottom="1440" w:left="1440"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2E7F" w:rsidRDefault="00A02E7F">
      <w:r>
        <w:separator/>
      </w:r>
    </w:p>
  </w:endnote>
  <w:endnote w:type="continuationSeparator" w:id="0">
    <w:p w:rsidR="00A02E7F" w:rsidRDefault="00A0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6DB" w:rsidRDefault="00EE16DB" w:rsidP="009E7547">
    <w:pPr>
      <w:pStyle w:val="a8"/>
      <w:framePr w:wrap="around" w:vAnchor="text" w:hAnchor="margin" w:xAlign="right" w:y="1"/>
      <w:rPr>
        <w:rStyle w:val="aa"/>
        <w:rFonts w:cs="Arial"/>
      </w:rPr>
    </w:pPr>
    <w:r>
      <w:rPr>
        <w:rStyle w:val="aa"/>
        <w:rFonts w:cs="Arial"/>
      </w:rPr>
      <w:fldChar w:fldCharType="begin"/>
    </w:r>
    <w:r>
      <w:rPr>
        <w:rStyle w:val="aa"/>
        <w:rFonts w:cs="Arial"/>
      </w:rPr>
      <w:instrText xml:space="preserve">PAGE  </w:instrText>
    </w:r>
    <w:r>
      <w:rPr>
        <w:rStyle w:val="aa"/>
        <w:rFonts w:cs="Arial"/>
      </w:rPr>
      <w:fldChar w:fldCharType="end"/>
    </w:r>
  </w:p>
  <w:p w:rsidR="00EE16DB" w:rsidRDefault="00EE16DB" w:rsidP="00805B3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6DB" w:rsidRDefault="00EE16DB" w:rsidP="009E7547">
    <w:pPr>
      <w:pStyle w:val="a8"/>
      <w:framePr w:wrap="around" w:vAnchor="text" w:hAnchor="margin" w:xAlign="right" w:y="1"/>
      <w:rPr>
        <w:rStyle w:val="aa"/>
        <w:rFonts w:cs="Arial"/>
      </w:rPr>
    </w:pPr>
  </w:p>
  <w:p w:rsidR="00EE16DB" w:rsidRDefault="00EE16DB" w:rsidP="00805B3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2E7F" w:rsidRDefault="00A02E7F">
      <w:r>
        <w:separator/>
      </w:r>
    </w:p>
  </w:footnote>
  <w:footnote w:type="continuationSeparator" w:id="0">
    <w:p w:rsidR="00A02E7F" w:rsidRDefault="00A0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6DB" w:rsidRDefault="00EE16DB">
    <w:pPr>
      <w:pStyle w:val="af"/>
      <w:jc w:val="center"/>
    </w:pPr>
  </w:p>
  <w:p w:rsidR="00EE16DB" w:rsidRDefault="00EE16D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81AE76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228D3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54C49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3F6FB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B54C5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184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E2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6816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80CD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B46DC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662A39E"/>
    <w:lvl w:ilvl="0">
      <w:numFmt w:val="bullet"/>
      <w:lvlText w:val="*"/>
      <w:lvlJc w:val="left"/>
    </w:lvl>
  </w:abstractNum>
  <w:abstractNum w:abstractNumId="11" w15:restartNumberingAfterBreak="0">
    <w:nsid w:val="00000007"/>
    <w:multiLevelType w:val="multilevel"/>
    <w:tmpl w:val="00000006"/>
    <w:lvl w:ilvl="0">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6"/>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2"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47C37E3"/>
    <w:multiLevelType w:val="multilevel"/>
    <w:tmpl w:val="FFFFFFFF"/>
    <w:lvl w:ilvl="0">
      <w:start w:val="1"/>
      <w:numFmt w:val="bullet"/>
      <w:lvlText w:val="●"/>
      <w:lvlJc w:val="left"/>
      <w:pPr>
        <w:ind w:left="1620" w:hanging="360"/>
      </w:pPr>
      <w:rPr>
        <w:u w:val="none"/>
      </w:rPr>
    </w:lvl>
    <w:lvl w:ilvl="1">
      <w:start w:val="1"/>
      <w:numFmt w:val="bullet"/>
      <w:lvlText w:val="○"/>
      <w:lvlJc w:val="left"/>
      <w:pPr>
        <w:ind w:left="2340" w:hanging="360"/>
      </w:pPr>
      <w:rPr>
        <w:u w:val="none"/>
      </w:rPr>
    </w:lvl>
    <w:lvl w:ilvl="2">
      <w:start w:val="1"/>
      <w:numFmt w:val="bullet"/>
      <w:lvlText w:val="■"/>
      <w:lvlJc w:val="left"/>
      <w:pPr>
        <w:ind w:left="3060" w:hanging="360"/>
      </w:pPr>
      <w:rPr>
        <w:u w:val="none"/>
      </w:rPr>
    </w:lvl>
    <w:lvl w:ilvl="3">
      <w:start w:val="1"/>
      <w:numFmt w:val="bullet"/>
      <w:lvlText w:val="●"/>
      <w:lvlJc w:val="left"/>
      <w:pPr>
        <w:ind w:left="3780" w:hanging="360"/>
      </w:pPr>
      <w:rPr>
        <w:u w:val="none"/>
      </w:rPr>
    </w:lvl>
    <w:lvl w:ilvl="4">
      <w:start w:val="1"/>
      <w:numFmt w:val="bullet"/>
      <w:lvlText w:val="○"/>
      <w:lvlJc w:val="left"/>
      <w:pPr>
        <w:ind w:left="4500" w:hanging="360"/>
      </w:pPr>
      <w:rPr>
        <w:u w:val="none"/>
      </w:rPr>
    </w:lvl>
    <w:lvl w:ilvl="5">
      <w:start w:val="1"/>
      <w:numFmt w:val="bullet"/>
      <w:lvlText w:val="■"/>
      <w:lvlJc w:val="left"/>
      <w:pPr>
        <w:ind w:left="5220" w:hanging="360"/>
      </w:pPr>
      <w:rPr>
        <w:u w:val="none"/>
      </w:rPr>
    </w:lvl>
    <w:lvl w:ilvl="6">
      <w:start w:val="1"/>
      <w:numFmt w:val="bullet"/>
      <w:lvlText w:val="●"/>
      <w:lvlJc w:val="left"/>
      <w:pPr>
        <w:ind w:left="5940" w:hanging="360"/>
      </w:pPr>
      <w:rPr>
        <w:u w:val="none"/>
      </w:rPr>
    </w:lvl>
    <w:lvl w:ilvl="7">
      <w:start w:val="1"/>
      <w:numFmt w:val="bullet"/>
      <w:lvlText w:val="○"/>
      <w:lvlJc w:val="left"/>
      <w:pPr>
        <w:ind w:left="6660" w:hanging="360"/>
      </w:pPr>
      <w:rPr>
        <w:u w:val="none"/>
      </w:rPr>
    </w:lvl>
    <w:lvl w:ilvl="8">
      <w:start w:val="1"/>
      <w:numFmt w:val="bullet"/>
      <w:lvlText w:val="■"/>
      <w:lvlJc w:val="left"/>
      <w:pPr>
        <w:ind w:left="7380" w:hanging="360"/>
      </w:pPr>
      <w:rPr>
        <w:u w:val="none"/>
      </w:rPr>
    </w:lvl>
  </w:abstractNum>
  <w:abstractNum w:abstractNumId="14" w15:restartNumberingAfterBreak="0">
    <w:nsid w:val="04AC5CCE"/>
    <w:multiLevelType w:val="hybridMultilevel"/>
    <w:tmpl w:val="4C582994"/>
    <w:lvl w:ilvl="0" w:tplc="FAC28282">
      <w:start w:val="7"/>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5123B7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5D15984"/>
    <w:multiLevelType w:val="multilevel"/>
    <w:tmpl w:val="B94E6416"/>
    <w:lvl w:ilvl="0">
      <w:start w:val="4"/>
      <w:numFmt w:val="decimal"/>
      <w:lvlText w:val="%1."/>
      <w:lvlJc w:val="left"/>
      <w:pPr>
        <w:tabs>
          <w:tab w:val="num" w:pos="570"/>
        </w:tabs>
        <w:ind w:left="570" w:hanging="570"/>
      </w:pPr>
      <w:rPr>
        <w:rFonts w:cs="Times New Roman" w:hint="default"/>
      </w:rPr>
    </w:lvl>
    <w:lvl w:ilvl="1">
      <w:start w:val="10"/>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15:restartNumberingAfterBreak="0">
    <w:nsid w:val="0B920089"/>
    <w:multiLevelType w:val="hybridMultilevel"/>
    <w:tmpl w:val="62A6115A"/>
    <w:lvl w:ilvl="0" w:tplc="E1DC6E5C">
      <w:start w:val="2"/>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E8A779B"/>
    <w:multiLevelType w:val="hybridMultilevel"/>
    <w:tmpl w:val="A7AABC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7443D13"/>
    <w:multiLevelType w:val="hybridMultilevel"/>
    <w:tmpl w:val="AEB01DC8"/>
    <w:lvl w:ilvl="0" w:tplc="FA90FDEA">
      <w:numFmt w:val="bullet"/>
      <w:lvlText w:val=""/>
      <w:lvlJc w:val="left"/>
      <w:pPr>
        <w:tabs>
          <w:tab w:val="num" w:pos="1420"/>
        </w:tabs>
        <w:ind w:left="1420" w:hanging="360"/>
      </w:pPr>
      <w:rPr>
        <w:rFonts w:ascii="Symbol" w:eastAsia="Times New Roman" w:hAnsi="Symbol" w:hint="default"/>
        <w:color w:val="auto"/>
      </w:rPr>
    </w:lvl>
    <w:lvl w:ilvl="1" w:tplc="04220003" w:tentative="1">
      <w:start w:val="1"/>
      <w:numFmt w:val="bullet"/>
      <w:lvlText w:val="o"/>
      <w:lvlJc w:val="left"/>
      <w:pPr>
        <w:tabs>
          <w:tab w:val="num" w:pos="2140"/>
        </w:tabs>
        <w:ind w:left="2140" w:hanging="360"/>
      </w:pPr>
      <w:rPr>
        <w:rFonts w:ascii="Courier New" w:hAnsi="Courier New" w:hint="default"/>
      </w:rPr>
    </w:lvl>
    <w:lvl w:ilvl="2" w:tplc="04220005" w:tentative="1">
      <w:start w:val="1"/>
      <w:numFmt w:val="bullet"/>
      <w:lvlText w:val=""/>
      <w:lvlJc w:val="left"/>
      <w:pPr>
        <w:tabs>
          <w:tab w:val="num" w:pos="2860"/>
        </w:tabs>
        <w:ind w:left="2860" w:hanging="360"/>
      </w:pPr>
      <w:rPr>
        <w:rFonts w:ascii="Wingdings" w:hAnsi="Wingdings" w:hint="default"/>
      </w:rPr>
    </w:lvl>
    <w:lvl w:ilvl="3" w:tplc="04220001" w:tentative="1">
      <w:start w:val="1"/>
      <w:numFmt w:val="bullet"/>
      <w:lvlText w:val=""/>
      <w:lvlJc w:val="left"/>
      <w:pPr>
        <w:tabs>
          <w:tab w:val="num" w:pos="3580"/>
        </w:tabs>
        <w:ind w:left="3580" w:hanging="360"/>
      </w:pPr>
      <w:rPr>
        <w:rFonts w:ascii="Symbol" w:hAnsi="Symbol" w:hint="default"/>
      </w:rPr>
    </w:lvl>
    <w:lvl w:ilvl="4" w:tplc="04220003" w:tentative="1">
      <w:start w:val="1"/>
      <w:numFmt w:val="bullet"/>
      <w:lvlText w:val="o"/>
      <w:lvlJc w:val="left"/>
      <w:pPr>
        <w:tabs>
          <w:tab w:val="num" w:pos="4300"/>
        </w:tabs>
        <w:ind w:left="4300" w:hanging="360"/>
      </w:pPr>
      <w:rPr>
        <w:rFonts w:ascii="Courier New" w:hAnsi="Courier New" w:hint="default"/>
      </w:rPr>
    </w:lvl>
    <w:lvl w:ilvl="5" w:tplc="04220005" w:tentative="1">
      <w:start w:val="1"/>
      <w:numFmt w:val="bullet"/>
      <w:lvlText w:val=""/>
      <w:lvlJc w:val="left"/>
      <w:pPr>
        <w:tabs>
          <w:tab w:val="num" w:pos="5020"/>
        </w:tabs>
        <w:ind w:left="5020" w:hanging="360"/>
      </w:pPr>
      <w:rPr>
        <w:rFonts w:ascii="Wingdings" w:hAnsi="Wingdings" w:hint="default"/>
      </w:rPr>
    </w:lvl>
    <w:lvl w:ilvl="6" w:tplc="04220001" w:tentative="1">
      <w:start w:val="1"/>
      <w:numFmt w:val="bullet"/>
      <w:lvlText w:val=""/>
      <w:lvlJc w:val="left"/>
      <w:pPr>
        <w:tabs>
          <w:tab w:val="num" w:pos="5740"/>
        </w:tabs>
        <w:ind w:left="5740" w:hanging="360"/>
      </w:pPr>
      <w:rPr>
        <w:rFonts w:ascii="Symbol" w:hAnsi="Symbol" w:hint="default"/>
      </w:rPr>
    </w:lvl>
    <w:lvl w:ilvl="7" w:tplc="04220003" w:tentative="1">
      <w:start w:val="1"/>
      <w:numFmt w:val="bullet"/>
      <w:lvlText w:val="o"/>
      <w:lvlJc w:val="left"/>
      <w:pPr>
        <w:tabs>
          <w:tab w:val="num" w:pos="6460"/>
        </w:tabs>
        <w:ind w:left="6460" w:hanging="360"/>
      </w:pPr>
      <w:rPr>
        <w:rFonts w:ascii="Courier New" w:hAnsi="Courier New" w:hint="default"/>
      </w:rPr>
    </w:lvl>
    <w:lvl w:ilvl="8" w:tplc="04220005" w:tentative="1">
      <w:start w:val="1"/>
      <w:numFmt w:val="bullet"/>
      <w:lvlText w:val=""/>
      <w:lvlJc w:val="left"/>
      <w:pPr>
        <w:tabs>
          <w:tab w:val="num" w:pos="7180"/>
        </w:tabs>
        <w:ind w:left="7180" w:hanging="360"/>
      </w:pPr>
      <w:rPr>
        <w:rFonts w:ascii="Wingdings" w:hAnsi="Wingdings" w:hint="default"/>
      </w:rPr>
    </w:lvl>
  </w:abstractNum>
  <w:abstractNum w:abstractNumId="20" w15:restartNumberingAfterBreak="0">
    <w:nsid w:val="1CBC7C72"/>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FA95392"/>
    <w:multiLevelType w:val="hybridMultilevel"/>
    <w:tmpl w:val="76FAEE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415758E"/>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1BA646D"/>
    <w:multiLevelType w:val="hybridMultilevel"/>
    <w:tmpl w:val="21283E34"/>
    <w:lvl w:ilvl="0" w:tplc="04220001">
      <w:start w:val="1"/>
      <w:numFmt w:val="bullet"/>
      <w:lvlText w:val=""/>
      <w:lvlJc w:val="left"/>
      <w:pPr>
        <w:ind w:left="740" w:hanging="360"/>
      </w:pPr>
      <w:rPr>
        <w:rFonts w:ascii="Symbol" w:hAnsi="Symbol" w:hint="default"/>
      </w:rPr>
    </w:lvl>
    <w:lvl w:ilvl="1" w:tplc="04220003" w:tentative="1">
      <w:start w:val="1"/>
      <w:numFmt w:val="bullet"/>
      <w:lvlText w:val="o"/>
      <w:lvlJc w:val="left"/>
      <w:pPr>
        <w:ind w:left="1460" w:hanging="360"/>
      </w:pPr>
      <w:rPr>
        <w:rFonts w:ascii="Courier New" w:hAnsi="Courier New" w:cs="Courier New" w:hint="default"/>
      </w:rPr>
    </w:lvl>
    <w:lvl w:ilvl="2" w:tplc="04220005" w:tentative="1">
      <w:start w:val="1"/>
      <w:numFmt w:val="bullet"/>
      <w:lvlText w:val=""/>
      <w:lvlJc w:val="left"/>
      <w:pPr>
        <w:ind w:left="2180" w:hanging="360"/>
      </w:pPr>
      <w:rPr>
        <w:rFonts w:ascii="Wingdings" w:hAnsi="Wingdings" w:hint="default"/>
      </w:rPr>
    </w:lvl>
    <w:lvl w:ilvl="3" w:tplc="04220001">
      <w:start w:val="1"/>
      <w:numFmt w:val="bullet"/>
      <w:lvlText w:val=""/>
      <w:lvlJc w:val="left"/>
      <w:pPr>
        <w:ind w:left="2900" w:hanging="360"/>
      </w:pPr>
      <w:rPr>
        <w:rFonts w:ascii="Symbol" w:hAnsi="Symbol" w:hint="default"/>
      </w:rPr>
    </w:lvl>
    <w:lvl w:ilvl="4" w:tplc="04220003" w:tentative="1">
      <w:start w:val="1"/>
      <w:numFmt w:val="bullet"/>
      <w:lvlText w:val="o"/>
      <w:lvlJc w:val="left"/>
      <w:pPr>
        <w:ind w:left="3620" w:hanging="360"/>
      </w:pPr>
      <w:rPr>
        <w:rFonts w:ascii="Courier New" w:hAnsi="Courier New" w:cs="Courier New" w:hint="default"/>
      </w:rPr>
    </w:lvl>
    <w:lvl w:ilvl="5" w:tplc="04220005" w:tentative="1">
      <w:start w:val="1"/>
      <w:numFmt w:val="bullet"/>
      <w:lvlText w:val=""/>
      <w:lvlJc w:val="left"/>
      <w:pPr>
        <w:ind w:left="4340" w:hanging="360"/>
      </w:pPr>
      <w:rPr>
        <w:rFonts w:ascii="Wingdings" w:hAnsi="Wingdings" w:hint="default"/>
      </w:rPr>
    </w:lvl>
    <w:lvl w:ilvl="6" w:tplc="04220001" w:tentative="1">
      <w:start w:val="1"/>
      <w:numFmt w:val="bullet"/>
      <w:lvlText w:val=""/>
      <w:lvlJc w:val="left"/>
      <w:pPr>
        <w:ind w:left="5060" w:hanging="360"/>
      </w:pPr>
      <w:rPr>
        <w:rFonts w:ascii="Symbol" w:hAnsi="Symbol" w:hint="default"/>
      </w:rPr>
    </w:lvl>
    <w:lvl w:ilvl="7" w:tplc="04220003" w:tentative="1">
      <w:start w:val="1"/>
      <w:numFmt w:val="bullet"/>
      <w:lvlText w:val="o"/>
      <w:lvlJc w:val="left"/>
      <w:pPr>
        <w:ind w:left="5780" w:hanging="360"/>
      </w:pPr>
      <w:rPr>
        <w:rFonts w:ascii="Courier New" w:hAnsi="Courier New" w:cs="Courier New" w:hint="default"/>
      </w:rPr>
    </w:lvl>
    <w:lvl w:ilvl="8" w:tplc="04220005" w:tentative="1">
      <w:start w:val="1"/>
      <w:numFmt w:val="bullet"/>
      <w:lvlText w:val=""/>
      <w:lvlJc w:val="left"/>
      <w:pPr>
        <w:ind w:left="6500" w:hanging="360"/>
      </w:pPr>
      <w:rPr>
        <w:rFonts w:ascii="Wingdings" w:hAnsi="Wingdings" w:hint="default"/>
      </w:rPr>
    </w:lvl>
  </w:abstractNum>
  <w:abstractNum w:abstractNumId="24" w15:restartNumberingAfterBreak="0">
    <w:nsid w:val="32BE4E5B"/>
    <w:multiLevelType w:val="multilevel"/>
    <w:tmpl w:val="E074750C"/>
    <w:lvl w:ilvl="0">
      <w:start w:val="1"/>
      <w:numFmt w:val="decimal"/>
      <w:lvlText w:val="%1."/>
      <w:lvlJc w:val="left"/>
      <w:rPr>
        <w:rFonts w:ascii="Times New Roman" w:eastAsia="Times New Roman" w:hAnsi="Times New Roman" w:cs="Times New Roman" w:hint="default"/>
        <w:b/>
        <w:bCs w:val="0"/>
        <w:i w:val="0"/>
        <w:iCs w:val="0"/>
        <w:smallCaps w:val="0"/>
        <w:strike w:val="0"/>
        <w:color w:val="6C6463"/>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2F64ECB"/>
    <w:multiLevelType w:val="hybridMultilevel"/>
    <w:tmpl w:val="6F9A08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06F2450"/>
    <w:multiLevelType w:val="hybridMultilevel"/>
    <w:tmpl w:val="7214D3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39450CB"/>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8" w15:restartNumberingAfterBreak="0">
    <w:nsid w:val="476825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84D6C44"/>
    <w:multiLevelType w:val="multilevel"/>
    <w:tmpl w:val="AEB01DC8"/>
    <w:lvl w:ilvl="0">
      <w:numFmt w:val="bullet"/>
      <w:lvlText w:val=""/>
      <w:lvlJc w:val="left"/>
      <w:pPr>
        <w:tabs>
          <w:tab w:val="num" w:pos="1420"/>
        </w:tabs>
        <w:ind w:left="1420" w:hanging="360"/>
      </w:pPr>
      <w:rPr>
        <w:rFonts w:ascii="Symbol" w:eastAsia="Times New Roman" w:hAnsi="Symbol" w:hint="default"/>
        <w:color w:val="auto"/>
      </w:rPr>
    </w:lvl>
    <w:lvl w:ilvl="1">
      <w:start w:val="1"/>
      <w:numFmt w:val="bullet"/>
      <w:lvlText w:val="o"/>
      <w:lvlJc w:val="left"/>
      <w:pPr>
        <w:tabs>
          <w:tab w:val="num" w:pos="2140"/>
        </w:tabs>
        <w:ind w:left="2140" w:hanging="360"/>
      </w:pPr>
      <w:rPr>
        <w:rFonts w:ascii="Courier New" w:hAnsi="Courier New" w:hint="default"/>
      </w:rPr>
    </w:lvl>
    <w:lvl w:ilvl="2">
      <w:start w:val="1"/>
      <w:numFmt w:val="bullet"/>
      <w:lvlText w:val=""/>
      <w:lvlJc w:val="left"/>
      <w:pPr>
        <w:tabs>
          <w:tab w:val="num" w:pos="2860"/>
        </w:tabs>
        <w:ind w:left="2860" w:hanging="360"/>
      </w:pPr>
      <w:rPr>
        <w:rFonts w:ascii="Wingdings" w:hAnsi="Wingdings" w:hint="default"/>
      </w:rPr>
    </w:lvl>
    <w:lvl w:ilvl="3">
      <w:start w:val="1"/>
      <w:numFmt w:val="bullet"/>
      <w:lvlText w:val=""/>
      <w:lvlJc w:val="left"/>
      <w:pPr>
        <w:tabs>
          <w:tab w:val="num" w:pos="3580"/>
        </w:tabs>
        <w:ind w:left="3580" w:hanging="360"/>
      </w:pPr>
      <w:rPr>
        <w:rFonts w:ascii="Symbol" w:hAnsi="Symbol" w:hint="default"/>
      </w:rPr>
    </w:lvl>
    <w:lvl w:ilvl="4">
      <w:start w:val="1"/>
      <w:numFmt w:val="bullet"/>
      <w:lvlText w:val="o"/>
      <w:lvlJc w:val="left"/>
      <w:pPr>
        <w:tabs>
          <w:tab w:val="num" w:pos="4300"/>
        </w:tabs>
        <w:ind w:left="4300" w:hanging="360"/>
      </w:pPr>
      <w:rPr>
        <w:rFonts w:ascii="Courier New" w:hAnsi="Courier New" w:hint="default"/>
      </w:rPr>
    </w:lvl>
    <w:lvl w:ilvl="5">
      <w:start w:val="1"/>
      <w:numFmt w:val="bullet"/>
      <w:lvlText w:val=""/>
      <w:lvlJc w:val="left"/>
      <w:pPr>
        <w:tabs>
          <w:tab w:val="num" w:pos="5020"/>
        </w:tabs>
        <w:ind w:left="5020" w:hanging="360"/>
      </w:pPr>
      <w:rPr>
        <w:rFonts w:ascii="Wingdings" w:hAnsi="Wingdings" w:hint="default"/>
      </w:rPr>
    </w:lvl>
    <w:lvl w:ilvl="6">
      <w:start w:val="1"/>
      <w:numFmt w:val="bullet"/>
      <w:lvlText w:val=""/>
      <w:lvlJc w:val="left"/>
      <w:pPr>
        <w:tabs>
          <w:tab w:val="num" w:pos="5740"/>
        </w:tabs>
        <w:ind w:left="5740" w:hanging="360"/>
      </w:pPr>
      <w:rPr>
        <w:rFonts w:ascii="Symbol" w:hAnsi="Symbol" w:hint="default"/>
      </w:rPr>
    </w:lvl>
    <w:lvl w:ilvl="7">
      <w:start w:val="1"/>
      <w:numFmt w:val="bullet"/>
      <w:lvlText w:val="o"/>
      <w:lvlJc w:val="left"/>
      <w:pPr>
        <w:tabs>
          <w:tab w:val="num" w:pos="6460"/>
        </w:tabs>
        <w:ind w:left="6460" w:hanging="360"/>
      </w:pPr>
      <w:rPr>
        <w:rFonts w:ascii="Courier New" w:hAnsi="Courier New" w:hint="default"/>
      </w:rPr>
    </w:lvl>
    <w:lvl w:ilvl="8">
      <w:start w:val="1"/>
      <w:numFmt w:val="bullet"/>
      <w:lvlText w:val=""/>
      <w:lvlJc w:val="left"/>
      <w:pPr>
        <w:tabs>
          <w:tab w:val="num" w:pos="7180"/>
        </w:tabs>
        <w:ind w:left="7180" w:hanging="360"/>
      </w:pPr>
      <w:rPr>
        <w:rFonts w:ascii="Wingdings" w:hAnsi="Wingdings" w:hint="default"/>
      </w:rPr>
    </w:lvl>
  </w:abstractNum>
  <w:abstractNum w:abstractNumId="30" w15:restartNumberingAfterBreak="0">
    <w:nsid w:val="48F10FF5"/>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BD31594"/>
    <w:multiLevelType w:val="hybridMultilevel"/>
    <w:tmpl w:val="1220AA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CF351FB"/>
    <w:multiLevelType w:val="hybridMultilevel"/>
    <w:tmpl w:val="531A8766"/>
    <w:lvl w:ilvl="0" w:tplc="C07C0D1A">
      <w:start w:val="1"/>
      <w:numFmt w:val="decimal"/>
      <w:lvlText w:val="%1."/>
      <w:lvlJc w:val="left"/>
      <w:pPr>
        <w:tabs>
          <w:tab w:val="num" w:pos="540"/>
        </w:tabs>
        <w:ind w:left="540" w:hanging="360"/>
      </w:pPr>
      <w:rPr>
        <w:rFonts w:cs="Times New Roman" w:hint="default"/>
        <w:b/>
        <w:i w:val="0"/>
        <w:sz w:val="28"/>
        <w:szCs w:val="28"/>
      </w:rPr>
    </w:lvl>
    <w:lvl w:ilvl="1" w:tplc="B0702D8E">
      <w:start w:val="11"/>
      <w:numFmt w:val="decimal"/>
      <w:lvlText w:val="%2."/>
      <w:lvlJc w:val="left"/>
      <w:pPr>
        <w:tabs>
          <w:tab w:val="num" w:pos="1080"/>
        </w:tabs>
        <w:ind w:left="1080" w:hanging="360"/>
      </w:pPr>
      <w:rPr>
        <w:rFonts w:cs="Times New Roman" w:hint="default"/>
        <w:b/>
      </w:rPr>
    </w:lvl>
    <w:lvl w:ilvl="2" w:tplc="0422001B" w:tentative="1">
      <w:start w:val="1"/>
      <w:numFmt w:val="lowerRoman"/>
      <w:lvlText w:val="%3."/>
      <w:lvlJc w:val="right"/>
      <w:pPr>
        <w:tabs>
          <w:tab w:val="num" w:pos="2367"/>
        </w:tabs>
        <w:ind w:left="2367" w:hanging="180"/>
      </w:pPr>
      <w:rPr>
        <w:rFonts w:cs="Times New Roman"/>
      </w:rPr>
    </w:lvl>
    <w:lvl w:ilvl="3" w:tplc="0422000F" w:tentative="1">
      <w:start w:val="1"/>
      <w:numFmt w:val="decimal"/>
      <w:lvlText w:val="%4."/>
      <w:lvlJc w:val="left"/>
      <w:pPr>
        <w:tabs>
          <w:tab w:val="num" w:pos="3087"/>
        </w:tabs>
        <w:ind w:left="3087" w:hanging="360"/>
      </w:pPr>
      <w:rPr>
        <w:rFonts w:cs="Times New Roman"/>
      </w:rPr>
    </w:lvl>
    <w:lvl w:ilvl="4" w:tplc="04220019" w:tentative="1">
      <w:start w:val="1"/>
      <w:numFmt w:val="lowerLetter"/>
      <w:lvlText w:val="%5."/>
      <w:lvlJc w:val="left"/>
      <w:pPr>
        <w:tabs>
          <w:tab w:val="num" w:pos="3807"/>
        </w:tabs>
        <w:ind w:left="3807" w:hanging="360"/>
      </w:pPr>
      <w:rPr>
        <w:rFonts w:cs="Times New Roman"/>
      </w:rPr>
    </w:lvl>
    <w:lvl w:ilvl="5" w:tplc="0422001B" w:tentative="1">
      <w:start w:val="1"/>
      <w:numFmt w:val="lowerRoman"/>
      <w:lvlText w:val="%6."/>
      <w:lvlJc w:val="right"/>
      <w:pPr>
        <w:tabs>
          <w:tab w:val="num" w:pos="4527"/>
        </w:tabs>
        <w:ind w:left="4527" w:hanging="180"/>
      </w:pPr>
      <w:rPr>
        <w:rFonts w:cs="Times New Roman"/>
      </w:rPr>
    </w:lvl>
    <w:lvl w:ilvl="6" w:tplc="0422000F" w:tentative="1">
      <w:start w:val="1"/>
      <w:numFmt w:val="decimal"/>
      <w:lvlText w:val="%7."/>
      <w:lvlJc w:val="left"/>
      <w:pPr>
        <w:tabs>
          <w:tab w:val="num" w:pos="5247"/>
        </w:tabs>
        <w:ind w:left="5247" w:hanging="360"/>
      </w:pPr>
      <w:rPr>
        <w:rFonts w:cs="Times New Roman"/>
      </w:rPr>
    </w:lvl>
    <w:lvl w:ilvl="7" w:tplc="04220019" w:tentative="1">
      <w:start w:val="1"/>
      <w:numFmt w:val="lowerLetter"/>
      <w:lvlText w:val="%8."/>
      <w:lvlJc w:val="left"/>
      <w:pPr>
        <w:tabs>
          <w:tab w:val="num" w:pos="5967"/>
        </w:tabs>
        <w:ind w:left="5967" w:hanging="360"/>
      </w:pPr>
      <w:rPr>
        <w:rFonts w:cs="Times New Roman"/>
      </w:rPr>
    </w:lvl>
    <w:lvl w:ilvl="8" w:tplc="0422001B" w:tentative="1">
      <w:start w:val="1"/>
      <w:numFmt w:val="lowerRoman"/>
      <w:lvlText w:val="%9."/>
      <w:lvlJc w:val="right"/>
      <w:pPr>
        <w:tabs>
          <w:tab w:val="num" w:pos="6687"/>
        </w:tabs>
        <w:ind w:left="6687" w:hanging="180"/>
      </w:pPr>
      <w:rPr>
        <w:rFonts w:cs="Times New Roman"/>
      </w:rPr>
    </w:lvl>
  </w:abstractNum>
  <w:abstractNum w:abstractNumId="33" w15:restartNumberingAfterBreak="0">
    <w:nsid w:val="4F721B09"/>
    <w:multiLevelType w:val="hybridMultilevel"/>
    <w:tmpl w:val="A6B4D458"/>
    <w:lvl w:ilvl="0" w:tplc="0422000F">
      <w:start w:val="1"/>
      <w:numFmt w:val="decimal"/>
      <w:lvlText w:val="%1."/>
      <w:lvlJc w:val="left"/>
      <w:pPr>
        <w:ind w:left="1460" w:hanging="360"/>
      </w:pPr>
    </w:lvl>
    <w:lvl w:ilvl="1" w:tplc="04220019" w:tentative="1">
      <w:start w:val="1"/>
      <w:numFmt w:val="lowerLetter"/>
      <w:lvlText w:val="%2."/>
      <w:lvlJc w:val="left"/>
      <w:pPr>
        <w:ind w:left="2180" w:hanging="360"/>
      </w:pPr>
    </w:lvl>
    <w:lvl w:ilvl="2" w:tplc="0422001B" w:tentative="1">
      <w:start w:val="1"/>
      <w:numFmt w:val="lowerRoman"/>
      <w:lvlText w:val="%3."/>
      <w:lvlJc w:val="right"/>
      <w:pPr>
        <w:ind w:left="2900" w:hanging="180"/>
      </w:pPr>
    </w:lvl>
    <w:lvl w:ilvl="3" w:tplc="0422000F" w:tentative="1">
      <w:start w:val="1"/>
      <w:numFmt w:val="decimal"/>
      <w:lvlText w:val="%4."/>
      <w:lvlJc w:val="left"/>
      <w:pPr>
        <w:ind w:left="3620" w:hanging="360"/>
      </w:pPr>
    </w:lvl>
    <w:lvl w:ilvl="4" w:tplc="04220019" w:tentative="1">
      <w:start w:val="1"/>
      <w:numFmt w:val="lowerLetter"/>
      <w:lvlText w:val="%5."/>
      <w:lvlJc w:val="left"/>
      <w:pPr>
        <w:ind w:left="4340" w:hanging="360"/>
      </w:pPr>
    </w:lvl>
    <w:lvl w:ilvl="5" w:tplc="0422001B" w:tentative="1">
      <w:start w:val="1"/>
      <w:numFmt w:val="lowerRoman"/>
      <w:lvlText w:val="%6."/>
      <w:lvlJc w:val="right"/>
      <w:pPr>
        <w:ind w:left="5060" w:hanging="180"/>
      </w:pPr>
    </w:lvl>
    <w:lvl w:ilvl="6" w:tplc="0422000F" w:tentative="1">
      <w:start w:val="1"/>
      <w:numFmt w:val="decimal"/>
      <w:lvlText w:val="%7."/>
      <w:lvlJc w:val="left"/>
      <w:pPr>
        <w:ind w:left="5780" w:hanging="360"/>
      </w:pPr>
    </w:lvl>
    <w:lvl w:ilvl="7" w:tplc="04220019" w:tentative="1">
      <w:start w:val="1"/>
      <w:numFmt w:val="lowerLetter"/>
      <w:lvlText w:val="%8."/>
      <w:lvlJc w:val="left"/>
      <w:pPr>
        <w:ind w:left="6500" w:hanging="360"/>
      </w:pPr>
    </w:lvl>
    <w:lvl w:ilvl="8" w:tplc="0422001B" w:tentative="1">
      <w:start w:val="1"/>
      <w:numFmt w:val="lowerRoman"/>
      <w:lvlText w:val="%9."/>
      <w:lvlJc w:val="right"/>
      <w:pPr>
        <w:ind w:left="7220" w:hanging="180"/>
      </w:pPr>
    </w:lvl>
  </w:abstractNum>
  <w:abstractNum w:abstractNumId="34" w15:restartNumberingAfterBreak="0">
    <w:nsid w:val="533562E4"/>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8A15E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E1D3068"/>
    <w:multiLevelType w:val="hybridMultilevel"/>
    <w:tmpl w:val="83E44114"/>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7" w15:restartNumberingAfterBreak="0">
    <w:nsid w:val="760447F8"/>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790C16FC"/>
    <w:multiLevelType w:val="hybridMultilevel"/>
    <w:tmpl w:val="582629A6"/>
    <w:lvl w:ilvl="0" w:tplc="3B907DBE">
      <w:start w:val="2"/>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2B4293"/>
    <w:multiLevelType w:val="hybridMultilevel"/>
    <w:tmpl w:val="952082C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D115B46"/>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2"/>
  </w:num>
  <w:num w:numId="2">
    <w:abstractNumId w:val="20"/>
  </w:num>
  <w:num w:numId="3">
    <w:abstractNumId w:val="15"/>
  </w:num>
  <w:num w:numId="4">
    <w:abstractNumId w:val="40"/>
  </w:num>
  <w:num w:numId="5">
    <w:abstractNumId w:val="27"/>
  </w:num>
  <w:num w:numId="6">
    <w:abstractNumId w:val="34"/>
  </w:num>
  <w:num w:numId="7">
    <w:abstractNumId w:val="13"/>
  </w:num>
  <w:num w:numId="8">
    <w:abstractNumId w:val="28"/>
  </w:num>
  <w:num w:numId="9">
    <w:abstractNumId w:val="37"/>
  </w:num>
  <w:num w:numId="10">
    <w:abstractNumId w:val="30"/>
  </w:num>
  <w:num w:numId="11">
    <w:abstractNumId w:val="35"/>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9"/>
  </w:num>
  <w:num w:numId="25">
    <w:abstractNumId w:val="17"/>
  </w:num>
  <w:num w:numId="26">
    <w:abstractNumId w:val="38"/>
  </w:num>
  <w:num w:numId="27">
    <w:abstractNumId w:val="14"/>
  </w:num>
  <w:num w:numId="28">
    <w:abstractNumId w:val="10"/>
    <w:lvlOverride w:ilvl="0">
      <w:lvl w:ilvl="0">
        <w:numFmt w:val="bullet"/>
        <w:lvlText w:val=""/>
        <w:legacy w:legacy="1" w:legacySpace="0" w:legacyIndent="360"/>
        <w:lvlJc w:val="left"/>
        <w:rPr>
          <w:rFonts w:ascii="Symbol" w:hAnsi="Symbol" w:hint="default"/>
        </w:rPr>
      </w:lvl>
    </w:lvlOverride>
  </w:num>
  <w:num w:numId="29">
    <w:abstractNumId w:val="24"/>
  </w:num>
  <w:num w:numId="30">
    <w:abstractNumId w:val="32"/>
  </w:num>
  <w:num w:numId="31">
    <w:abstractNumId w:val="11"/>
  </w:num>
  <w:num w:numId="32">
    <w:abstractNumId w:val="12"/>
  </w:num>
  <w:num w:numId="33">
    <w:abstractNumId w:val="31"/>
  </w:num>
  <w:num w:numId="34">
    <w:abstractNumId w:val="23"/>
  </w:num>
  <w:num w:numId="35">
    <w:abstractNumId w:val="33"/>
  </w:num>
  <w:num w:numId="36">
    <w:abstractNumId w:val="39"/>
  </w:num>
  <w:num w:numId="37">
    <w:abstractNumId w:val="36"/>
  </w:num>
  <w:num w:numId="38">
    <w:abstractNumId w:val="21"/>
  </w:num>
  <w:num w:numId="39">
    <w:abstractNumId w:val="26"/>
  </w:num>
  <w:num w:numId="40">
    <w:abstractNumId w:val="1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B8"/>
    <w:rsid w:val="0000486D"/>
    <w:rsid w:val="00012959"/>
    <w:rsid w:val="000200EF"/>
    <w:rsid w:val="00030189"/>
    <w:rsid w:val="000347D3"/>
    <w:rsid w:val="00035350"/>
    <w:rsid w:val="0003759B"/>
    <w:rsid w:val="0004084E"/>
    <w:rsid w:val="00053232"/>
    <w:rsid w:val="00053E60"/>
    <w:rsid w:val="000611D0"/>
    <w:rsid w:val="000613FE"/>
    <w:rsid w:val="00072F10"/>
    <w:rsid w:val="00080693"/>
    <w:rsid w:val="00081568"/>
    <w:rsid w:val="00082A75"/>
    <w:rsid w:val="00085F48"/>
    <w:rsid w:val="00086ED9"/>
    <w:rsid w:val="00090D8E"/>
    <w:rsid w:val="00094E9A"/>
    <w:rsid w:val="000A2C69"/>
    <w:rsid w:val="000B07E7"/>
    <w:rsid w:val="000B2A14"/>
    <w:rsid w:val="000B5B43"/>
    <w:rsid w:val="000C173E"/>
    <w:rsid w:val="000C6247"/>
    <w:rsid w:val="000C7121"/>
    <w:rsid w:val="000C79FA"/>
    <w:rsid w:val="000D1B7E"/>
    <w:rsid w:val="000D3A1D"/>
    <w:rsid w:val="000E4B83"/>
    <w:rsid w:val="000F51B9"/>
    <w:rsid w:val="000F6356"/>
    <w:rsid w:val="00105ED5"/>
    <w:rsid w:val="0010676B"/>
    <w:rsid w:val="0012054D"/>
    <w:rsid w:val="0012161F"/>
    <w:rsid w:val="00127205"/>
    <w:rsid w:val="00144070"/>
    <w:rsid w:val="00145E00"/>
    <w:rsid w:val="001604DF"/>
    <w:rsid w:val="00187BAF"/>
    <w:rsid w:val="001B19F2"/>
    <w:rsid w:val="001B4B90"/>
    <w:rsid w:val="001B5D27"/>
    <w:rsid w:val="001B6037"/>
    <w:rsid w:val="001B6BCF"/>
    <w:rsid w:val="001C0363"/>
    <w:rsid w:val="001D2614"/>
    <w:rsid w:val="001D6B78"/>
    <w:rsid w:val="001E0439"/>
    <w:rsid w:val="001E2231"/>
    <w:rsid w:val="001E5CA6"/>
    <w:rsid w:val="00201F32"/>
    <w:rsid w:val="00204755"/>
    <w:rsid w:val="00212984"/>
    <w:rsid w:val="00221AEA"/>
    <w:rsid w:val="00224F12"/>
    <w:rsid w:val="00225A9B"/>
    <w:rsid w:val="00227FE2"/>
    <w:rsid w:val="00230DE7"/>
    <w:rsid w:val="00232C52"/>
    <w:rsid w:val="002349E4"/>
    <w:rsid w:val="00236B4C"/>
    <w:rsid w:val="0025652F"/>
    <w:rsid w:val="00265A62"/>
    <w:rsid w:val="00271904"/>
    <w:rsid w:val="00282426"/>
    <w:rsid w:val="00287A56"/>
    <w:rsid w:val="00290814"/>
    <w:rsid w:val="00291B8F"/>
    <w:rsid w:val="002A00CF"/>
    <w:rsid w:val="002A218A"/>
    <w:rsid w:val="002A46F6"/>
    <w:rsid w:val="002B046B"/>
    <w:rsid w:val="002B16E0"/>
    <w:rsid w:val="002B26FD"/>
    <w:rsid w:val="002B5582"/>
    <w:rsid w:val="002B5C6D"/>
    <w:rsid w:val="002B5DD6"/>
    <w:rsid w:val="002B65C3"/>
    <w:rsid w:val="002C0BA0"/>
    <w:rsid w:val="002C60B9"/>
    <w:rsid w:val="002D1FEC"/>
    <w:rsid w:val="002D6045"/>
    <w:rsid w:val="002E7DD7"/>
    <w:rsid w:val="00300EBF"/>
    <w:rsid w:val="003032C4"/>
    <w:rsid w:val="00310959"/>
    <w:rsid w:val="003164ED"/>
    <w:rsid w:val="00326751"/>
    <w:rsid w:val="00337A50"/>
    <w:rsid w:val="003425E2"/>
    <w:rsid w:val="00344B25"/>
    <w:rsid w:val="003475C6"/>
    <w:rsid w:val="00355B65"/>
    <w:rsid w:val="00363837"/>
    <w:rsid w:val="0036512D"/>
    <w:rsid w:val="00371B2A"/>
    <w:rsid w:val="0038043E"/>
    <w:rsid w:val="003831B8"/>
    <w:rsid w:val="00395843"/>
    <w:rsid w:val="003A13D9"/>
    <w:rsid w:val="003B0C85"/>
    <w:rsid w:val="003B4D85"/>
    <w:rsid w:val="003E3AE8"/>
    <w:rsid w:val="003F2F20"/>
    <w:rsid w:val="003F774A"/>
    <w:rsid w:val="00404A0B"/>
    <w:rsid w:val="00404B5A"/>
    <w:rsid w:val="00406A7D"/>
    <w:rsid w:val="004122DD"/>
    <w:rsid w:val="004125D6"/>
    <w:rsid w:val="00417E31"/>
    <w:rsid w:val="00420738"/>
    <w:rsid w:val="004478B6"/>
    <w:rsid w:val="00462FD6"/>
    <w:rsid w:val="004710A4"/>
    <w:rsid w:val="004733CA"/>
    <w:rsid w:val="004739A0"/>
    <w:rsid w:val="00483144"/>
    <w:rsid w:val="00484334"/>
    <w:rsid w:val="00491B76"/>
    <w:rsid w:val="004A1AA6"/>
    <w:rsid w:val="004A5F4A"/>
    <w:rsid w:val="004C1D4E"/>
    <w:rsid w:val="004C5893"/>
    <w:rsid w:val="004D13D7"/>
    <w:rsid w:val="004D1ADF"/>
    <w:rsid w:val="004D52DE"/>
    <w:rsid w:val="004E1213"/>
    <w:rsid w:val="004E136C"/>
    <w:rsid w:val="004E3B76"/>
    <w:rsid w:val="004E7591"/>
    <w:rsid w:val="004F1269"/>
    <w:rsid w:val="004F3DB6"/>
    <w:rsid w:val="004F47C3"/>
    <w:rsid w:val="00520CE7"/>
    <w:rsid w:val="0052261F"/>
    <w:rsid w:val="00524FEB"/>
    <w:rsid w:val="00540B55"/>
    <w:rsid w:val="0054145A"/>
    <w:rsid w:val="00543866"/>
    <w:rsid w:val="00553E4A"/>
    <w:rsid w:val="0055730D"/>
    <w:rsid w:val="00565248"/>
    <w:rsid w:val="005661BA"/>
    <w:rsid w:val="00572AEE"/>
    <w:rsid w:val="0057360C"/>
    <w:rsid w:val="00575933"/>
    <w:rsid w:val="00584A25"/>
    <w:rsid w:val="005A0459"/>
    <w:rsid w:val="005A2827"/>
    <w:rsid w:val="005A2D3A"/>
    <w:rsid w:val="005A690F"/>
    <w:rsid w:val="005D3C2B"/>
    <w:rsid w:val="005D3FDB"/>
    <w:rsid w:val="005E0602"/>
    <w:rsid w:val="005E2C13"/>
    <w:rsid w:val="005E614D"/>
    <w:rsid w:val="005E6B98"/>
    <w:rsid w:val="005F1C67"/>
    <w:rsid w:val="005F1DD3"/>
    <w:rsid w:val="005F485C"/>
    <w:rsid w:val="00600D36"/>
    <w:rsid w:val="006019E4"/>
    <w:rsid w:val="006076B2"/>
    <w:rsid w:val="00631477"/>
    <w:rsid w:val="00633A0E"/>
    <w:rsid w:val="00637CD2"/>
    <w:rsid w:val="006408C2"/>
    <w:rsid w:val="006437F7"/>
    <w:rsid w:val="00644A77"/>
    <w:rsid w:val="00644B57"/>
    <w:rsid w:val="00647867"/>
    <w:rsid w:val="0066319B"/>
    <w:rsid w:val="00677FB4"/>
    <w:rsid w:val="00681075"/>
    <w:rsid w:val="006817B7"/>
    <w:rsid w:val="006A58BF"/>
    <w:rsid w:val="006A6E22"/>
    <w:rsid w:val="006B0365"/>
    <w:rsid w:val="006B2589"/>
    <w:rsid w:val="006B50F3"/>
    <w:rsid w:val="006C1A68"/>
    <w:rsid w:val="006D36EB"/>
    <w:rsid w:val="006E3425"/>
    <w:rsid w:val="006E369D"/>
    <w:rsid w:val="006F5AD2"/>
    <w:rsid w:val="0070011D"/>
    <w:rsid w:val="0070039F"/>
    <w:rsid w:val="007009A4"/>
    <w:rsid w:val="00701849"/>
    <w:rsid w:val="00705FC5"/>
    <w:rsid w:val="00707EE0"/>
    <w:rsid w:val="00714526"/>
    <w:rsid w:val="007200B1"/>
    <w:rsid w:val="00727C42"/>
    <w:rsid w:val="00731791"/>
    <w:rsid w:val="0074547F"/>
    <w:rsid w:val="00745EAC"/>
    <w:rsid w:val="0075445D"/>
    <w:rsid w:val="00756CEB"/>
    <w:rsid w:val="007607AE"/>
    <w:rsid w:val="007724C9"/>
    <w:rsid w:val="00772E20"/>
    <w:rsid w:val="007759F0"/>
    <w:rsid w:val="00777913"/>
    <w:rsid w:val="00781410"/>
    <w:rsid w:val="0078432C"/>
    <w:rsid w:val="00792BCF"/>
    <w:rsid w:val="007A36B0"/>
    <w:rsid w:val="007A655F"/>
    <w:rsid w:val="007B3BF5"/>
    <w:rsid w:val="007B4191"/>
    <w:rsid w:val="007B4F86"/>
    <w:rsid w:val="007C3383"/>
    <w:rsid w:val="007C64DE"/>
    <w:rsid w:val="007C79D8"/>
    <w:rsid w:val="007E5EDA"/>
    <w:rsid w:val="007F757B"/>
    <w:rsid w:val="00805B31"/>
    <w:rsid w:val="00807941"/>
    <w:rsid w:val="008104BE"/>
    <w:rsid w:val="00816550"/>
    <w:rsid w:val="008216A3"/>
    <w:rsid w:val="00827EE8"/>
    <w:rsid w:val="00840550"/>
    <w:rsid w:val="008413EE"/>
    <w:rsid w:val="00842720"/>
    <w:rsid w:val="008431E7"/>
    <w:rsid w:val="00843802"/>
    <w:rsid w:val="00853823"/>
    <w:rsid w:val="0085470D"/>
    <w:rsid w:val="008716A6"/>
    <w:rsid w:val="00872A8C"/>
    <w:rsid w:val="00876343"/>
    <w:rsid w:val="00876611"/>
    <w:rsid w:val="0087703B"/>
    <w:rsid w:val="00881BB4"/>
    <w:rsid w:val="00882318"/>
    <w:rsid w:val="008914F8"/>
    <w:rsid w:val="008A460C"/>
    <w:rsid w:val="008A50C8"/>
    <w:rsid w:val="008B0163"/>
    <w:rsid w:val="008B5D02"/>
    <w:rsid w:val="008B62D8"/>
    <w:rsid w:val="008C58E5"/>
    <w:rsid w:val="008D49A4"/>
    <w:rsid w:val="008D58A3"/>
    <w:rsid w:val="008D7AF2"/>
    <w:rsid w:val="008E0396"/>
    <w:rsid w:val="008E10FA"/>
    <w:rsid w:val="008E5C9B"/>
    <w:rsid w:val="008E6482"/>
    <w:rsid w:val="008F3CD7"/>
    <w:rsid w:val="008F3DBC"/>
    <w:rsid w:val="008F4122"/>
    <w:rsid w:val="008F7EF4"/>
    <w:rsid w:val="009000EF"/>
    <w:rsid w:val="00904849"/>
    <w:rsid w:val="00904AE4"/>
    <w:rsid w:val="0090514A"/>
    <w:rsid w:val="00905D2A"/>
    <w:rsid w:val="00920F1B"/>
    <w:rsid w:val="00922898"/>
    <w:rsid w:val="00923044"/>
    <w:rsid w:val="0092325D"/>
    <w:rsid w:val="009240AC"/>
    <w:rsid w:val="0093090C"/>
    <w:rsid w:val="00936A56"/>
    <w:rsid w:val="00937D23"/>
    <w:rsid w:val="00946D1D"/>
    <w:rsid w:val="009724E7"/>
    <w:rsid w:val="009762EA"/>
    <w:rsid w:val="00976679"/>
    <w:rsid w:val="00976EF4"/>
    <w:rsid w:val="0099358D"/>
    <w:rsid w:val="00997E00"/>
    <w:rsid w:val="009A1BB7"/>
    <w:rsid w:val="009A5273"/>
    <w:rsid w:val="009B5937"/>
    <w:rsid w:val="009C1FD9"/>
    <w:rsid w:val="009D1138"/>
    <w:rsid w:val="009D6D80"/>
    <w:rsid w:val="009E7547"/>
    <w:rsid w:val="009F6332"/>
    <w:rsid w:val="00A01A7D"/>
    <w:rsid w:val="00A02E7F"/>
    <w:rsid w:val="00A114DD"/>
    <w:rsid w:val="00A2212D"/>
    <w:rsid w:val="00A23B9A"/>
    <w:rsid w:val="00A3099F"/>
    <w:rsid w:val="00A30C73"/>
    <w:rsid w:val="00A3153F"/>
    <w:rsid w:val="00A347FC"/>
    <w:rsid w:val="00A42073"/>
    <w:rsid w:val="00A4744A"/>
    <w:rsid w:val="00A51A58"/>
    <w:rsid w:val="00A5476C"/>
    <w:rsid w:val="00A56E67"/>
    <w:rsid w:val="00A6409A"/>
    <w:rsid w:val="00A65A09"/>
    <w:rsid w:val="00A70C8E"/>
    <w:rsid w:val="00A8323E"/>
    <w:rsid w:val="00A85D72"/>
    <w:rsid w:val="00A87DBC"/>
    <w:rsid w:val="00A94E31"/>
    <w:rsid w:val="00AA28DA"/>
    <w:rsid w:val="00AB042F"/>
    <w:rsid w:val="00AB25A1"/>
    <w:rsid w:val="00AB3E6D"/>
    <w:rsid w:val="00AB6449"/>
    <w:rsid w:val="00AC2279"/>
    <w:rsid w:val="00AD101C"/>
    <w:rsid w:val="00AD3E5C"/>
    <w:rsid w:val="00AE3A96"/>
    <w:rsid w:val="00AF45CD"/>
    <w:rsid w:val="00B04C60"/>
    <w:rsid w:val="00B128C0"/>
    <w:rsid w:val="00B12DC0"/>
    <w:rsid w:val="00B179ED"/>
    <w:rsid w:val="00B201F6"/>
    <w:rsid w:val="00B34641"/>
    <w:rsid w:val="00B37C47"/>
    <w:rsid w:val="00B54A39"/>
    <w:rsid w:val="00B61F29"/>
    <w:rsid w:val="00B6243D"/>
    <w:rsid w:val="00B65BF0"/>
    <w:rsid w:val="00B7168C"/>
    <w:rsid w:val="00B71EB3"/>
    <w:rsid w:val="00B732CC"/>
    <w:rsid w:val="00B827FB"/>
    <w:rsid w:val="00B84A90"/>
    <w:rsid w:val="00B8566B"/>
    <w:rsid w:val="00BA4266"/>
    <w:rsid w:val="00BA513E"/>
    <w:rsid w:val="00BB4BD3"/>
    <w:rsid w:val="00BB5468"/>
    <w:rsid w:val="00BC01A5"/>
    <w:rsid w:val="00BC0C35"/>
    <w:rsid w:val="00BD76D1"/>
    <w:rsid w:val="00BE7165"/>
    <w:rsid w:val="00C07ADB"/>
    <w:rsid w:val="00C14D7D"/>
    <w:rsid w:val="00C17CB5"/>
    <w:rsid w:val="00C25248"/>
    <w:rsid w:val="00C275EC"/>
    <w:rsid w:val="00C31975"/>
    <w:rsid w:val="00C35ABB"/>
    <w:rsid w:val="00C37249"/>
    <w:rsid w:val="00C40E65"/>
    <w:rsid w:val="00C447DF"/>
    <w:rsid w:val="00C604DB"/>
    <w:rsid w:val="00C62DA0"/>
    <w:rsid w:val="00C71ADE"/>
    <w:rsid w:val="00C82D7E"/>
    <w:rsid w:val="00C85363"/>
    <w:rsid w:val="00C9561C"/>
    <w:rsid w:val="00CA3926"/>
    <w:rsid w:val="00CA3A44"/>
    <w:rsid w:val="00CB279E"/>
    <w:rsid w:val="00CB42D3"/>
    <w:rsid w:val="00CB7EDF"/>
    <w:rsid w:val="00CC77C3"/>
    <w:rsid w:val="00CD49C7"/>
    <w:rsid w:val="00CE39E9"/>
    <w:rsid w:val="00CE7E2A"/>
    <w:rsid w:val="00D06DB1"/>
    <w:rsid w:val="00D07F47"/>
    <w:rsid w:val="00D31A7A"/>
    <w:rsid w:val="00D442E6"/>
    <w:rsid w:val="00D442F0"/>
    <w:rsid w:val="00D47B12"/>
    <w:rsid w:val="00D513A0"/>
    <w:rsid w:val="00D57B54"/>
    <w:rsid w:val="00D57C61"/>
    <w:rsid w:val="00D65C6C"/>
    <w:rsid w:val="00D90BF7"/>
    <w:rsid w:val="00D97F93"/>
    <w:rsid w:val="00DB7ADB"/>
    <w:rsid w:val="00DC0672"/>
    <w:rsid w:val="00DC0A9E"/>
    <w:rsid w:val="00DD2DD6"/>
    <w:rsid w:val="00DD5201"/>
    <w:rsid w:val="00DE60E7"/>
    <w:rsid w:val="00DF3202"/>
    <w:rsid w:val="00E03C5B"/>
    <w:rsid w:val="00E102DD"/>
    <w:rsid w:val="00E310F9"/>
    <w:rsid w:val="00E350B4"/>
    <w:rsid w:val="00E4091D"/>
    <w:rsid w:val="00E45F0D"/>
    <w:rsid w:val="00E4794E"/>
    <w:rsid w:val="00E51895"/>
    <w:rsid w:val="00E57EF6"/>
    <w:rsid w:val="00E607A7"/>
    <w:rsid w:val="00E6193B"/>
    <w:rsid w:val="00E77EEC"/>
    <w:rsid w:val="00E80437"/>
    <w:rsid w:val="00E87509"/>
    <w:rsid w:val="00E94A95"/>
    <w:rsid w:val="00EA3AB6"/>
    <w:rsid w:val="00EA6275"/>
    <w:rsid w:val="00EB3FC1"/>
    <w:rsid w:val="00EC1A2B"/>
    <w:rsid w:val="00ED454C"/>
    <w:rsid w:val="00ED5570"/>
    <w:rsid w:val="00ED5726"/>
    <w:rsid w:val="00ED63D6"/>
    <w:rsid w:val="00EE135C"/>
    <w:rsid w:val="00EE16DB"/>
    <w:rsid w:val="00F10CCF"/>
    <w:rsid w:val="00F11132"/>
    <w:rsid w:val="00F42257"/>
    <w:rsid w:val="00F45242"/>
    <w:rsid w:val="00F57670"/>
    <w:rsid w:val="00F57C6B"/>
    <w:rsid w:val="00F600B3"/>
    <w:rsid w:val="00F61458"/>
    <w:rsid w:val="00F63A58"/>
    <w:rsid w:val="00F672D4"/>
    <w:rsid w:val="00F7321D"/>
    <w:rsid w:val="00F7465D"/>
    <w:rsid w:val="00F803C7"/>
    <w:rsid w:val="00F8662E"/>
    <w:rsid w:val="00F922EE"/>
    <w:rsid w:val="00F94B62"/>
    <w:rsid w:val="00F955DC"/>
    <w:rsid w:val="00F95E08"/>
    <w:rsid w:val="00FA2443"/>
    <w:rsid w:val="00FA2C37"/>
    <w:rsid w:val="00FB17A3"/>
    <w:rsid w:val="00FB3AE2"/>
    <w:rsid w:val="00FD10C3"/>
    <w:rsid w:val="00FD189F"/>
    <w:rsid w:val="00FD3337"/>
    <w:rsid w:val="00FE66F7"/>
    <w:rsid w:val="00FF16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1643D"/>
  <w15:docId w15:val="{BE71DDBF-EE0F-4433-A2E0-365BFC01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526"/>
    <w:pPr>
      <w:spacing w:line="276" w:lineRule="auto"/>
    </w:pPr>
    <w:rPr>
      <w:sz w:val="22"/>
      <w:szCs w:val="22"/>
    </w:rPr>
  </w:style>
  <w:style w:type="paragraph" w:styleId="1">
    <w:name w:val="heading 1"/>
    <w:basedOn w:val="10"/>
    <w:next w:val="10"/>
    <w:link w:val="11"/>
    <w:uiPriority w:val="99"/>
    <w:qFormat/>
    <w:rsid w:val="003831B8"/>
    <w:pPr>
      <w:keepNext/>
      <w:keepLines/>
      <w:spacing w:before="400" w:after="120"/>
      <w:outlineLvl w:val="0"/>
    </w:pPr>
    <w:rPr>
      <w:rFonts w:ascii="Cambria" w:hAnsi="Cambria" w:cs="Times New Roman"/>
      <w:b/>
      <w:bCs/>
      <w:kern w:val="32"/>
      <w:sz w:val="32"/>
      <w:szCs w:val="32"/>
    </w:rPr>
  </w:style>
  <w:style w:type="paragraph" w:styleId="2">
    <w:name w:val="heading 2"/>
    <w:basedOn w:val="10"/>
    <w:next w:val="10"/>
    <w:link w:val="20"/>
    <w:uiPriority w:val="99"/>
    <w:qFormat/>
    <w:rsid w:val="003831B8"/>
    <w:pPr>
      <w:keepNext/>
      <w:keepLines/>
      <w:spacing w:before="360" w:after="120"/>
      <w:outlineLvl w:val="1"/>
    </w:pPr>
    <w:rPr>
      <w:rFonts w:ascii="Cambria" w:hAnsi="Cambria" w:cs="Times New Roman"/>
      <w:b/>
      <w:bCs/>
      <w:i/>
      <w:iCs/>
      <w:sz w:val="28"/>
      <w:szCs w:val="28"/>
    </w:rPr>
  </w:style>
  <w:style w:type="paragraph" w:styleId="3">
    <w:name w:val="heading 3"/>
    <w:basedOn w:val="10"/>
    <w:next w:val="10"/>
    <w:link w:val="30"/>
    <w:uiPriority w:val="99"/>
    <w:qFormat/>
    <w:rsid w:val="003831B8"/>
    <w:pPr>
      <w:keepNext/>
      <w:keepLines/>
      <w:spacing w:before="320" w:after="80"/>
      <w:outlineLvl w:val="2"/>
    </w:pPr>
    <w:rPr>
      <w:rFonts w:ascii="Cambria" w:hAnsi="Cambria" w:cs="Times New Roman"/>
      <w:b/>
      <w:bCs/>
      <w:sz w:val="26"/>
      <w:szCs w:val="26"/>
    </w:rPr>
  </w:style>
  <w:style w:type="paragraph" w:styleId="4">
    <w:name w:val="heading 4"/>
    <w:basedOn w:val="10"/>
    <w:next w:val="10"/>
    <w:link w:val="40"/>
    <w:uiPriority w:val="99"/>
    <w:qFormat/>
    <w:rsid w:val="003831B8"/>
    <w:pPr>
      <w:keepNext/>
      <w:keepLines/>
      <w:spacing w:before="280" w:after="80"/>
      <w:outlineLvl w:val="3"/>
    </w:pPr>
    <w:rPr>
      <w:rFonts w:ascii="Calibri" w:hAnsi="Calibri" w:cs="Times New Roman"/>
      <w:b/>
      <w:bCs/>
      <w:sz w:val="28"/>
      <w:szCs w:val="28"/>
    </w:rPr>
  </w:style>
  <w:style w:type="paragraph" w:styleId="5">
    <w:name w:val="heading 5"/>
    <w:basedOn w:val="10"/>
    <w:next w:val="10"/>
    <w:link w:val="50"/>
    <w:uiPriority w:val="99"/>
    <w:qFormat/>
    <w:rsid w:val="003831B8"/>
    <w:pPr>
      <w:keepNext/>
      <w:keepLines/>
      <w:spacing w:before="240" w:after="80"/>
      <w:outlineLvl w:val="4"/>
    </w:pPr>
    <w:rPr>
      <w:rFonts w:ascii="Calibri" w:hAnsi="Calibri" w:cs="Times New Roman"/>
      <w:b/>
      <w:bCs/>
      <w:i/>
      <w:iCs/>
      <w:sz w:val="26"/>
      <w:szCs w:val="26"/>
    </w:rPr>
  </w:style>
  <w:style w:type="paragraph" w:styleId="6">
    <w:name w:val="heading 6"/>
    <w:basedOn w:val="10"/>
    <w:next w:val="10"/>
    <w:link w:val="60"/>
    <w:uiPriority w:val="99"/>
    <w:qFormat/>
    <w:rsid w:val="003831B8"/>
    <w:pPr>
      <w:keepNext/>
      <w:keepLines/>
      <w:spacing w:before="240" w:after="80"/>
      <w:outlineLvl w:val="5"/>
    </w:pPr>
    <w:rPr>
      <w:rFonts w:ascii="Calibri" w:hAnsi="Calibri"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5D3C2B"/>
    <w:rPr>
      <w:rFonts w:ascii="Cambria" w:hAnsi="Cambria" w:cs="Times New Roman"/>
      <w:b/>
      <w:kern w:val="32"/>
      <w:sz w:val="32"/>
    </w:rPr>
  </w:style>
  <w:style w:type="character" w:customStyle="1" w:styleId="20">
    <w:name w:val="Заголовок 2 Знак"/>
    <w:link w:val="2"/>
    <w:uiPriority w:val="99"/>
    <w:semiHidden/>
    <w:locked/>
    <w:rsid w:val="005D3C2B"/>
    <w:rPr>
      <w:rFonts w:ascii="Cambria" w:hAnsi="Cambria" w:cs="Times New Roman"/>
      <w:b/>
      <w:i/>
      <w:sz w:val="28"/>
    </w:rPr>
  </w:style>
  <w:style w:type="character" w:customStyle="1" w:styleId="30">
    <w:name w:val="Заголовок 3 Знак"/>
    <w:link w:val="3"/>
    <w:uiPriority w:val="99"/>
    <w:semiHidden/>
    <w:locked/>
    <w:rsid w:val="005D3C2B"/>
    <w:rPr>
      <w:rFonts w:ascii="Cambria" w:hAnsi="Cambria" w:cs="Times New Roman"/>
      <w:b/>
      <w:sz w:val="26"/>
    </w:rPr>
  </w:style>
  <w:style w:type="character" w:customStyle="1" w:styleId="40">
    <w:name w:val="Заголовок 4 Знак"/>
    <w:link w:val="4"/>
    <w:uiPriority w:val="99"/>
    <w:semiHidden/>
    <w:locked/>
    <w:rsid w:val="005D3C2B"/>
    <w:rPr>
      <w:rFonts w:ascii="Calibri" w:hAnsi="Calibri" w:cs="Times New Roman"/>
      <w:b/>
      <w:sz w:val="28"/>
    </w:rPr>
  </w:style>
  <w:style w:type="character" w:customStyle="1" w:styleId="50">
    <w:name w:val="Заголовок 5 Знак"/>
    <w:link w:val="5"/>
    <w:uiPriority w:val="99"/>
    <w:semiHidden/>
    <w:locked/>
    <w:rsid w:val="005D3C2B"/>
    <w:rPr>
      <w:rFonts w:ascii="Calibri" w:hAnsi="Calibri" w:cs="Times New Roman"/>
      <w:b/>
      <w:i/>
      <w:sz w:val="26"/>
    </w:rPr>
  </w:style>
  <w:style w:type="character" w:customStyle="1" w:styleId="60">
    <w:name w:val="Заголовок 6 Знак"/>
    <w:link w:val="6"/>
    <w:uiPriority w:val="99"/>
    <w:semiHidden/>
    <w:locked/>
    <w:rsid w:val="005D3C2B"/>
    <w:rPr>
      <w:rFonts w:ascii="Calibri" w:hAnsi="Calibri" w:cs="Times New Roman"/>
      <w:b/>
    </w:rPr>
  </w:style>
  <w:style w:type="paragraph" w:customStyle="1" w:styleId="10">
    <w:name w:val="Обычный1"/>
    <w:uiPriority w:val="99"/>
    <w:rsid w:val="003831B8"/>
    <w:pPr>
      <w:spacing w:line="276" w:lineRule="auto"/>
    </w:pPr>
    <w:rPr>
      <w:sz w:val="22"/>
      <w:szCs w:val="22"/>
    </w:rPr>
  </w:style>
  <w:style w:type="paragraph" w:styleId="a3">
    <w:name w:val="Title"/>
    <w:basedOn w:val="10"/>
    <w:next w:val="10"/>
    <w:link w:val="a4"/>
    <w:uiPriority w:val="99"/>
    <w:qFormat/>
    <w:rsid w:val="003831B8"/>
    <w:pPr>
      <w:keepNext/>
      <w:keepLines/>
      <w:spacing w:after="60"/>
    </w:pPr>
    <w:rPr>
      <w:rFonts w:ascii="Cambria" w:hAnsi="Cambria" w:cs="Times New Roman"/>
      <w:b/>
      <w:bCs/>
      <w:kern w:val="28"/>
      <w:sz w:val="32"/>
      <w:szCs w:val="32"/>
    </w:rPr>
  </w:style>
  <w:style w:type="character" w:customStyle="1" w:styleId="a4">
    <w:name w:val="Назва Знак"/>
    <w:link w:val="a3"/>
    <w:uiPriority w:val="99"/>
    <w:locked/>
    <w:rsid w:val="005D3C2B"/>
    <w:rPr>
      <w:rFonts w:ascii="Cambria" w:hAnsi="Cambria" w:cs="Times New Roman"/>
      <w:b/>
      <w:kern w:val="28"/>
      <w:sz w:val="32"/>
    </w:rPr>
  </w:style>
  <w:style w:type="paragraph" w:styleId="a5">
    <w:name w:val="Subtitle"/>
    <w:basedOn w:val="10"/>
    <w:next w:val="10"/>
    <w:link w:val="a6"/>
    <w:uiPriority w:val="99"/>
    <w:qFormat/>
    <w:rsid w:val="003831B8"/>
    <w:pPr>
      <w:keepNext/>
      <w:keepLines/>
      <w:spacing w:after="320"/>
    </w:pPr>
    <w:rPr>
      <w:rFonts w:ascii="Cambria" w:hAnsi="Cambria" w:cs="Times New Roman"/>
      <w:sz w:val="24"/>
      <w:szCs w:val="24"/>
    </w:rPr>
  </w:style>
  <w:style w:type="character" w:customStyle="1" w:styleId="a6">
    <w:name w:val="Підзаголовок Знак"/>
    <w:link w:val="a5"/>
    <w:uiPriority w:val="99"/>
    <w:locked/>
    <w:rsid w:val="005D3C2B"/>
    <w:rPr>
      <w:rFonts w:ascii="Cambria" w:hAnsi="Cambria" w:cs="Times New Roman"/>
      <w:sz w:val="24"/>
    </w:rPr>
  </w:style>
  <w:style w:type="table" w:customStyle="1" w:styleId="a7">
    <w:name w:val="Стиль"/>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7">
    <w:name w:val="Стиль17"/>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6">
    <w:name w:val="Стиль16"/>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5">
    <w:name w:val="Стиль15"/>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4">
    <w:name w:val="Стиль14"/>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3">
    <w:name w:val="Стиль13"/>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2">
    <w:name w:val="Стиль12"/>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10">
    <w:name w:val="Стиль11"/>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00">
    <w:name w:val="Стиль10"/>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9">
    <w:name w:val="Стиль9"/>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8">
    <w:name w:val="Стиль8"/>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7">
    <w:name w:val="Стиль7"/>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61">
    <w:name w:val="Стиль6"/>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51">
    <w:name w:val="Стиль5"/>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41">
    <w:name w:val="Стиль4"/>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31">
    <w:name w:val="Стиль3"/>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21">
    <w:name w:val="Стиль2"/>
    <w:uiPriority w:val="99"/>
    <w:rsid w:val="003831B8"/>
    <w:tblPr>
      <w:tblStyleRowBandSize w:val="1"/>
      <w:tblStyleColBandSize w:val="1"/>
      <w:tblInd w:w="0" w:type="dxa"/>
      <w:tblCellMar>
        <w:top w:w="100" w:type="dxa"/>
        <w:left w:w="100" w:type="dxa"/>
        <w:bottom w:w="100" w:type="dxa"/>
        <w:right w:w="100" w:type="dxa"/>
      </w:tblCellMar>
    </w:tblPr>
  </w:style>
  <w:style w:type="table" w:customStyle="1" w:styleId="18">
    <w:name w:val="Стиль1"/>
    <w:uiPriority w:val="99"/>
    <w:rsid w:val="003831B8"/>
    <w:tblPr>
      <w:tblStyleRowBandSize w:val="1"/>
      <w:tblStyleColBandSize w:val="1"/>
      <w:tblInd w:w="0" w:type="dxa"/>
      <w:tblCellMar>
        <w:top w:w="100" w:type="dxa"/>
        <w:left w:w="100" w:type="dxa"/>
        <w:bottom w:w="100" w:type="dxa"/>
        <w:right w:w="100" w:type="dxa"/>
      </w:tblCellMar>
    </w:tblPr>
  </w:style>
  <w:style w:type="paragraph" w:styleId="a8">
    <w:name w:val="footer"/>
    <w:basedOn w:val="a"/>
    <w:link w:val="a9"/>
    <w:uiPriority w:val="99"/>
    <w:rsid w:val="00805B31"/>
    <w:pPr>
      <w:tabs>
        <w:tab w:val="center" w:pos="4819"/>
        <w:tab w:val="right" w:pos="9639"/>
      </w:tabs>
    </w:pPr>
    <w:rPr>
      <w:rFonts w:cs="Times New Roman"/>
      <w:sz w:val="20"/>
      <w:szCs w:val="20"/>
    </w:rPr>
  </w:style>
  <w:style w:type="character" w:customStyle="1" w:styleId="a9">
    <w:name w:val="Нижній колонтитул Знак"/>
    <w:link w:val="a8"/>
    <w:uiPriority w:val="99"/>
    <w:semiHidden/>
    <w:locked/>
    <w:rsid w:val="004739A0"/>
    <w:rPr>
      <w:rFonts w:cs="Times New Roman"/>
    </w:rPr>
  </w:style>
  <w:style w:type="character" w:styleId="aa">
    <w:name w:val="page number"/>
    <w:uiPriority w:val="99"/>
    <w:rsid w:val="00805B31"/>
    <w:rPr>
      <w:rFonts w:cs="Times New Roman"/>
    </w:rPr>
  </w:style>
  <w:style w:type="paragraph" w:styleId="ab">
    <w:name w:val="Normal (Web)"/>
    <w:basedOn w:val="a"/>
    <w:uiPriority w:val="99"/>
    <w:rsid w:val="007B4191"/>
    <w:pPr>
      <w:spacing w:before="100" w:beforeAutospacing="1" w:after="100" w:afterAutospacing="1" w:line="240" w:lineRule="auto"/>
    </w:pPr>
    <w:rPr>
      <w:rFonts w:ascii="Times New Roman" w:hAnsi="Times New Roman" w:cs="Times New Roman"/>
      <w:sz w:val="24"/>
      <w:szCs w:val="24"/>
    </w:rPr>
  </w:style>
  <w:style w:type="table" w:styleId="ac">
    <w:name w:val="Table Grid"/>
    <w:basedOn w:val="a1"/>
    <w:uiPriority w:val="99"/>
    <w:locked/>
    <w:rsid w:val="00633A0E"/>
    <w:pPr>
      <w:spacing w:line="276"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946D1D"/>
    <w:rPr>
      <w:rFonts w:cs="Times New Roman"/>
      <w:color w:val="0000FF"/>
      <w:u w:val="single"/>
    </w:rPr>
  </w:style>
  <w:style w:type="character" w:styleId="ae">
    <w:name w:val="FollowedHyperlink"/>
    <w:uiPriority w:val="99"/>
    <w:rsid w:val="00AD101C"/>
    <w:rPr>
      <w:rFonts w:cs="Times New Roman"/>
      <w:color w:val="800080"/>
      <w:u w:val="single"/>
    </w:rPr>
  </w:style>
  <w:style w:type="paragraph" w:styleId="af">
    <w:name w:val="header"/>
    <w:basedOn w:val="a"/>
    <w:link w:val="af0"/>
    <w:uiPriority w:val="99"/>
    <w:rsid w:val="004C5893"/>
    <w:pPr>
      <w:tabs>
        <w:tab w:val="center" w:pos="4819"/>
        <w:tab w:val="right" w:pos="9639"/>
      </w:tabs>
    </w:pPr>
  </w:style>
  <w:style w:type="character" w:customStyle="1" w:styleId="af0">
    <w:name w:val="Верхній колонтитул Знак"/>
    <w:link w:val="af"/>
    <w:uiPriority w:val="99"/>
    <w:locked/>
    <w:rsid w:val="004C5893"/>
    <w:rPr>
      <w:rFonts w:cs="Times New Roman"/>
    </w:rPr>
  </w:style>
  <w:style w:type="paragraph" w:styleId="af1">
    <w:name w:val="Body Text"/>
    <w:basedOn w:val="a"/>
    <w:link w:val="af2"/>
    <w:uiPriority w:val="99"/>
    <w:rsid w:val="00EA6275"/>
    <w:pPr>
      <w:widowControl w:val="0"/>
      <w:suppressAutoHyphens/>
      <w:spacing w:after="120" w:line="240" w:lineRule="auto"/>
    </w:pPr>
    <w:rPr>
      <w:rFonts w:ascii="Times New Roman" w:hAnsi="Times New Roman" w:cs="Times New Roman"/>
      <w:kern w:val="1"/>
      <w:sz w:val="24"/>
      <w:szCs w:val="24"/>
    </w:rPr>
  </w:style>
  <w:style w:type="character" w:customStyle="1" w:styleId="af2">
    <w:name w:val="Основний текст Знак"/>
    <w:link w:val="af1"/>
    <w:uiPriority w:val="99"/>
    <w:locked/>
    <w:rsid w:val="00EA6275"/>
    <w:rPr>
      <w:rFonts w:ascii="Times New Roman" w:hAnsi="Times New Roman" w:cs="Times New Roman"/>
      <w:kern w:val="1"/>
      <w:sz w:val="24"/>
    </w:rPr>
  </w:style>
  <w:style w:type="paragraph" w:customStyle="1" w:styleId="docdata">
    <w:name w:val="docdata"/>
    <w:aliases w:val="docy,v5,7088,baiaagaaboqcaaadfxcaaawnfwaaaaaaaaaaaaaaaaaaaaaaaaaaaaaaaaaaaaaaaaaaaaaaaaaaaaaaaaaaaaaaaaaaaaaaaaaaaaaaaaaaaaaaaaaaaaaaaaaaaaaaaaaaaaaaaaaaaaaaaaaaaaaaaaaaaaaaaaaaaaaaaaaaaaaaaaaaaaaaaaaaaaaaaaaaaaaaaaaaaaaaaaaaaaaaaaaaaaaaaaaaaaa"/>
    <w:basedOn w:val="a"/>
    <w:uiPriority w:val="99"/>
    <w:rsid w:val="00EA62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
    <w:name w:val="Основной текст (2)_"/>
    <w:link w:val="23"/>
    <w:uiPriority w:val="99"/>
    <w:locked/>
    <w:rsid w:val="00EA6275"/>
    <w:rPr>
      <w:shd w:val="clear" w:color="auto" w:fill="FFFFFF"/>
    </w:rPr>
  </w:style>
  <w:style w:type="paragraph" w:customStyle="1" w:styleId="23">
    <w:name w:val="Основной текст (2)"/>
    <w:basedOn w:val="a"/>
    <w:link w:val="22"/>
    <w:uiPriority w:val="99"/>
    <w:rsid w:val="00EA6275"/>
    <w:pPr>
      <w:widowControl w:val="0"/>
      <w:shd w:val="clear" w:color="auto" w:fill="FFFFFF"/>
      <w:spacing w:line="240" w:lineRule="auto"/>
    </w:pPr>
    <w:rPr>
      <w:rFonts w:cs="Times New Roman"/>
      <w:sz w:val="20"/>
      <w:szCs w:val="20"/>
      <w:shd w:val="clear" w:color="auto" w:fill="FFFFFF"/>
    </w:rPr>
  </w:style>
  <w:style w:type="character" w:customStyle="1" w:styleId="19">
    <w:name w:val="Заголовок №1_"/>
    <w:link w:val="1a"/>
    <w:uiPriority w:val="99"/>
    <w:locked/>
    <w:rsid w:val="00AA28DA"/>
    <w:rPr>
      <w:rFonts w:ascii="Times New Roman" w:hAnsi="Times New Roman"/>
      <w:b/>
      <w:sz w:val="26"/>
      <w:shd w:val="clear" w:color="auto" w:fill="FFFFFF"/>
    </w:rPr>
  </w:style>
  <w:style w:type="paragraph" w:customStyle="1" w:styleId="1a">
    <w:name w:val="Заголовок №1"/>
    <w:basedOn w:val="a"/>
    <w:link w:val="19"/>
    <w:uiPriority w:val="99"/>
    <w:rsid w:val="00AA28DA"/>
    <w:pPr>
      <w:widowControl w:val="0"/>
      <w:shd w:val="clear" w:color="auto" w:fill="FFFFFF"/>
      <w:spacing w:before="240" w:after="60" w:line="240" w:lineRule="atLeast"/>
      <w:jc w:val="both"/>
      <w:outlineLvl w:val="0"/>
    </w:pPr>
    <w:rPr>
      <w:rFonts w:ascii="Times New Roman" w:hAnsi="Times New Roman" w:cs="Times New Roman"/>
      <w:b/>
      <w:sz w:val="26"/>
      <w:szCs w:val="20"/>
    </w:rPr>
  </w:style>
  <w:style w:type="paragraph" w:styleId="af3">
    <w:name w:val="Balloon Text"/>
    <w:basedOn w:val="a"/>
    <w:link w:val="af4"/>
    <w:uiPriority w:val="99"/>
    <w:semiHidden/>
    <w:rsid w:val="00B61F29"/>
    <w:pPr>
      <w:spacing w:line="240" w:lineRule="auto"/>
    </w:pPr>
    <w:rPr>
      <w:rFonts w:ascii="Segoe UI" w:hAnsi="Segoe UI" w:cs="Times New Roman"/>
      <w:sz w:val="18"/>
      <w:szCs w:val="18"/>
    </w:rPr>
  </w:style>
  <w:style w:type="character" w:customStyle="1" w:styleId="af4">
    <w:name w:val="Текст у виносці Знак"/>
    <w:link w:val="af3"/>
    <w:uiPriority w:val="99"/>
    <w:semiHidden/>
    <w:locked/>
    <w:rsid w:val="00B61F29"/>
    <w:rPr>
      <w:rFonts w:ascii="Segoe UI" w:hAnsi="Segoe UI" w:cs="Times New Roman"/>
      <w:sz w:val="18"/>
    </w:rPr>
  </w:style>
  <w:style w:type="paragraph" w:styleId="af5">
    <w:name w:val="List Paragraph"/>
    <w:basedOn w:val="a"/>
    <w:uiPriority w:val="34"/>
    <w:qFormat/>
    <w:rsid w:val="003B4D85"/>
    <w:pPr>
      <w:ind w:left="708"/>
    </w:pPr>
  </w:style>
  <w:style w:type="table" w:customStyle="1" w:styleId="24">
    <w:name w:val="2"/>
    <w:basedOn w:val="a1"/>
    <w:rsid w:val="00D442F0"/>
    <w:rPr>
      <w:rFonts w:ascii="Times New Roman" w:eastAsia="Times New Roman" w:hAnsi="Times New Roman" w:cs="Times New Roman"/>
    </w:rPr>
    <w:tblPr>
      <w:tblStyleRowBandSize w:val="1"/>
      <w:tblStyleColBandSize w:val="1"/>
      <w:tblInd w:w="0" w:type="nil"/>
    </w:tblPr>
  </w:style>
  <w:style w:type="paragraph" w:styleId="af6">
    <w:name w:val="No Spacing"/>
    <w:uiPriority w:val="1"/>
    <w:qFormat/>
    <w:rsid w:val="00D442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215589">
      <w:bodyDiv w:val="1"/>
      <w:marLeft w:val="0"/>
      <w:marRight w:val="0"/>
      <w:marTop w:val="0"/>
      <w:marBottom w:val="0"/>
      <w:divBdr>
        <w:top w:val="none" w:sz="0" w:space="0" w:color="auto"/>
        <w:left w:val="none" w:sz="0" w:space="0" w:color="auto"/>
        <w:bottom w:val="none" w:sz="0" w:space="0" w:color="auto"/>
        <w:right w:val="none" w:sz="0" w:space="0" w:color="auto"/>
      </w:divBdr>
    </w:div>
    <w:div w:id="2127191531">
      <w:marLeft w:val="0"/>
      <w:marRight w:val="0"/>
      <w:marTop w:val="0"/>
      <w:marBottom w:val="0"/>
      <w:divBdr>
        <w:top w:val="none" w:sz="0" w:space="0" w:color="auto"/>
        <w:left w:val="none" w:sz="0" w:space="0" w:color="auto"/>
        <w:bottom w:val="none" w:sz="0" w:space="0" w:color="auto"/>
        <w:right w:val="none" w:sz="0" w:space="0" w:color="auto"/>
      </w:divBdr>
    </w:div>
    <w:div w:id="2127191532">
      <w:marLeft w:val="0"/>
      <w:marRight w:val="0"/>
      <w:marTop w:val="0"/>
      <w:marBottom w:val="0"/>
      <w:divBdr>
        <w:top w:val="none" w:sz="0" w:space="0" w:color="auto"/>
        <w:left w:val="none" w:sz="0" w:space="0" w:color="auto"/>
        <w:bottom w:val="none" w:sz="0" w:space="0" w:color="auto"/>
        <w:right w:val="none" w:sz="0" w:space="0" w:color="auto"/>
      </w:divBdr>
    </w:div>
    <w:div w:id="2127191533">
      <w:marLeft w:val="0"/>
      <w:marRight w:val="0"/>
      <w:marTop w:val="0"/>
      <w:marBottom w:val="0"/>
      <w:divBdr>
        <w:top w:val="none" w:sz="0" w:space="0" w:color="auto"/>
        <w:left w:val="none" w:sz="0" w:space="0" w:color="auto"/>
        <w:bottom w:val="none" w:sz="0" w:space="0" w:color="auto"/>
        <w:right w:val="none" w:sz="0" w:space="0" w:color="auto"/>
      </w:divBdr>
    </w:div>
    <w:div w:id="2127191534">
      <w:marLeft w:val="0"/>
      <w:marRight w:val="0"/>
      <w:marTop w:val="0"/>
      <w:marBottom w:val="0"/>
      <w:divBdr>
        <w:top w:val="none" w:sz="0" w:space="0" w:color="auto"/>
        <w:left w:val="none" w:sz="0" w:space="0" w:color="auto"/>
        <w:bottom w:val="none" w:sz="0" w:space="0" w:color="auto"/>
        <w:right w:val="none" w:sz="0" w:space="0" w:color="auto"/>
      </w:divBdr>
    </w:div>
    <w:div w:id="2127191535">
      <w:marLeft w:val="0"/>
      <w:marRight w:val="0"/>
      <w:marTop w:val="0"/>
      <w:marBottom w:val="0"/>
      <w:divBdr>
        <w:top w:val="none" w:sz="0" w:space="0" w:color="auto"/>
        <w:left w:val="none" w:sz="0" w:space="0" w:color="auto"/>
        <w:bottom w:val="none" w:sz="0" w:space="0" w:color="auto"/>
        <w:right w:val="none" w:sz="0" w:space="0" w:color="auto"/>
      </w:divBdr>
    </w:div>
    <w:div w:id="2127191536">
      <w:marLeft w:val="0"/>
      <w:marRight w:val="0"/>
      <w:marTop w:val="0"/>
      <w:marBottom w:val="0"/>
      <w:divBdr>
        <w:top w:val="none" w:sz="0" w:space="0" w:color="auto"/>
        <w:left w:val="none" w:sz="0" w:space="0" w:color="auto"/>
        <w:bottom w:val="none" w:sz="0" w:space="0" w:color="auto"/>
        <w:right w:val="none" w:sz="0" w:space="0" w:color="auto"/>
      </w:divBdr>
    </w:div>
    <w:div w:id="2127191537">
      <w:marLeft w:val="0"/>
      <w:marRight w:val="0"/>
      <w:marTop w:val="0"/>
      <w:marBottom w:val="0"/>
      <w:divBdr>
        <w:top w:val="none" w:sz="0" w:space="0" w:color="auto"/>
        <w:left w:val="none" w:sz="0" w:space="0" w:color="auto"/>
        <w:bottom w:val="none" w:sz="0" w:space="0" w:color="auto"/>
        <w:right w:val="none" w:sz="0" w:space="0" w:color="auto"/>
      </w:divBdr>
    </w:div>
    <w:div w:id="2127191538">
      <w:marLeft w:val="0"/>
      <w:marRight w:val="0"/>
      <w:marTop w:val="0"/>
      <w:marBottom w:val="0"/>
      <w:divBdr>
        <w:top w:val="none" w:sz="0" w:space="0" w:color="auto"/>
        <w:left w:val="none" w:sz="0" w:space="0" w:color="auto"/>
        <w:bottom w:val="none" w:sz="0" w:space="0" w:color="auto"/>
        <w:right w:val="none" w:sz="0" w:space="0" w:color="auto"/>
      </w:divBdr>
    </w:div>
    <w:div w:id="2127191539">
      <w:marLeft w:val="0"/>
      <w:marRight w:val="0"/>
      <w:marTop w:val="0"/>
      <w:marBottom w:val="0"/>
      <w:divBdr>
        <w:top w:val="none" w:sz="0" w:space="0" w:color="auto"/>
        <w:left w:val="none" w:sz="0" w:space="0" w:color="auto"/>
        <w:bottom w:val="none" w:sz="0" w:space="0" w:color="auto"/>
        <w:right w:val="none" w:sz="0" w:space="0" w:color="auto"/>
      </w:divBdr>
    </w:div>
    <w:div w:id="2127191540">
      <w:marLeft w:val="0"/>
      <w:marRight w:val="0"/>
      <w:marTop w:val="0"/>
      <w:marBottom w:val="0"/>
      <w:divBdr>
        <w:top w:val="none" w:sz="0" w:space="0" w:color="auto"/>
        <w:left w:val="none" w:sz="0" w:space="0" w:color="auto"/>
        <w:bottom w:val="none" w:sz="0" w:space="0" w:color="auto"/>
        <w:right w:val="none" w:sz="0" w:space="0" w:color="auto"/>
      </w:divBdr>
    </w:div>
    <w:div w:id="2127191541">
      <w:marLeft w:val="0"/>
      <w:marRight w:val="0"/>
      <w:marTop w:val="0"/>
      <w:marBottom w:val="0"/>
      <w:divBdr>
        <w:top w:val="none" w:sz="0" w:space="0" w:color="auto"/>
        <w:left w:val="none" w:sz="0" w:space="0" w:color="auto"/>
        <w:bottom w:val="none" w:sz="0" w:space="0" w:color="auto"/>
        <w:right w:val="none" w:sz="0" w:space="0" w:color="auto"/>
      </w:divBdr>
    </w:div>
    <w:div w:id="2127191542">
      <w:marLeft w:val="0"/>
      <w:marRight w:val="0"/>
      <w:marTop w:val="0"/>
      <w:marBottom w:val="0"/>
      <w:divBdr>
        <w:top w:val="none" w:sz="0" w:space="0" w:color="auto"/>
        <w:left w:val="none" w:sz="0" w:space="0" w:color="auto"/>
        <w:bottom w:val="none" w:sz="0" w:space="0" w:color="auto"/>
        <w:right w:val="none" w:sz="0" w:space="0" w:color="auto"/>
      </w:divBdr>
    </w:div>
    <w:div w:id="2127191543">
      <w:marLeft w:val="0"/>
      <w:marRight w:val="0"/>
      <w:marTop w:val="0"/>
      <w:marBottom w:val="0"/>
      <w:divBdr>
        <w:top w:val="none" w:sz="0" w:space="0" w:color="auto"/>
        <w:left w:val="none" w:sz="0" w:space="0" w:color="auto"/>
        <w:bottom w:val="none" w:sz="0" w:space="0" w:color="auto"/>
        <w:right w:val="none" w:sz="0" w:space="0" w:color="auto"/>
      </w:divBdr>
    </w:div>
    <w:div w:id="2127191544">
      <w:marLeft w:val="0"/>
      <w:marRight w:val="0"/>
      <w:marTop w:val="0"/>
      <w:marBottom w:val="0"/>
      <w:divBdr>
        <w:top w:val="none" w:sz="0" w:space="0" w:color="auto"/>
        <w:left w:val="none" w:sz="0" w:space="0" w:color="auto"/>
        <w:bottom w:val="none" w:sz="0" w:space="0" w:color="auto"/>
        <w:right w:val="none" w:sz="0" w:space="0" w:color="auto"/>
      </w:divBdr>
    </w:div>
    <w:div w:id="2127191545">
      <w:marLeft w:val="0"/>
      <w:marRight w:val="0"/>
      <w:marTop w:val="0"/>
      <w:marBottom w:val="0"/>
      <w:divBdr>
        <w:top w:val="none" w:sz="0" w:space="0" w:color="auto"/>
        <w:left w:val="none" w:sz="0" w:space="0" w:color="auto"/>
        <w:bottom w:val="none" w:sz="0" w:space="0" w:color="auto"/>
        <w:right w:val="none" w:sz="0" w:space="0" w:color="auto"/>
      </w:divBdr>
    </w:div>
    <w:div w:id="2127191546">
      <w:marLeft w:val="0"/>
      <w:marRight w:val="0"/>
      <w:marTop w:val="0"/>
      <w:marBottom w:val="0"/>
      <w:divBdr>
        <w:top w:val="none" w:sz="0" w:space="0" w:color="auto"/>
        <w:left w:val="none" w:sz="0" w:space="0" w:color="auto"/>
        <w:bottom w:val="none" w:sz="0" w:space="0" w:color="auto"/>
        <w:right w:val="none" w:sz="0" w:space="0" w:color="auto"/>
      </w:divBdr>
    </w:div>
    <w:div w:id="2127191547">
      <w:marLeft w:val="0"/>
      <w:marRight w:val="0"/>
      <w:marTop w:val="0"/>
      <w:marBottom w:val="0"/>
      <w:divBdr>
        <w:top w:val="none" w:sz="0" w:space="0" w:color="auto"/>
        <w:left w:val="none" w:sz="0" w:space="0" w:color="auto"/>
        <w:bottom w:val="none" w:sz="0" w:space="0" w:color="auto"/>
        <w:right w:val="none" w:sz="0" w:space="0" w:color="auto"/>
      </w:divBdr>
    </w:div>
    <w:div w:id="2127191548">
      <w:marLeft w:val="0"/>
      <w:marRight w:val="0"/>
      <w:marTop w:val="0"/>
      <w:marBottom w:val="0"/>
      <w:divBdr>
        <w:top w:val="none" w:sz="0" w:space="0" w:color="auto"/>
        <w:left w:val="none" w:sz="0" w:space="0" w:color="auto"/>
        <w:bottom w:val="none" w:sz="0" w:space="0" w:color="auto"/>
        <w:right w:val="none" w:sz="0" w:space="0" w:color="auto"/>
      </w:divBdr>
    </w:div>
    <w:div w:id="2127191549">
      <w:marLeft w:val="0"/>
      <w:marRight w:val="0"/>
      <w:marTop w:val="0"/>
      <w:marBottom w:val="0"/>
      <w:divBdr>
        <w:top w:val="none" w:sz="0" w:space="0" w:color="auto"/>
        <w:left w:val="none" w:sz="0" w:space="0" w:color="auto"/>
        <w:bottom w:val="none" w:sz="0" w:space="0" w:color="auto"/>
        <w:right w:val="none" w:sz="0" w:space="0" w:color="auto"/>
      </w:divBdr>
    </w:div>
    <w:div w:id="2127191550">
      <w:marLeft w:val="0"/>
      <w:marRight w:val="0"/>
      <w:marTop w:val="0"/>
      <w:marBottom w:val="0"/>
      <w:divBdr>
        <w:top w:val="none" w:sz="0" w:space="0" w:color="auto"/>
        <w:left w:val="none" w:sz="0" w:space="0" w:color="auto"/>
        <w:bottom w:val="none" w:sz="0" w:space="0" w:color="auto"/>
        <w:right w:val="none" w:sz="0" w:space="0" w:color="auto"/>
      </w:divBdr>
    </w:div>
    <w:div w:id="2127191551">
      <w:marLeft w:val="0"/>
      <w:marRight w:val="0"/>
      <w:marTop w:val="0"/>
      <w:marBottom w:val="0"/>
      <w:divBdr>
        <w:top w:val="none" w:sz="0" w:space="0" w:color="auto"/>
        <w:left w:val="none" w:sz="0" w:space="0" w:color="auto"/>
        <w:bottom w:val="none" w:sz="0" w:space="0" w:color="auto"/>
        <w:right w:val="none" w:sz="0" w:space="0" w:color="auto"/>
      </w:divBdr>
    </w:div>
    <w:div w:id="2127191552">
      <w:marLeft w:val="0"/>
      <w:marRight w:val="0"/>
      <w:marTop w:val="0"/>
      <w:marBottom w:val="0"/>
      <w:divBdr>
        <w:top w:val="none" w:sz="0" w:space="0" w:color="auto"/>
        <w:left w:val="none" w:sz="0" w:space="0" w:color="auto"/>
        <w:bottom w:val="none" w:sz="0" w:space="0" w:color="auto"/>
        <w:right w:val="none" w:sz="0" w:space="0" w:color="auto"/>
      </w:divBdr>
    </w:div>
    <w:div w:id="2127191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9</Pages>
  <Words>1679</Words>
  <Characters>13116</Characters>
  <Application>Microsoft Office Word</Application>
  <DocSecurity>0</DocSecurity>
  <Lines>109</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Користувач Windows</dc:creator>
  <cp:keywords/>
  <dc:description/>
  <cp:lastModifiedBy>Уляна Шаран</cp:lastModifiedBy>
  <cp:revision>35</cp:revision>
  <cp:lastPrinted>2025-03-21T13:06:00Z</cp:lastPrinted>
  <dcterms:created xsi:type="dcterms:W3CDTF">2025-03-12T10:57:00Z</dcterms:created>
  <dcterms:modified xsi:type="dcterms:W3CDTF">2025-04-04T11:56:00Z</dcterms:modified>
</cp:coreProperties>
</file>