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4325" w:rsidRPr="000A3548" w:rsidRDefault="00F14325" w:rsidP="00F14325">
      <w:pPr>
        <w:tabs>
          <w:tab w:val="left" w:pos="993"/>
        </w:tabs>
        <w:suppressAutoHyphens/>
        <w:spacing w:after="0" w:line="240" w:lineRule="auto"/>
        <w:ind w:left="5245"/>
        <w:jc w:val="right"/>
        <w:rPr>
          <w:rFonts w:ascii="Times New Roman" w:hAnsi="Times New Roman" w:cs="Times New Roman"/>
          <w:b/>
          <w:i/>
          <w:iCs/>
          <w:lang w:eastAsia="ar-SA"/>
        </w:rPr>
      </w:pPr>
      <w:r w:rsidRPr="000A3548">
        <w:rPr>
          <w:rFonts w:ascii="Times New Roman" w:hAnsi="Times New Roman" w:cs="Times New Roman"/>
          <w:b/>
          <w:i/>
          <w:iCs/>
          <w:lang w:eastAsia="ar-SA"/>
        </w:rPr>
        <w:t>ДОДАТОК</w:t>
      </w:r>
    </w:p>
    <w:p w:rsidR="00F14325" w:rsidRPr="000A3548" w:rsidRDefault="00F14325" w:rsidP="00F14325">
      <w:pPr>
        <w:tabs>
          <w:tab w:val="left" w:pos="993"/>
        </w:tabs>
        <w:suppressAutoHyphens/>
        <w:spacing w:after="0" w:line="240" w:lineRule="auto"/>
        <w:ind w:left="5245"/>
        <w:jc w:val="right"/>
        <w:rPr>
          <w:rFonts w:ascii="Times New Roman" w:hAnsi="Times New Roman" w:cs="Times New Roman"/>
          <w:bCs/>
          <w:i/>
          <w:iCs/>
          <w:lang w:eastAsia="ar-SA"/>
        </w:rPr>
      </w:pPr>
      <w:r w:rsidRPr="000A3548">
        <w:rPr>
          <w:rFonts w:ascii="Times New Roman" w:hAnsi="Times New Roman" w:cs="Times New Roman"/>
          <w:bCs/>
          <w:i/>
          <w:iCs/>
          <w:lang w:eastAsia="ar-SA"/>
        </w:rPr>
        <w:t>затверджено</w:t>
      </w:r>
      <w:r w:rsidR="003F2A5D" w:rsidRPr="000A3548">
        <w:rPr>
          <w:rFonts w:ascii="Times New Roman" w:hAnsi="Times New Roman" w:cs="Times New Roman"/>
          <w:bCs/>
          <w:i/>
          <w:iCs/>
          <w:lang w:eastAsia="ar-SA"/>
        </w:rPr>
        <w:t xml:space="preserve">   </w:t>
      </w:r>
      <w:r w:rsidR="00C0075F" w:rsidRPr="000A3548">
        <w:rPr>
          <w:rFonts w:ascii="Times New Roman" w:hAnsi="Times New Roman" w:cs="Times New Roman"/>
          <w:bCs/>
          <w:i/>
          <w:iCs/>
          <w:lang w:eastAsia="ar-SA"/>
        </w:rPr>
        <w:t>рішенням</w:t>
      </w:r>
    </w:p>
    <w:p w:rsidR="001245B4" w:rsidRPr="000A3548" w:rsidRDefault="00C0075F" w:rsidP="00F14325">
      <w:pPr>
        <w:tabs>
          <w:tab w:val="left" w:pos="993"/>
        </w:tabs>
        <w:suppressAutoHyphens/>
        <w:spacing w:after="0" w:line="240" w:lineRule="auto"/>
        <w:ind w:left="5245"/>
        <w:jc w:val="right"/>
        <w:rPr>
          <w:rFonts w:ascii="Times New Roman" w:hAnsi="Times New Roman" w:cs="Times New Roman"/>
          <w:bCs/>
          <w:i/>
          <w:iCs/>
          <w:lang w:eastAsia="ar-SA"/>
        </w:rPr>
      </w:pPr>
      <w:r w:rsidRPr="000A3548">
        <w:rPr>
          <w:rFonts w:ascii="Times New Roman" w:hAnsi="Times New Roman" w:cs="Times New Roman"/>
          <w:bCs/>
          <w:i/>
          <w:iCs/>
          <w:lang w:eastAsia="ar-SA"/>
        </w:rPr>
        <w:t xml:space="preserve"> </w:t>
      </w:r>
      <w:r w:rsidR="001245B4" w:rsidRPr="000A3548">
        <w:rPr>
          <w:rFonts w:ascii="Times New Roman" w:hAnsi="Times New Roman" w:cs="Times New Roman"/>
          <w:bCs/>
          <w:i/>
          <w:iCs/>
          <w:lang w:eastAsia="ar-SA"/>
        </w:rPr>
        <w:t>Жидач</w:t>
      </w:r>
      <w:r w:rsidR="00AC7F3E" w:rsidRPr="000A3548">
        <w:rPr>
          <w:rFonts w:ascii="Times New Roman" w:hAnsi="Times New Roman" w:cs="Times New Roman"/>
          <w:bCs/>
          <w:i/>
          <w:iCs/>
          <w:lang w:eastAsia="ar-SA"/>
        </w:rPr>
        <w:t>і</w:t>
      </w:r>
      <w:r w:rsidR="001245B4" w:rsidRPr="000A3548">
        <w:rPr>
          <w:rFonts w:ascii="Times New Roman" w:hAnsi="Times New Roman" w:cs="Times New Roman"/>
          <w:bCs/>
          <w:i/>
          <w:iCs/>
          <w:lang w:eastAsia="ar-SA"/>
        </w:rPr>
        <w:t>вської міської ради</w:t>
      </w:r>
    </w:p>
    <w:p w:rsidR="007654CC" w:rsidRPr="000A3548" w:rsidRDefault="001245B4" w:rsidP="00F14325">
      <w:pPr>
        <w:spacing w:after="0" w:line="240" w:lineRule="auto"/>
        <w:jc w:val="right"/>
        <w:rPr>
          <w:rFonts w:ascii="Times New Roman" w:hAnsi="Times New Roman" w:cs="Times New Roman"/>
          <w:bCs/>
          <w:i/>
          <w:iCs/>
        </w:rPr>
      </w:pPr>
      <w:r w:rsidRPr="000A3548">
        <w:rPr>
          <w:rFonts w:ascii="Times New Roman" w:hAnsi="Times New Roman" w:cs="Times New Roman"/>
          <w:bCs/>
          <w:i/>
          <w:iCs/>
          <w:lang w:eastAsia="ar-SA"/>
        </w:rPr>
        <w:t xml:space="preserve">                                                                                        </w:t>
      </w:r>
      <w:r w:rsidR="00C0075F" w:rsidRPr="000A3548">
        <w:rPr>
          <w:rFonts w:ascii="Times New Roman" w:hAnsi="Times New Roman" w:cs="Times New Roman"/>
          <w:bCs/>
          <w:i/>
          <w:iCs/>
          <w:lang w:eastAsia="ar-SA"/>
        </w:rPr>
        <w:t xml:space="preserve">  </w:t>
      </w:r>
      <w:r w:rsidR="003F2A5D" w:rsidRPr="000A3548">
        <w:rPr>
          <w:rFonts w:ascii="Times New Roman" w:hAnsi="Times New Roman" w:cs="Times New Roman"/>
          <w:bCs/>
          <w:i/>
          <w:iCs/>
          <w:lang w:eastAsia="ar-SA"/>
        </w:rPr>
        <w:t xml:space="preserve"> </w:t>
      </w:r>
      <w:r w:rsidR="00C0075F" w:rsidRPr="000A3548">
        <w:rPr>
          <w:rFonts w:ascii="Times New Roman" w:hAnsi="Times New Roman" w:cs="Times New Roman"/>
          <w:bCs/>
          <w:i/>
          <w:iCs/>
          <w:lang w:eastAsia="ar-SA"/>
        </w:rPr>
        <w:t xml:space="preserve">від </w:t>
      </w:r>
      <w:r w:rsidR="00EA5F74" w:rsidRPr="000A3548">
        <w:rPr>
          <w:rFonts w:ascii="Times New Roman" w:hAnsi="Times New Roman" w:cs="Times New Roman"/>
          <w:bCs/>
          <w:i/>
          <w:iCs/>
          <w:lang w:eastAsia="ar-SA"/>
        </w:rPr>
        <w:t>10.04</w:t>
      </w:r>
      <w:r w:rsidR="00F14325" w:rsidRPr="000A3548">
        <w:rPr>
          <w:rFonts w:ascii="Times New Roman" w:hAnsi="Times New Roman" w:cs="Times New Roman"/>
          <w:bCs/>
          <w:i/>
          <w:iCs/>
          <w:lang w:eastAsia="ar-SA"/>
        </w:rPr>
        <w:t>.</w:t>
      </w:r>
      <w:r w:rsidR="00C0075F" w:rsidRPr="000A3548">
        <w:rPr>
          <w:rFonts w:ascii="Times New Roman" w:hAnsi="Times New Roman" w:cs="Times New Roman"/>
          <w:bCs/>
          <w:i/>
          <w:iCs/>
          <w:lang w:eastAsia="ar-SA"/>
        </w:rPr>
        <w:t>2025р.</w:t>
      </w:r>
      <w:r w:rsidRPr="000A3548">
        <w:rPr>
          <w:rFonts w:ascii="Times New Roman" w:hAnsi="Times New Roman" w:cs="Times New Roman"/>
          <w:bCs/>
          <w:i/>
          <w:iCs/>
          <w:lang w:eastAsia="ar-SA"/>
        </w:rPr>
        <w:t xml:space="preserve"> </w:t>
      </w:r>
      <w:r w:rsidRPr="001C5432">
        <w:rPr>
          <w:rFonts w:ascii="Times New Roman" w:hAnsi="Times New Roman" w:cs="Times New Roman"/>
          <w:bCs/>
          <w:i/>
          <w:iCs/>
          <w:lang w:eastAsia="ar-SA"/>
        </w:rPr>
        <w:t>№</w:t>
      </w:r>
      <w:bookmarkStart w:id="0" w:name="_GoBack"/>
      <w:bookmarkEnd w:id="0"/>
      <w:r w:rsidR="001C5432">
        <w:rPr>
          <w:rFonts w:ascii="Times New Roman" w:hAnsi="Times New Roman" w:cs="Times New Roman"/>
          <w:bCs/>
          <w:i/>
          <w:iCs/>
          <w:lang w:eastAsia="ar-SA"/>
        </w:rPr>
        <w:t>3168</w:t>
      </w:r>
    </w:p>
    <w:p w:rsidR="007654CC" w:rsidRDefault="007654CC"/>
    <w:p w:rsidR="009B4B82" w:rsidRPr="00E541B5" w:rsidRDefault="009B4B82" w:rsidP="009B4B82">
      <w:pPr>
        <w:spacing w:after="0" w:line="240" w:lineRule="auto"/>
        <w:jc w:val="center"/>
        <w:rPr>
          <w:rFonts w:ascii="Times New Roman" w:eastAsia="Times New Roman" w:hAnsi="Times New Roman" w:cs="Times New Roman"/>
          <w:b/>
          <w:sz w:val="26"/>
          <w:szCs w:val="26"/>
          <w:lang w:eastAsia="uk-UA"/>
        </w:rPr>
      </w:pPr>
      <w:r w:rsidRPr="00E541B5">
        <w:rPr>
          <w:rFonts w:ascii="Times New Roman" w:eastAsia="Times New Roman" w:hAnsi="Times New Roman" w:cs="Times New Roman"/>
          <w:b/>
          <w:sz w:val="26"/>
          <w:szCs w:val="26"/>
          <w:lang w:eastAsia="uk-UA"/>
        </w:rPr>
        <w:t>ПРОГРАМА</w:t>
      </w:r>
    </w:p>
    <w:p w:rsidR="009B4B82" w:rsidRPr="00E541B5" w:rsidRDefault="009B4B82" w:rsidP="009B4B82">
      <w:pPr>
        <w:spacing w:after="0" w:line="240" w:lineRule="auto"/>
        <w:jc w:val="center"/>
        <w:rPr>
          <w:rFonts w:ascii="Times New Roman" w:eastAsia="Times New Roman" w:hAnsi="Times New Roman" w:cs="Times New Roman"/>
          <w:b/>
          <w:sz w:val="26"/>
          <w:szCs w:val="26"/>
          <w:lang w:eastAsia="uk-UA"/>
        </w:rPr>
      </w:pPr>
      <w:r w:rsidRPr="00E541B5">
        <w:rPr>
          <w:rFonts w:ascii="Times New Roman" w:eastAsia="Times New Roman" w:hAnsi="Times New Roman" w:cs="Times New Roman"/>
          <w:b/>
          <w:sz w:val="26"/>
          <w:szCs w:val="26"/>
          <w:lang w:eastAsia="uk-UA"/>
        </w:rPr>
        <w:t xml:space="preserve"> </w:t>
      </w:r>
      <w:r w:rsidR="00C0075F" w:rsidRPr="00E541B5">
        <w:rPr>
          <w:rFonts w:ascii="Times New Roman" w:eastAsia="Times New Roman" w:hAnsi="Times New Roman" w:cs="Times New Roman"/>
          <w:b/>
          <w:sz w:val="26"/>
          <w:szCs w:val="26"/>
          <w:lang w:eastAsia="uk-UA"/>
        </w:rPr>
        <w:t xml:space="preserve">для кривдників </w:t>
      </w:r>
      <w:r w:rsidR="002B4641">
        <w:rPr>
          <w:rFonts w:ascii="Times New Roman" w:eastAsia="Times New Roman" w:hAnsi="Times New Roman" w:cs="Times New Roman"/>
          <w:b/>
          <w:sz w:val="26"/>
          <w:szCs w:val="26"/>
          <w:lang w:eastAsia="uk-UA"/>
        </w:rPr>
        <w:t xml:space="preserve">на території </w:t>
      </w:r>
      <w:r w:rsidRPr="00E541B5">
        <w:rPr>
          <w:rFonts w:ascii="Times New Roman" w:eastAsia="Times New Roman" w:hAnsi="Times New Roman" w:cs="Times New Roman"/>
          <w:b/>
          <w:sz w:val="26"/>
          <w:szCs w:val="26"/>
          <w:lang w:eastAsia="uk-UA"/>
        </w:rPr>
        <w:t xml:space="preserve">Жидачівської міської територіальної громади </w:t>
      </w:r>
      <w:r w:rsidR="00C0075F" w:rsidRPr="00E541B5">
        <w:rPr>
          <w:rFonts w:ascii="Times New Roman" w:eastAsia="Times New Roman" w:hAnsi="Times New Roman" w:cs="Times New Roman"/>
          <w:b/>
          <w:sz w:val="26"/>
          <w:szCs w:val="26"/>
          <w:lang w:eastAsia="uk-UA"/>
        </w:rPr>
        <w:t>на 2025-202</w:t>
      </w:r>
      <w:r w:rsidR="00742127">
        <w:rPr>
          <w:rFonts w:ascii="Times New Roman" w:eastAsia="Times New Roman" w:hAnsi="Times New Roman" w:cs="Times New Roman"/>
          <w:b/>
          <w:sz w:val="26"/>
          <w:szCs w:val="26"/>
          <w:lang w:eastAsia="uk-UA"/>
        </w:rPr>
        <w:t>6</w:t>
      </w:r>
      <w:r w:rsidR="00C0075F" w:rsidRPr="00E541B5">
        <w:rPr>
          <w:rFonts w:ascii="Times New Roman" w:eastAsia="Times New Roman" w:hAnsi="Times New Roman" w:cs="Times New Roman"/>
          <w:b/>
          <w:sz w:val="26"/>
          <w:szCs w:val="26"/>
          <w:lang w:eastAsia="uk-UA"/>
        </w:rPr>
        <w:t xml:space="preserve"> роки</w:t>
      </w:r>
    </w:p>
    <w:p w:rsidR="007654CC" w:rsidRPr="00E541B5" w:rsidRDefault="007654CC" w:rsidP="007654CC">
      <w:pPr>
        <w:widowControl w:val="0"/>
        <w:autoSpaceDE w:val="0"/>
        <w:autoSpaceDN w:val="0"/>
        <w:spacing w:after="0" w:line="240" w:lineRule="auto"/>
        <w:rPr>
          <w:rFonts w:ascii="Times New Roman" w:eastAsia="Times New Roman" w:hAnsi="Times New Roman" w:cs="Times New Roman"/>
          <w:b/>
          <w:bCs/>
          <w:sz w:val="26"/>
          <w:szCs w:val="26"/>
        </w:rPr>
      </w:pPr>
    </w:p>
    <w:p w:rsidR="007654CC" w:rsidRPr="00E541B5" w:rsidRDefault="007654CC" w:rsidP="00C0075F">
      <w:pPr>
        <w:pStyle w:val="a3"/>
        <w:widowControl w:val="0"/>
        <w:numPr>
          <w:ilvl w:val="0"/>
          <w:numId w:val="8"/>
        </w:numPr>
        <w:autoSpaceDE w:val="0"/>
        <w:autoSpaceDN w:val="0"/>
        <w:spacing w:after="0" w:line="240" w:lineRule="auto"/>
        <w:jc w:val="center"/>
        <w:rPr>
          <w:rFonts w:ascii="Times New Roman" w:eastAsia="Times New Roman" w:hAnsi="Times New Roman" w:cs="Times New Roman"/>
          <w:b/>
          <w:bCs/>
          <w:sz w:val="26"/>
          <w:szCs w:val="26"/>
        </w:rPr>
      </w:pPr>
      <w:r w:rsidRPr="00E541B5">
        <w:rPr>
          <w:rFonts w:ascii="Times New Roman" w:eastAsia="Times New Roman" w:hAnsi="Times New Roman" w:cs="Times New Roman"/>
          <w:b/>
          <w:bCs/>
          <w:sz w:val="26"/>
          <w:szCs w:val="26"/>
        </w:rPr>
        <w:t>Визначення проблеми на розв’</w:t>
      </w:r>
      <w:r w:rsidR="00C0075F" w:rsidRPr="00E541B5">
        <w:rPr>
          <w:rFonts w:ascii="Times New Roman" w:eastAsia="Times New Roman" w:hAnsi="Times New Roman" w:cs="Times New Roman"/>
          <w:b/>
          <w:bCs/>
          <w:sz w:val="26"/>
          <w:szCs w:val="26"/>
        </w:rPr>
        <w:t>язання якої спрямована Програма</w:t>
      </w:r>
    </w:p>
    <w:p w:rsidR="00C0075F" w:rsidRPr="00E541B5" w:rsidRDefault="00C0075F" w:rsidP="00C0075F">
      <w:pPr>
        <w:widowControl w:val="0"/>
        <w:autoSpaceDE w:val="0"/>
        <w:autoSpaceDN w:val="0"/>
        <w:spacing w:after="0" w:line="240" w:lineRule="auto"/>
        <w:ind w:left="360"/>
        <w:rPr>
          <w:rFonts w:ascii="Times New Roman" w:eastAsia="Times New Roman" w:hAnsi="Times New Roman" w:cs="Times New Roman"/>
          <w:b/>
          <w:bCs/>
          <w:sz w:val="26"/>
          <w:szCs w:val="26"/>
        </w:rPr>
      </w:pPr>
    </w:p>
    <w:p w:rsidR="00C0075F" w:rsidRPr="00E541B5" w:rsidRDefault="00C0075F" w:rsidP="007B6908">
      <w:pPr>
        <w:spacing w:after="0" w:line="240" w:lineRule="auto"/>
        <w:ind w:firstLine="567"/>
        <w:jc w:val="both"/>
        <w:rPr>
          <w:rFonts w:ascii="Times New Roman" w:hAnsi="Times New Roman" w:cs="Times New Roman"/>
          <w:sz w:val="26"/>
          <w:szCs w:val="26"/>
        </w:rPr>
      </w:pPr>
      <w:r w:rsidRPr="00E541B5">
        <w:rPr>
          <w:rFonts w:ascii="Times New Roman" w:hAnsi="Times New Roman" w:cs="Times New Roman"/>
          <w:bCs/>
          <w:sz w:val="26"/>
          <w:szCs w:val="26"/>
        </w:rPr>
        <w:t xml:space="preserve">Програма для кривдників </w:t>
      </w:r>
      <w:r w:rsidR="002B4641">
        <w:rPr>
          <w:rFonts w:ascii="Times New Roman" w:hAnsi="Times New Roman" w:cs="Times New Roman"/>
          <w:bCs/>
          <w:sz w:val="26"/>
          <w:szCs w:val="26"/>
        </w:rPr>
        <w:t xml:space="preserve">на території </w:t>
      </w:r>
      <w:r w:rsidRPr="00E541B5">
        <w:rPr>
          <w:rFonts w:ascii="Times New Roman" w:hAnsi="Times New Roman" w:cs="Times New Roman"/>
          <w:bCs/>
          <w:sz w:val="26"/>
          <w:szCs w:val="26"/>
        </w:rPr>
        <w:t>Жидачівської міської територіальної громади на 2025-202</w:t>
      </w:r>
      <w:r w:rsidR="00742127">
        <w:rPr>
          <w:rFonts w:ascii="Times New Roman" w:hAnsi="Times New Roman" w:cs="Times New Roman"/>
          <w:bCs/>
          <w:sz w:val="26"/>
          <w:szCs w:val="26"/>
        </w:rPr>
        <w:t>6</w:t>
      </w:r>
      <w:r w:rsidRPr="00E541B5">
        <w:rPr>
          <w:rFonts w:ascii="Times New Roman" w:hAnsi="Times New Roman" w:cs="Times New Roman"/>
          <w:bCs/>
          <w:sz w:val="26"/>
          <w:szCs w:val="26"/>
        </w:rPr>
        <w:t xml:space="preserve"> роки (далі - Програма) - </w:t>
      </w:r>
      <w:r w:rsidRPr="00E541B5">
        <w:rPr>
          <w:rFonts w:ascii="Times New Roman" w:hAnsi="Times New Roman" w:cs="Times New Roman"/>
          <w:sz w:val="26"/>
          <w:szCs w:val="26"/>
        </w:rPr>
        <w:t>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7B6908" w:rsidRDefault="009B4B82" w:rsidP="007B6908">
      <w:pPr>
        <w:spacing w:after="0" w:line="240" w:lineRule="auto"/>
        <w:ind w:firstLine="567"/>
        <w:jc w:val="both"/>
        <w:rPr>
          <w:rFonts w:ascii="Times New Roman" w:hAnsi="Times New Roman" w:cs="Times New Roman"/>
          <w:bCs/>
          <w:sz w:val="26"/>
          <w:szCs w:val="26"/>
        </w:rPr>
      </w:pPr>
      <w:r w:rsidRPr="00E541B5">
        <w:rPr>
          <w:rFonts w:ascii="Times New Roman" w:hAnsi="Times New Roman" w:cs="Times New Roman"/>
          <w:bCs/>
          <w:sz w:val="26"/>
          <w:szCs w:val="26"/>
        </w:rPr>
        <w:t>Домашнє насильство та насильство за ознакою статі є одним із проявів порушення прав людини, основною перешкодою до ґендерної рівності та однією з найбільш гострих соціальних проблем.</w:t>
      </w:r>
      <w:r w:rsidR="007B6908" w:rsidRPr="00E541B5">
        <w:rPr>
          <w:rFonts w:ascii="Times New Roman" w:hAnsi="Times New Roman" w:cs="Times New Roman"/>
          <w:bCs/>
          <w:sz w:val="26"/>
          <w:szCs w:val="26"/>
        </w:rPr>
        <w:t xml:space="preserve"> Проблема насильства розглядається не як приватна проблема, а як проблема суспільна та комплексна, що потребує особливої уваги з боку держави, оскільки насильство призводить до руйнування базової ланки суспільства – сім</w:t>
      </w:r>
      <w:r w:rsidR="007B6908" w:rsidRPr="00E541B5">
        <w:rPr>
          <w:rFonts w:ascii="Times New Roman" w:hAnsi="Times New Roman" w:cs="Times New Roman"/>
          <w:bCs/>
          <w:sz w:val="26"/>
          <w:szCs w:val="26"/>
          <w:lang w:val="ru-RU"/>
        </w:rPr>
        <w:t>’</w:t>
      </w:r>
      <w:r w:rsidR="007B6908" w:rsidRPr="00E541B5">
        <w:rPr>
          <w:rFonts w:ascii="Times New Roman" w:hAnsi="Times New Roman" w:cs="Times New Roman"/>
          <w:bCs/>
          <w:sz w:val="26"/>
          <w:szCs w:val="26"/>
        </w:rPr>
        <w:t>ї, втрати його жертвами гідності, безпеки, свободи самовизначення та, в деяких випадках, життя. Жертвою такого насильства може бути людина будь-якого віку, статі, рівня освіти та соціального статусу. Однак найбільш вразливими до насильства є жінки, діти та люди похилого віку.</w:t>
      </w:r>
    </w:p>
    <w:p w:rsidR="003F2A5D" w:rsidRPr="00E541B5" w:rsidRDefault="003F2A5D" w:rsidP="007B6908">
      <w:pPr>
        <w:spacing w:after="0" w:line="240" w:lineRule="auto"/>
        <w:ind w:firstLine="567"/>
        <w:jc w:val="both"/>
        <w:rPr>
          <w:rFonts w:ascii="Times New Roman" w:hAnsi="Times New Roman" w:cs="Times New Roman"/>
          <w:bCs/>
          <w:sz w:val="26"/>
          <w:szCs w:val="26"/>
        </w:rPr>
      </w:pPr>
      <w:r>
        <w:rPr>
          <w:rFonts w:ascii="Times New Roman" w:hAnsi="Times New Roman" w:cs="Times New Roman"/>
          <w:bCs/>
          <w:sz w:val="26"/>
          <w:szCs w:val="26"/>
        </w:rPr>
        <w:t>Для Жидачівської міської територіальної</w:t>
      </w:r>
      <w:r w:rsidR="00430818">
        <w:rPr>
          <w:rFonts w:ascii="Times New Roman" w:hAnsi="Times New Roman" w:cs="Times New Roman"/>
          <w:bCs/>
          <w:sz w:val="26"/>
          <w:szCs w:val="26"/>
        </w:rPr>
        <w:t xml:space="preserve"> громади проблема</w:t>
      </w:r>
      <w:r>
        <w:rPr>
          <w:rFonts w:ascii="Times New Roman" w:hAnsi="Times New Roman" w:cs="Times New Roman"/>
          <w:bCs/>
          <w:sz w:val="26"/>
          <w:szCs w:val="26"/>
        </w:rPr>
        <w:t xml:space="preserve"> насильства є </w:t>
      </w:r>
      <w:r w:rsidR="002B3BFB">
        <w:rPr>
          <w:rFonts w:ascii="Times New Roman" w:hAnsi="Times New Roman" w:cs="Times New Roman"/>
          <w:bCs/>
          <w:sz w:val="26"/>
          <w:szCs w:val="26"/>
        </w:rPr>
        <w:t xml:space="preserve">надзвичайно </w:t>
      </w:r>
      <w:r>
        <w:rPr>
          <w:rFonts w:ascii="Times New Roman" w:hAnsi="Times New Roman" w:cs="Times New Roman"/>
          <w:bCs/>
          <w:sz w:val="26"/>
          <w:szCs w:val="26"/>
        </w:rPr>
        <w:t>актуальною. У 2023 році до структурних пі</w:t>
      </w:r>
      <w:r w:rsidR="00AF6D42">
        <w:rPr>
          <w:rFonts w:ascii="Times New Roman" w:hAnsi="Times New Roman" w:cs="Times New Roman"/>
          <w:bCs/>
          <w:sz w:val="26"/>
          <w:szCs w:val="26"/>
        </w:rPr>
        <w:t xml:space="preserve">дрозділів Жидачівської міської </w:t>
      </w:r>
      <w:r>
        <w:rPr>
          <w:rFonts w:ascii="Times New Roman" w:hAnsi="Times New Roman" w:cs="Times New Roman"/>
          <w:bCs/>
          <w:sz w:val="26"/>
          <w:szCs w:val="26"/>
        </w:rPr>
        <w:t xml:space="preserve">ради надійшло 19 повідомлень стосовно вчинення </w:t>
      </w:r>
      <w:r w:rsidR="00AF6D42">
        <w:rPr>
          <w:rFonts w:ascii="Times New Roman" w:hAnsi="Times New Roman" w:cs="Times New Roman"/>
          <w:bCs/>
          <w:sz w:val="26"/>
          <w:szCs w:val="26"/>
        </w:rPr>
        <w:t>домашнього насильства, у 2024 році  - 10 повідомлень.</w:t>
      </w:r>
    </w:p>
    <w:p w:rsidR="00035FA4" w:rsidRPr="00E541B5" w:rsidRDefault="00035FA4" w:rsidP="003F2A5D">
      <w:pPr>
        <w:shd w:val="clear" w:color="auto" w:fill="FFFFFF"/>
        <w:spacing w:after="0" w:line="240" w:lineRule="auto"/>
        <w:ind w:firstLine="567"/>
        <w:jc w:val="both"/>
        <w:rPr>
          <w:rFonts w:ascii="Times New Roman" w:eastAsia="Times New Roman" w:hAnsi="Times New Roman" w:cs="Times New Roman"/>
          <w:color w:val="000000" w:themeColor="text1"/>
          <w:sz w:val="26"/>
          <w:szCs w:val="26"/>
          <w:bdr w:val="none" w:sz="0" w:space="0" w:color="auto" w:frame="1"/>
          <w:shd w:val="clear" w:color="auto" w:fill="FFFFFF"/>
          <w:lang w:eastAsia="uk-UA"/>
        </w:rPr>
      </w:pPr>
      <w:r w:rsidRPr="00E541B5">
        <w:rPr>
          <w:rFonts w:ascii="Times New Roman" w:eastAsia="Times New Roman" w:hAnsi="Times New Roman" w:cs="Times New Roman"/>
          <w:color w:val="000000" w:themeColor="text1"/>
          <w:sz w:val="26"/>
          <w:szCs w:val="26"/>
          <w:bdr w:val="none" w:sz="0" w:space="0" w:color="auto" w:frame="1"/>
          <w:shd w:val="clear" w:color="auto" w:fill="FFFFFF"/>
          <w:lang w:eastAsia="uk-UA"/>
        </w:rPr>
        <w:t>Україна ратифікувала низку міжнародних угод, узявши тим самим на себе зобов’язання щодо захисту людей від насильства, в тому числі і 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і прояви та змінити свою поведінку. Довготривала корекція поведінки особи,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rsidR="00E541B5" w:rsidRPr="00E541B5" w:rsidRDefault="00E541B5" w:rsidP="003F2A5D">
      <w:pPr>
        <w:spacing w:after="0" w:line="240" w:lineRule="auto"/>
        <w:ind w:firstLine="567"/>
        <w:jc w:val="both"/>
        <w:rPr>
          <w:rFonts w:ascii="Times New Roman" w:hAnsi="Times New Roman" w:cs="Times New Roman"/>
          <w:color w:val="000000" w:themeColor="text1"/>
          <w:sz w:val="26"/>
          <w:szCs w:val="26"/>
        </w:rPr>
      </w:pPr>
      <w:r w:rsidRPr="00E541B5">
        <w:rPr>
          <w:rFonts w:ascii="Times New Roman" w:eastAsia="Times New Roman" w:hAnsi="Times New Roman" w:cs="Times New Roman"/>
          <w:color w:val="000000" w:themeColor="text1"/>
          <w:sz w:val="26"/>
          <w:szCs w:val="26"/>
          <w:bdr w:val="none" w:sz="0" w:space="0" w:color="auto" w:frame="1"/>
          <w:shd w:val="clear" w:color="auto" w:fill="FFFFFF"/>
          <w:lang w:eastAsia="uk-UA"/>
        </w:rPr>
        <w:t>Програма спрямована на забезпечення реалізації Конституції України, законів України «</w:t>
      </w:r>
      <w:r w:rsidRPr="00E541B5">
        <w:rPr>
          <w:rFonts w:ascii="Times New Roman" w:hAnsi="Times New Roman" w:cs="Times New Roman"/>
          <w:color w:val="000000" w:themeColor="text1"/>
          <w:sz w:val="26"/>
          <w:szCs w:val="26"/>
        </w:rPr>
        <w:t xml:space="preserve">Про запобігання та протидію домашньому насильству», «Про соціальні послуги», «Про забезпечення рівних прав та можливостей жінок та чоловіків», постанов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22.08.2018 №654 «Про </w:t>
      </w:r>
      <w:r w:rsidRPr="00E541B5">
        <w:rPr>
          <w:rFonts w:ascii="Times New Roman" w:hAnsi="Times New Roman" w:cs="Times New Roman"/>
          <w:color w:val="000000" w:themeColor="text1"/>
          <w:sz w:val="26"/>
          <w:szCs w:val="26"/>
        </w:rPr>
        <w:lastRenderedPageBreak/>
        <w:t xml:space="preserve">затвердження Типового положення про мобільну бригаду соціально – психологічної допомоги особам, які постраждали від домашнього насильства та/або насильства за </w:t>
      </w:r>
      <w:r w:rsidR="003F2A5D">
        <w:rPr>
          <w:rFonts w:ascii="Times New Roman" w:hAnsi="Times New Roman" w:cs="Times New Roman"/>
          <w:color w:val="000000" w:themeColor="text1"/>
          <w:sz w:val="26"/>
          <w:szCs w:val="26"/>
        </w:rPr>
        <w:t xml:space="preserve">ознакою статі», від 24.02.2021 </w:t>
      </w:r>
      <w:r w:rsidRPr="00E541B5">
        <w:rPr>
          <w:rFonts w:ascii="Times New Roman" w:hAnsi="Times New Roman" w:cs="Times New Roman"/>
          <w:color w:val="000000" w:themeColor="text1"/>
          <w:sz w:val="26"/>
          <w:szCs w:val="26"/>
        </w:rPr>
        <w:t>№145 «Питання Державної соціальної програми запобігання та протидії домашньому насильству та насильству за ознакою статі на період до 2025 року», наказу Міністерства соціальної політики України від 01.10.2018 №1434 «Про затвердження Типової програми для кривдників», Конвенції Ради Європи про запобігання насильству стосовно жінок і домашньому насильству та боротьбу з цими явищами, інших діючих нормативно-правових актів у сфері протидії насильству.</w:t>
      </w:r>
    </w:p>
    <w:p w:rsidR="009B4B82" w:rsidRPr="00E541B5" w:rsidRDefault="006952F9" w:rsidP="006952F9">
      <w:pPr>
        <w:spacing w:after="0" w:line="240" w:lineRule="auto"/>
        <w:ind w:firstLine="539"/>
        <w:jc w:val="both"/>
        <w:rPr>
          <w:rFonts w:ascii="Times New Roman" w:hAnsi="Times New Roman" w:cs="Times New Roman"/>
          <w:sz w:val="26"/>
          <w:szCs w:val="26"/>
        </w:rPr>
      </w:pPr>
      <w:r w:rsidRPr="00E541B5">
        <w:rPr>
          <w:rFonts w:ascii="Times New Roman" w:hAnsi="Times New Roman" w:cs="Times New Roman"/>
          <w:sz w:val="26"/>
          <w:szCs w:val="26"/>
        </w:rPr>
        <w:t>У Програмі</w:t>
      </w:r>
      <w:r w:rsidR="001F6E2A" w:rsidRPr="00E541B5">
        <w:rPr>
          <w:rFonts w:ascii="Times New Roman" w:hAnsi="Times New Roman" w:cs="Times New Roman"/>
          <w:sz w:val="26"/>
          <w:szCs w:val="26"/>
        </w:rPr>
        <w:t xml:space="preserve"> терміни вживаються у значеннях</w:t>
      </w:r>
      <w:r w:rsidRPr="00E541B5">
        <w:rPr>
          <w:rFonts w:ascii="Times New Roman" w:hAnsi="Times New Roman" w:cs="Times New Roman"/>
          <w:sz w:val="26"/>
          <w:szCs w:val="26"/>
        </w:rPr>
        <w:t xml:space="preserve">, </w:t>
      </w:r>
      <w:r w:rsidR="001F6E2A" w:rsidRPr="00E541B5">
        <w:rPr>
          <w:rFonts w:ascii="Times New Roman" w:hAnsi="Times New Roman" w:cs="Times New Roman"/>
          <w:sz w:val="26"/>
          <w:szCs w:val="26"/>
        </w:rPr>
        <w:t>н</w:t>
      </w:r>
      <w:r w:rsidRPr="00E541B5">
        <w:rPr>
          <w:rFonts w:ascii="Times New Roman" w:hAnsi="Times New Roman" w:cs="Times New Roman"/>
          <w:sz w:val="26"/>
          <w:szCs w:val="26"/>
        </w:rPr>
        <w:t xml:space="preserve">аведених у Законах України  «Про запобігання та протидію домашньому насильству», «Про забезпечення рівних прав та можливостей жінок і чоловіків», інших нормативно-правових актів. </w:t>
      </w:r>
    </w:p>
    <w:p w:rsidR="001F6E2A" w:rsidRPr="00E541B5" w:rsidRDefault="001F6E2A" w:rsidP="006952F9">
      <w:pPr>
        <w:spacing w:after="0" w:line="240" w:lineRule="auto"/>
        <w:ind w:firstLine="539"/>
        <w:jc w:val="both"/>
        <w:rPr>
          <w:rFonts w:ascii="Times New Roman" w:hAnsi="Times New Roman" w:cs="Times New Roman"/>
          <w:sz w:val="26"/>
          <w:szCs w:val="26"/>
        </w:rPr>
      </w:pPr>
      <w:r w:rsidRPr="00E541B5">
        <w:rPr>
          <w:rFonts w:ascii="Times New Roman" w:hAnsi="Times New Roman" w:cs="Times New Roman"/>
          <w:sz w:val="26"/>
          <w:szCs w:val="26"/>
        </w:rPr>
        <w:t>Суб</w:t>
      </w:r>
      <w:r w:rsidR="0029002E" w:rsidRPr="0029002E">
        <w:rPr>
          <w:rFonts w:ascii="Times New Roman" w:hAnsi="Times New Roman" w:cs="Times New Roman"/>
          <w:sz w:val="26"/>
          <w:szCs w:val="26"/>
        </w:rPr>
        <w:t>’</w:t>
      </w:r>
      <w:r w:rsidRPr="00E541B5">
        <w:rPr>
          <w:rFonts w:ascii="Times New Roman" w:hAnsi="Times New Roman" w:cs="Times New Roman"/>
          <w:sz w:val="26"/>
          <w:szCs w:val="26"/>
        </w:rPr>
        <w:t>єкти, відповідальні за виконання Програми, залучають до її виконання підприємства, установи, організації незалежно від форм власності, громадські об</w:t>
      </w:r>
      <w:r w:rsidR="0029002E" w:rsidRPr="0029002E">
        <w:rPr>
          <w:rFonts w:ascii="Times New Roman" w:hAnsi="Times New Roman" w:cs="Times New Roman"/>
          <w:sz w:val="26"/>
          <w:szCs w:val="26"/>
        </w:rPr>
        <w:t>’</w:t>
      </w:r>
      <w:r w:rsidRPr="00E541B5">
        <w:rPr>
          <w:rFonts w:ascii="Times New Roman" w:hAnsi="Times New Roman" w:cs="Times New Roman"/>
          <w:sz w:val="26"/>
          <w:szCs w:val="26"/>
        </w:rPr>
        <w:t>єднання, фізичних осіб-підприємців, а також фізичних осіб, які надають соціальні послуги (за їх згодою) відповідно до законодавства.</w:t>
      </w:r>
    </w:p>
    <w:p w:rsidR="007654CC" w:rsidRPr="00E541B5" w:rsidRDefault="007654CC" w:rsidP="007654CC">
      <w:pPr>
        <w:widowControl w:val="0"/>
        <w:autoSpaceDE w:val="0"/>
        <w:autoSpaceDN w:val="0"/>
        <w:spacing w:before="10" w:after="0" w:line="240" w:lineRule="auto"/>
        <w:rPr>
          <w:rFonts w:ascii="Times New Roman" w:eastAsia="Times New Roman" w:hAnsi="Times New Roman" w:cs="Times New Roman"/>
          <w:sz w:val="26"/>
          <w:szCs w:val="26"/>
        </w:rPr>
      </w:pPr>
    </w:p>
    <w:p w:rsidR="007654CC" w:rsidRPr="00E541B5" w:rsidRDefault="007654CC" w:rsidP="007654CC">
      <w:pPr>
        <w:widowControl w:val="0"/>
        <w:tabs>
          <w:tab w:val="left" w:pos="4187"/>
        </w:tabs>
        <w:autoSpaceDE w:val="0"/>
        <w:autoSpaceDN w:val="0"/>
        <w:spacing w:after="0" w:line="240" w:lineRule="auto"/>
        <w:ind w:left="218"/>
        <w:jc w:val="center"/>
        <w:outlineLvl w:val="1"/>
        <w:rPr>
          <w:rFonts w:ascii="Times New Roman" w:eastAsia="Times New Roman" w:hAnsi="Times New Roman" w:cs="Times New Roman"/>
          <w:b/>
          <w:bCs/>
          <w:sz w:val="26"/>
          <w:szCs w:val="26"/>
        </w:rPr>
      </w:pPr>
      <w:r w:rsidRPr="00E541B5">
        <w:rPr>
          <w:rFonts w:ascii="Times New Roman" w:eastAsia="Times New Roman" w:hAnsi="Times New Roman" w:cs="Times New Roman"/>
          <w:b/>
          <w:bCs/>
          <w:sz w:val="26"/>
          <w:szCs w:val="26"/>
        </w:rPr>
        <w:t>2. Визначення мети Програми</w:t>
      </w:r>
    </w:p>
    <w:p w:rsidR="006952F9" w:rsidRPr="00E541B5" w:rsidRDefault="006952F9" w:rsidP="007654CC">
      <w:pPr>
        <w:widowControl w:val="0"/>
        <w:tabs>
          <w:tab w:val="left" w:pos="4187"/>
        </w:tabs>
        <w:autoSpaceDE w:val="0"/>
        <w:autoSpaceDN w:val="0"/>
        <w:spacing w:after="0" w:line="240" w:lineRule="auto"/>
        <w:ind w:left="218"/>
        <w:jc w:val="center"/>
        <w:outlineLvl w:val="1"/>
        <w:rPr>
          <w:rFonts w:ascii="Times New Roman" w:eastAsia="Times New Roman" w:hAnsi="Times New Roman" w:cs="Times New Roman"/>
          <w:b/>
          <w:bCs/>
          <w:sz w:val="26"/>
          <w:szCs w:val="26"/>
        </w:rPr>
      </w:pPr>
    </w:p>
    <w:p w:rsidR="001F6E2A" w:rsidRPr="00E541B5" w:rsidRDefault="006952F9" w:rsidP="003F2A5D">
      <w:pPr>
        <w:pStyle w:val="a7"/>
        <w:ind w:firstLine="567"/>
        <w:jc w:val="both"/>
        <w:rPr>
          <w:rFonts w:ascii="Times New Roman" w:eastAsia="Times New Roman" w:hAnsi="Times New Roman"/>
          <w:spacing w:val="1"/>
          <w:sz w:val="26"/>
          <w:szCs w:val="26"/>
          <w:lang w:val="uk-UA"/>
        </w:rPr>
      </w:pPr>
      <w:r w:rsidRPr="00E541B5">
        <w:rPr>
          <w:rFonts w:ascii="Times New Roman" w:eastAsia="Times New Roman" w:hAnsi="Times New Roman"/>
          <w:sz w:val="26"/>
          <w:szCs w:val="26"/>
          <w:lang w:val="uk-UA"/>
        </w:rPr>
        <w:t>Мета</w:t>
      </w:r>
      <w:r w:rsidR="007654CC" w:rsidRPr="00E541B5">
        <w:rPr>
          <w:rFonts w:ascii="Times New Roman" w:eastAsia="Times New Roman" w:hAnsi="Times New Roman"/>
          <w:spacing w:val="1"/>
          <w:sz w:val="26"/>
          <w:szCs w:val="26"/>
          <w:lang w:val="uk-UA"/>
        </w:rPr>
        <w:t xml:space="preserve"> </w:t>
      </w:r>
      <w:r w:rsidR="007654CC" w:rsidRPr="00E541B5">
        <w:rPr>
          <w:rFonts w:ascii="Times New Roman" w:eastAsia="Times New Roman" w:hAnsi="Times New Roman"/>
          <w:sz w:val="26"/>
          <w:szCs w:val="26"/>
          <w:lang w:val="uk-UA"/>
        </w:rPr>
        <w:t>цієї</w:t>
      </w:r>
      <w:r w:rsidR="007654CC" w:rsidRPr="00E541B5">
        <w:rPr>
          <w:rFonts w:ascii="Times New Roman" w:eastAsia="Times New Roman" w:hAnsi="Times New Roman"/>
          <w:spacing w:val="1"/>
          <w:sz w:val="26"/>
          <w:szCs w:val="26"/>
          <w:lang w:val="uk-UA"/>
        </w:rPr>
        <w:t xml:space="preserve"> </w:t>
      </w:r>
      <w:r w:rsidR="007654CC" w:rsidRPr="00E541B5">
        <w:rPr>
          <w:rFonts w:ascii="Times New Roman" w:eastAsia="Times New Roman" w:hAnsi="Times New Roman"/>
          <w:sz w:val="26"/>
          <w:szCs w:val="26"/>
          <w:lang w:val="uk-UA"/>
        </w:rPr>
        <w:t>Програми</w:t>
      </w:r>
      <w:r w:rsidRPr="00E541B5">
        <w:rPr>
          <w:rFonts w:ascii="Times New Roman" w:eastAsia="Times New Roman" w:hAnsi="Times New Roman"/>
          <w:spacing w:val="1"/>
          <w:sz w:val="26"/>
          <w:szCs w:val="26"/>
          <w:lang w:val="uk-UA"/>
        </w:rPr>
        <w:t xml:space="preserve"> – зміна н</w:t>
      </w:r>
      <w:r w:rsidR="00C34E32">
        <w:rPr>
          <w:rFonts w:ascii="Times New Roman" w:eastAsia="Times New Roman" w:hAnsi="Times New Roman"/>
          <w:spacing w:val="1"/>
          <w:sz w:val="26"/>
          <w:szCs w:val="26"/>
          <w:lang w:val="uk-UA"/>
        </w:rPr>
        <w:t>асильницької поведінки</w:t>
      </w:r>
      <w:r w:rsidRPr="00E541B5">
        <w:rPr>
          <w:rFonts w:ascii="Times New Roman" w:eastAsia="Times New Roman" w:hAnsi="Times New Roman"/>
          <w:spacing w:val="1"/>
          <w:sz w:val="26"/>
          <w:szCs w:val="26"/>
          <w:lang w:val="uk-UA"/>
        </w:rPr>
        <w:t xml:space="preserve"> кривдника, формування соціально прийнятних норм і гуманістичних цінностей.</w:t>
      </w:r>
      <w:r w:rsidR="007654CC" w:rsidRPr="00E541B5">
        <w:rPr>
          <w:rFonts w:ascii="Times New Roman" w:eastAsia="Times New Roman" w:hAnsi="Times New Roman"/>
          <w:spacing w:val="1"/>
          <w:sz w:val="26"/>
          <w:szCs w:val="26"/>
          <w:lang w:val="uk-UA"/>
        </w:rPr>
        <w:t xml:space="preserve"> </w:t>
      </w:r>
    </w:p>
    <w:p w:rsidR="001F6E2A" w:rsidRPr="00E541B5" w:rsidRDefault="001F6E2A" w:rsidP="001F6E2A">
      <w:pPr>
        <w:pStyle w:val="a7"/>
        <w:ind w:firstLine="360"/>
        <w:jc w:val="both"/>
        <w:rPr>
          <w:rFonts w:ascii="Times New Roman" w:eastAsia="Times New Roman" w:hAnsi="Times New Roman"/>
          <w:spacing w:val="1"/>
          <w:sz w:val="26"/>
          <w:szCs w:val="26"/>
          <w:lang w:val="uk-UA"/>
        </w:rPr>
      </w:pPr>
    </w:p>
    <w:p w:rsidR="00927C45" w:rsidRPr="00E541B5" w:rsidRDefault="007654CC" w:rsidP="0029002E">
      <w:pPr>
        <w:pStyle w:val="a7"/>
        <w:numPr>
          <w:ilvl w:val="0"/>
          <w:numId w:val="9"/>
        </w:numPr>
        <w:jc w:val="center"/>
        <w:rPr>
          <w:rFonts w:ascii="Times New Roman" w:eastAsia="Times New Roman" w:hAnsi="Times New Roman"/>
          <w:b/>
          <w:bCs/>
          <w:sz w:val="26"/>
          <w:szCs w:val="26"/>
          <w:lang w:val="uk-UA"/>
        </w:rPr>
      </w:pPr>
      <w:proofErr w:type="spellStart"/>
      <w:r w:rsidRPr="00E541B5">
        <w:rPr>
          <w:rFonts w:ascii="Times New Roman" w:eastAsia="Times New Roman" w:hAnsi="Times New Roman"/>
          <w:b/>
          <w:bCs/>
          <w:sz w:val="26"/>
          <w:szCs w:val="26"/>
        </w:rPr>
        <w:t>Обгрунтування</w:t>
      </w:r>
      <w:proofErr w:type="spellEnd"/>
      <w:r w:rsidRPr="00E541B5">
        <w:rPr>
          <w:rFonts w:ascii="Times New Roman" w:eastAsia="Times New Roman" w:hAnsi="Times New Roman"/>
          <w:b/>
          <w:bCs/>
          <w:sz w:val="26"/>
          <w:szCs w:val="26"/>
        </w:rPr>
        <w:t xml:space="preserve"> </w:t>
      </w:r>
      <w:proofErr w:type="spellStart"/>
      <w:r w:rsidRPr="00E541B5">
        <w:rPr>
          <w:rFonts w:ascii="Times New Roman" w:eastAsia="Times New Roman" w:hAnsi="Times New Roman"/>
          <w:b/>
          <w:bCs/>
          <w:sz w:val="26"/>
          <w:szCs w:val="26"/>
        </w:rPr>
        <w:t>шляхів</w:t>
      </w:r>
      <w:proofErr w:type="spellEnd"/>
      <w:r w:rsidRPr="00E541B5">
        <w:rPr>
          <w:rFonts w:ascii="Times New Roman" w:eastAsia="Times New Roman" w:hAnsi="Times New Roman"/>
          <w:b/>
          <w:bCs/>
          <w:sz w:val="26"/>
          <w:szCs w:val="26"/>
        </w:rPr>
        <w:t xml:space="preserve"> і </w:t>
      </w:r>
      <w:proofErr w:type="spellStart"/>
      <w:r w:rsidRPr="00E541B5">
        <w:rPr>
          <w:rFonts w:ascii="Times New Roman" w:eastAsia="Times New Roman" w:hAnsi="Times New Roman"/>
          <w:b/>
          <w:bCs/>
          <w:sz w:val="26"/>
          <w:szCs w:val="26"/>
        </w:rPr>
        <w:t>засобів</w:t>
      </w:r>
      <w:proofErr w:type="spellEnd"/>
      <w:r w:rsidRPr="00E541B5">
        <w:rPr>
          <w:rFonts w:ascii="Times New Roman" w:eastAsia="Times New Roman" w:hAnsi="Times New Roman"/>
          <w:b/>
          <w:bCs/>
          <w:sz w:val="26"/>
          <w:szCs w:val="26"/>
        </w:rPr>
        <w:t xml:space="preserve"> </w:t>
      </w:r>
      <w:proofErr w:type="spellStart"/>
      <w:r w:rsidRPr="00E541B5">
        <w:rPr>
          <w:rFonts w:ascii="Times New Roman" w:eastAsia="Times New Roman" w:hAnsi="Times New Roman"/>
          <w:b/>
          <w:bCs/>
          <w:sz w:val="26"/>
          <w:szCs w:val="26"/>
        </w:rPr>
        <w:t>розв’язання</w:t>
      </w:r>
      <w:proofErr w:type="spellEnd"/>
      <w:r w:rsidRPr="00E541B5">
        <w:rPr>
          <w:rFonts w:ascii="Times New Roman" w:eastAsia="Times New Roman" w:hAnsi="Times New Roman"/>
          <w:b/>
          <w:bCs/>
          <w:sz w:val="26"/>
          <w:szCs w:val="26"/>
        </w:rPr>
        <w:t xml:space="preserve"> </w:t>
      </w:r>
      <w:proofErr w:type="spellStart"/>
      <w:r w:rsidRPr="00E541B5">
        <w:rPr>
          <w:rFonts w:ascii="Times New Roman" w:eastAsia="Times New Roman" w:hAnsi="Times New Roman"/>
          <w:b/>
          <w:bCs/>
          <w:sz w:val="26"/>
          <w:szCs w:val="26"/>
        </w:rPr>
        <w:t>проблеми</w:t>
      </w:r>
      <w:proofErr w:type="spellEnd"/>
      <w:r w:rsidRPr="00E541B5">
        <w:rPr>
          <w:rFonts w:ascii="Times New Roman" w:eastAsia="Times New Roman" w:hAnsi="Times New Roman"/>
          <w:b/>
          <w:bCs/>
          <w:sz w:val="26"/>
          <w:szCs w:val="26"/>
        </w:rPr>
        <w:t xml:space="preserve">, </w:t>
      </w:r>
      <w:proofErr w:type="spellStart"/>
      <w:r w:rsidRPr="00E541B5">
        <w:rPr>
          <w:rFonts w:ascii="Times New Roman" w:eastAsia="Times New Roman" w:hAnsi="Times New Roman"/>
          <w:b/>
          <w:bCs/>
          <w:sz w:val="26"/>
          <w:szCs w:val="26"/>
        </w:rPr>
        <w:t>обсягів</w:t>
      </w:r>
      <w:proofErr w:type="spellEnd"/>
      <w:r w:rsidRPr="00E541B5">
        <w:rPr>
          <w:rFonts w:ascii="Times New Roman" w:eastAsia="Times New Roman" w:hAnsi="Times New Roman"/>
          <w:b/>
          <w:bCs/>
          <w:sz w:val="26"/>
          <w:szCs w:val="26"/>
        </w:rPr>
        <w:t xml:space="preserve"> та </w:t>
      </w:r>
      <w:proofErr w:type="spellStart"/>
      <w:r w:rsidRPr="00E541B5">
        <w:rPr>
          <w:rFonts w:ascii="Times New Roman" w:eastAsia="Times New Roman" w:hAnsi="Times New Roman"/>
          <w:b/>
          <w:bCs/>
          <w:sz w:val="26"/>
          <w:szCs w:val="26"/>
        </w:rPr>
        <w:t>джерел</w:t>
      </w:r>
      <w:proofErr w:type="spellEnd"/>
      <w:r w:rsidRPr="00E541B5">
        <w:rPr>
          <w:rFonts w:ascii="Times New Roman" w:eastAsia="Times New Roman" w:hAnsi="Times New Roman"/>
          <w:b/>
          <w:bCs/>
          <w:sz w:val="26"/>
          <w:szCs w:val="26"/>
        </w:rPr>
        <w:t xml:space="preserve"> </w:t>
      </w:r>
      <w:proofErr w:type="spellStart"/>
      <w:r w:rsidRPr="00E541B5">
        <w:rPr>
          <w:rFonts w:ascii="Times New Roman" w:eastAsia="Times New Roman" w:hAnsi="Times New Roman"/>
          <w:b/>
          <w:bCs/>
          <w:sz w:val="26"/>
          <w:szCs w:val="26"/>
        </w:rPr>
        <w:t>фінансування</w:t>
      </w:r>
      <w:proofErr w:type="spellEnd"/>
      <w:r w:rsidRPr="00E541B5">
        <w:rPr>
          <w:rFonts w:ascii="Times New Roman" w:eastAsia="Times New Roman" w:hAnsi="Times New Roman"/>
          <w:b/>
          <w:bCs/>
          <w:sz w:val="26"/>
          <w:szCs w:val="26"/>
        </w:rPr>
        <w:t xml:space="preserve">, строки </w:t>
      </w:r>
      <w:proofErr w:type="spellStart"/>
      <w:r w:rsidR="00472483">
        <w:rPr>
          <w:rFonts w:ascii="Times New Roman" w:eastAsia="Times New Roman" w:hAnsi="Times New Roman"/>
          <w:b/>
          <w:bCs/>
          <w:sz w:val="26"/>
          <w:szCs w:val="26"/>
        </w:rPr>
        <w:t>виконання</w:t>
      </w:r>
      <w:proofErr w:type="spellEnd"/>
      <w:r w:rsidR="00472483">
        <w:rPr>
          <w:rFonts w:ascii="Times New Roman" w:eastAsia="Times New Roman" w:hAnsi="Times New Roman"/>
          <w:b/>
          <w:bCs/>
          <w:sz w:val="26"/>
          <w:szCs w:val="26"/>
        </w:rPr>
        <w:t xml:space="preserve"> </w:t>
      </w:r>
      <w:r w:rsidR="00472483">
        <w:rPr>
          <w:rFonts w:ascii="Times New Roman" w:eastAsia="Times New Roman" w:hAnsi="Times New Roman"/>
          <w:b/>
          <w:bCs/>
          <w:sz w:val="26"/>
          <w:szCs w:val="26"/>
          <w:lang w:val="uk-UA"/>
        </w:rPr>
        <w:t>П</w:t>
      </w:r>
      <w:proofErr w:type="spellStart"/>
      <w:r w:rsidRPr="00E541B5">
        <w:rPr>
          <w:rFonts w:ascii="Times New Roman" w:eastAsia="Times New Roman" w:hAnsi="Times New Roman"/>
          <w:b/>
          <w:bCs/>
          <w:sz w:val="26"/>
          <w:szCs w:val="26"/>
        </w:rPr>
        <w:t>рограми</w:t>
      </w:r>
      <w:proofErr w:type="spellEnd"/>
    </w:p>
    <w:p w:rsidR="00FB7DEA" w:rsidRPr="003F2A5D" w:rsidRDefault="00FB7DEA" w:rsidP="001F6E2A">
      <w:pPr>
        <w:pStyle w:val="a7"/>
        <w:ind w:firstLine="360"/>
        <w:jc w:val="both"/>
        <w:rPr>
          <w:rFonts w:ascii="Times New Roman" w:eastAsia="Times New Roman" w:hAnsi="Times New Roman"/>
          <w:bCs/>
          <w:sz w:val="26"/>
          <w:szCs w:val="26"/>
          <w:lang w:val="uk-UA"/>
        </w:rPr>
      </w:pPr>
    </w:p>
    <w:p w:rsidR="001822FE" w:rsidRPr="001822FE" w:rsidRDefault="001822FE" w:rsidP="001822FE">
      <w:pPr>
        <w:widowControl w:val="0"/>
        <w:tabs>
          <w:tab w:val="left" w:pos="3504"/>
        </w:tabs>
        <w:autoSpaceDE w:val="0"/>
        <w:autoSpaceDN w:val="0"/>
        <w:spacing w:after="0" w:line="240" w:lineRule="auto"/>
        <w:ind w:firstLine="567"/>
        <w:jc w:val="both"/>
        <w:outlineLvl w:val="1"/>
        <w:rPr>
          <w:rFonts w:ascii="Times New Roman" w:eastAsia="Times New Roman" w:hAnsi="Times New Roman" w:cs="Times New Roman"/>
          <w:b/>
          <w:bCs/>
          <w:sz w:val="26"/>
          <w:szCs w:val="26"/>
        </w:rPr>
      </w:pPr>
      <w:r w:rsidRPr="001822FE">
        <w:rPr>
          <w:rFonts w:ascii="Times New Roman" w:hAnsi="Times New Roman" w:cs="Times New Roman"/>
          <w:sz w:val="26"/>
          <w:szCs w:val="26"/>
        </w:rPr>
        <w:t>У сфері запобігання домашньому насильству розв’язання проблеми передбачає:</w:t>
      </w:r>
    </w:p>
    <w:p w:rsidR="001822FE" w:rsidRPr="001822FE" w:rsidRDefault="001822FE" w:rsidP="001822FE">
      <w:pPr>
        <w:spacing w:after="0" w:line="240" w:lineRule="auto"/>
        <w:ind w:firstLine="708"/>
        <w:jc w:val="both"/>
        <w:rPr>
          <w:rFonts w:ascii="Times New Roman" w:eastAsia="Times New Roman" w:hAnsi="Times New Roman" w:cs="Times New Roman"/>
          <w:sz w:val="26"/>
          <w:szCs w:val="26"/>
          <w:lang w:eastAsia="ru-RU"/>
        </w:rPr>
      </w:pPr>
      <w:bookmarkStart w:id="1" w:name="n25"/>
      <w:bookmarkStart w:id="2" w:name="n26"/>
      <w:bookmarkEnd w:id="1"/>
      <w:bookmarkEnd w:id="2"/>
      <w:r w:rsidRPr="001822FE">
        <w:rPr>
          <w:rFonts w:ascii="Times New Roman" w:eastAsia="Times New Roman" w:hAnsi="Times New Roman" w:cs="Times New Roman"/>
          <w:sz w:val="26"/>
          <w:szCs w:val="26"/>
          <w:lang w:eastAsia="ru-RU"/>
        </w:rPr>
        <w:t>- забезпечення ефективної міжвідомчої взаємодії усіх суб’єктів, які реалізують заходи щодо запобігання та протидії домашньому насильству;</w:t>
      </w:r>
    </w:p>
    <w:p w:rsidR="001822FE" w:rsidRPr="001822FE" w:rsidRDefault="00E91A85" w:rsidP="001822FE">
      <w:pPr>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r w:rsidR="001822FE" w:rsidRPr="001822FE">
        <w:rPr>
          <w:rFonts w:ascii="Times New Roman" w:eastAsia="Times New Roman" w:hAnsi="Times New Roman" w:cs="Times New Roman"/>
          <w:sz w:val="26"/>
          <w:szCs w:val="26"/>
          <w:lang w:eastAsia="ru-RU"/>
        </w:rPr>
        <w:t>підвищення рівня обізнаності населення про проблему домашнього насильства шляхом проведення широкомасштабної інформаційно-просвітницької та роз’яснювальної роботи із залученням громадського сектору;</w:t>
      </w:r>
    </w:p>
    <w:p w:rsidR="001822FE" w:rsidRPr="001822FE" w:rsidRDefault="001822FE" w:rsidP="001822FE">
      <w:pPr>
        <w:spacing w:after="0" w:line="240" w:lineRule="auto"/>
        <w:ind w:firstLine="708"/>
        <w:jc w:val="both"/>
        <w:rPr>
          <w:rFonts w:ascii="Times New Roman" w:hAnsi="Times New Roman" w:cs="Times New Roman"/>
          <w:sz w:val="26"/>
          <w:szCs w:val="26"/>
        </w:rPr>
      </w:pPr>
      <w:r w:rsidRPr="001822FE">
        <w:rPr>
          <w:rFonts w:ascii="Times New Roman" w:hAnsi="Times New Roman" w:cs="Times New Roman"/>
          <w:sz w:val="26"/>
          <w:szCs w:val="26"/>
        </w:rPr>
        <w:t xml:space="preserve">- попередження домашнього насильства; </w:t>
      </w:r>
    </w:p>
    <w:p w:rsidR="001822FE" w:rsidRPr="001822FE" w:rsidRDefault="001822FE" w:rsidP="001822FE">
      <w:pPr>
        <w:spacing w:after="0" w:line="240" w:lineRule="auto"/>
        <w:ind w:firstLine="708"/>
        <w:jc w:val="both"/>
        <w:rPr>
          <w:rFonts w:ascii="Times New Roman" w:hAnsi="Times New Roman" w:cs="Times New Roman"/>
          <w:sz w:val="26"/>
          <w:szCs w:val="26"/>
        </w:rPr>
      </w:pPr>
      <w:r w:rsidRPr="001822FE">
        <w:rPr>
          <w:rFonts w:ascii="Times New Roman" w:hAnsi="Times New Roman" w:cs="Times New Roman"/>
          <w:sz w:val="26"/>
          <w:szCs w:val="26"/>
        </w:rPr>
        <w:t>- створення дієвої системи надання допомоги потерпілим від домашнього насильства</w:t>
      </w:r>
      <w:r>
        <w:rPr>
          <w:rFonts w:ascii="Times New Roman" w:hAnsi="Times New Roman" w:cs="Times New Roman"/>
          <w:sz w:val="26"/>
          <w:szCs w:val="26"/>
        </w:rPr>
        <w:t>;</w:t>
      </w:r>
    </w:p>
    <w:p w:rsidR="001822FE" w:rsidRPr="001822FE" w:rsidRDefault="001822FE" w:rsidP="001822FE">
      <w:pPr>
        <w:spacing w:after="0" w:line="240" w:lineRule="auto"/>
        <w:ind w:firstLine="708"/>
        <w:jc w:val="both"/>
        <w:rPr>
          <w:rFonts w:ascii="Times New Roman" w:hAnsi="Times New Roman" w:cs="Times New Roman"/>
          <w:sz w:val="26"/>
          <w:szCs w:val="26"/>
        </w:rPr>
      </w:pPr>
      <w:r w:rsidRPr="001822FE">
        <w:rPr>
          <w:rFonts w:ascii="Times New Roman" w:hAnsi="Times New Roman" w:cs="Times New Roman"/>
          <w:sz w:val="26"/>
          <w:szCs w:val="26"/>
        </w:rPr>
        <w:t>- корекція агресивної поведінки кривдника</w:t>
      </w:r>
      <w:r>
        <w:rPr>
          <w:rFonts w:ascii="Times New Roman" w:hAnsi="Times New Roman" w:cs="Times New Roman"/>
          <w:sz w:val="26"/>
          <w:szCs w:val="26"/>
        </w:rPr>
        <w:t>.</w:t>
      </w:r>
    </w:p>
    <w:p w:rsidR="00FB7DEA" w:rsidRPr="00E541B5" w:rsidRDefault="00FB7DEA" w:rsidP="003F2A5D">
      <w:pPr>
        <w:pStyle w:val="a7"/>
        <w:ind w:firstLine="567"/>
        <w:jc w:val="both"/>
        <w:rPr>
          <w:rFonts w:ascii="Times New Roman" w:eastAsia="Times New Roman" w:hAnsi="Times New Roman"/>
          <w:bCs/>
          <w:sz w:val="26"/>
          <w:szCs w:val="26"/>
          <w:lang w:val="uk-UA"/>
        </w:rPr>
      </w:pPr>
      <w:r w:rsidRPr="00E541B5">
        <w:rPr>
          <w:rFonts w:ascii="Times New Roman" w:eastAsia="Times New Roman" w:hAnsi="Times New Roman"/>
          <w:bCs/>
          <w:sz w:val="26"/>
          <w:szCs w:val="26"/>
          <w:lang w:val="uk-UA"/>
        </w:rPr>
        <w:t>Програму реалізують фахівці, які мають фахову вищу освіту (в тому числі психолог, психотерапевт, психіатр)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 та/</w:t>
      </w:r>
      <w:r w:rsidR="00C34E32">
        <w:rPr>
          <w:rFonts w:ascii="Times New Roman" w:eastAsia="Times New Roman" w:hAnsi="Times New Roman"/>
          <w:bCs/>
          <w:sz w:val="26"/>
          <w:szCs w:val="26"/>
          <w:lang w:val="uk-UA"/>
        </w:rPr>
        <w:t>або насильству за ознакою статі</w:t>
      </w:r>
      <w:r w:rsidR="00F32265">
        <w:rPr>
          <w:rFonts w:ascii="Times New Roman" w:eastAsia="Times New Roman" w:hAnsi="Times New Roman"/>
          <w:bCs/>
          <w:sz w:val="26"/>
          <w:szCs w:val="26"/>
          <w:lang w:val="uk-UA"/>
        </w:rPr>
        <w:t>.</w:t>
      </w:r>
    </w:p>
    <w:p w:rsidR="001822FE" w:rsidRPr="001822FE" w:rsidRDefault="001822FE" w:rsidP="001822F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1822FE">
        <w:rPr>
          <w:rFonts w:ascii="Times New Roman" w:eastAsia="Times New Roman" w:hAnsi="Times New Roman" w:cs="Times New Roman"/>
          <w:sz w:val="26"/>
          <w:szCs w:val="26"/>
          <w:bdr w:val="none" w:sz="0" w:space="0" w:color="auto" w:frame="1"/>
          <w:lang w:eastAsia="uk-UA"/>
        </w:rPr>
        <w:t xml:space="preserve">Для проведення відповідного спеціалізованого навчання або для висвітлення окремих тем, проведення додаткових занять в якості тренерів залучаються експерти, фахівці, які не проходили спеціалізованої підготовки, але мають відповідну освіту, зокрема представники структурних підрозділів органів місцевого самоврядування, служб у справах дітей, уповноважених підрозділів органів Національної поліції України, надавачів соціальних послуг, закладів освіти, охорони здоров’я (лікар-нарколог, лікар-психолог, лікар-психотерапевт, лікар-сексопатолог, лікар </w:t>
      </w:r>
      <w:r w:rsidRPr="001822FE">
        <w:rPr>
          <w:rFonts w:ascii="Times New Roman" w:eastAsia="Times New Roman" w:hAnsi="Times New Roman" w:cs="Times New Roman"/>
          <w:sz w:val="26"/>
          <w:szCs w:val="26"/>
          <w:bdr w:val="none" w:sz="0" w:space="0" w:color="auto" w:frame="1"/>
          <w:lang w:eastAsia="uk-UA"/>
        </w:rPr>
        <w:lastRenderedPageBreak/>
        <w:t>відповідного профілю, тощо), а також соціальні педагоги, фахівці в галузі права, представники громадських об’єднань (за згодою).</w:t>
      </w:r>
    </w:p>
    <w:p w:rsidR="00884580" w:rsidRPr="00E541B5" w:rsidRDefault="00884580" w:rsidP="001822FE">
      <w:pPr>
        <w:shd w:val="clear" w:color="auto" w:fill="FFFFFF"/>
        <w:spacing w:after="0" w:line="240" w:lineRule="auto"/>
        <w:ind w:firstLine="567"/>
        <w:jc w:val="both"/>
        <w:rPr>
          <w:rFonts w:ascii="Times New Roman" w:hAnsi="Times New Roman"/>
          <w:sz w:val="26"/>
          <w:szCs w:val="26"/>
        </w:rPr>
      </w:pPr>
      <w:r w:rsidRPr="00E541B5">
        <w:rPr>
          <w:rFonts w:ascii="Times New Roman" w:hAnsi="Times New Roman"/>
          <w:sz w:val="26"/>
          <w:szCs w:val="26"/>
        </w:rPr>
        <w:t>Кривдника може бути направлено на проходження цієї Програми на строк від трьох місяців до одного року у випадк</w:t>
      </w:r>
      <w:r w:rsidR="00EA5F74">
        <w:rPr>
          <w:rFonts w:ascii="Times New Roman" w:hAnsi="Times New Roman"/>
          <w:sz w:val="26"/>
          <w:szCs w:val="26"/>
        </w:rPr>
        <w:t>ах, передбачених законодавством.</w:t>
      </w:r>
    </w:p>
    <w:p w:rsidR="00884580" w:rsidRPr="00E541B5" w:rsidRDefault="00884580" w:rsidP="003F2A5D">
      <w:pPr>
        <w:pStyle w:val="a7"/>
        <w:ind w:firstLine="567"/>
        <w:jc w:val="both"/>
        <w:rPr>
          <w:rFonts w:ascii="Times New Roman" w:hAnsi="Times New Roman"/>
          <w:sz w:val="26"/>
          <w:szCs w:val="26"/>
        </w:rPr>
      </w:pPr>
      <w:r w:rsidRPr="00E541B5">
        <w:rPr>
          <w:rFonts w:ascii="Times New Roman" w:hAnsi="Times New Roman"/>
          <w:sz w:val="26"/>
          <w:szCs w:val="26"/>
          <w:lang w:val="uk-UA"/>
        </w:rPr>
        <w:t>Також кривдник може брати участь у цій Програмі за власною ініціативою на добровільній основі.</w:t>
      </w:r>
    </w:p>
    <w:p w:rsidR="00884580" w:rsidRPr="00E541B5" w:rsidRDefault="00884580" w:rsidP="003F2A5D">
      <w:pPr>
        <w:pStyle w:val="a7"/>
        <w:ind w:firstLine="567"/>
        <w:jc w:val="both"/>
        <w:rPr>
          <w:rFonts w:ascii="Times New Roman" w:hAnsi="Times New Roman"/>
          <w:sz w:val="26"/>
          <w:szCs w:val="26"/>
          <w:lang w:val="uk-UA"/>
        </w:rPr>
      </w:pPr>
      <w:r w:rsidRPr="00E541B5">
        <w:rPr>
          <w:rFonts w:ascii="Times New Roman" w:hAnsi="Times New Roman"/>
          <w:sz w:val="26"/>
          <w:szCs w:val="26"/>
          <w:lang w:val="uk-UA"/>
        </w:rPr>
        <w:t>Заходи з організації та забезпечення проходження цієї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rsidR="00884580" w:rsidRPr="00E541B5" w:rsidRDefault="00884580" w:rsidP="003F2A5D">
      <w:pPr>
        <w:pStyle w:val="a7"/>
        <w:ind w:firstLine="567"/>
        <w:jc w:val="both"/>
        <w:rPr>
          <w:rFonts w:ascii="Times New Roman" w:hAnsi="Times New Roman"/>
          <w:sz w:val="26"/>
          <w:szCs w:val="26"/>
          <w:lang w:val="uk-UA"/>
        </w:rPr>
      </w:pPr>
      <w:r w:rsidRPr="00E541B5">
        <w:rPr>
          <w:rFonts w:ascii="Times New Roman" w:hAnsi="Times New Roman"/>
          <w:sz w:val="26"/>
          <w:szCs w:val="26"/>
          <w:lang w:val="uk-UA"/>
        </w:rPr>
        <w:t>У разі неприбуття кривдника для проходження цієї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rsidR="00EA5F74" w:rsidRDefault="00EA5F74" w:rsidP="00EA5F74">
      <w:pPr>
        <w:pStyle w:val="a7"/>
        <w:ind w:firstLine="567"/>
        <w:jc w:val="both"/>
        <w:rPr>
          <w:rFonts w:ascii="Times New Roman" w:hAnsi="Times New Roman"/>
          <w:bCs/>
          <w:sz w:val="26"/>
          <w:szCs w:val="26"/>
          <w:lang w:val="uk-UA"/>
        </w:rPr>
      </w:pPr>
      <w:bookmarkStart w:id="3" w:name="n31"/>
      <w:bookmarkStart w:id="4" w:name="n33"/>
      <w:bookmarkStart w:id="5" w:name="n34"/>
      <w:bookmarkEnd w:id="3"/>
      <w:bookmarkEnd w:id="4"/>
      <w:bookmarkEnd w:id="5"/>
      <w:proofErr w:type="spellStart"/>
      <w:r w:rsidRPr="00E541B5">
        <w:rPr>
          <w:rFonts w:ascii="Times New Roman" w:hAnsi="Times New Roman"/>
          <w:bCs/>
          <w:sz w:val="26"/>
          <w:szCs w:val="26"/>
        </w:rPr>
        <w:t>Програма</w:t>
      </w:r>
      <w:proofErr w:type="spellEnd"/>
      <w:r w:rsidRPr="00E541B5">
        <w:rPr>
          <w:rFonts w:ascii="Times New Roman" w:hAnsi="Times New Roman"/>
          <w:bCs/>
          <w:sz w:val="26"/>
          <w:szCs w:val="26"/>
        </w:rPr>
        <w:t xml:space="preserve"> </w:t>
      </w:r>
      <w:r>
        <w:rPr>
          <w:rFonts w:ascii="Times New Roman" w:hAnsi="Times New Roman"/>
          <w:bCs/>
          <w:sz w:val="26"/>
          <w:szCs w:val="26"/>
          <w:lang w:val="uk-UA"/>
        </w:rPr>
        <w:t>розрахована на період</w:t>
      </w:r>
      <w:r w:rsidRPr="00E541B5">
        <w:rPr>
          <w:rFonts w:ascii="Times New Roman" w:hAnsi="Times New Roman"/>
          <w:bCs/>
          <w:sz w:val="26"/>
          <w:szCs w:val="26"/>
        </w:rPr>
        <w:t xml:space="preserve"> 2025-202</w:t>
      </w:r>
      <w:r>
        <w:rPr>
          <w:rFonts w:ascii="Times New Roman" w:hAnsi="Times New Roman"/>
          <w:bCs/>
          <w:sz w:val="26"/>
          <w:szCs w:val="26"/>
          <w:lang w:val="uk-UA"/>
        </w:rPr>
        <w:t>6</w:t>
      </w:r>
      <w:r w:rsidRPr="00E541B5">
        <w:rPr>
          <w:rFonts w:ascii="Times New Roman" w:hAnsi="Times New Roman"/>
          <w:bCs/>
          <w:sz w:val="26"/>
          <w:szCs w:val="26"/>
        </w:rPr>
        <w:t xml:space="preserve"> </w:t>
      </w:r>
      <w:proofErr w:type="spellStart"/>
      <w:r w:rsidRPr="00E541B5">
        <w:rPr>
          <w:rFonts w:ascii="Times New Roman" w:hAnsi="Times New Roman"/>
          <w:bCs/>
          <w:sz w:val="26"/>
          <w:szCs w:val="26"/>
        </w:rPr>
        <w:t>років</w:t>
      </w:r>
      <w:proofErr w:type="spellEnd"/>
      <w:r w:rsidRPr="00E541B5">
        <w:rPr>
          <w:rFonts w:ascii="Times New Roman" w:hAnsi="Times New Roman"/>
          <w:bCs/>
          <w:sz w:val="26"/>
          <w:szCs w:val="26"/>
        </w:rPr>
        <w:t>.</w:t>
      </w:r>
    </w:p>
    <w:p w:rsidR="00EA5F74" w:rsidRPr="008359AE" w:rsidRDefault="00EA5F74" w:rsidP="00EA5F74">
      <w:pPr>
        <w:spacing w:after="0"/>
        <w:ind w:firstLine="567"/>
        <w:jc w:val="both"/>
        <w:rPr>
          <w:rFonts w:ascii="Times New Roman" w:eastAsia="Calibri" w:hAnsi="Times New Roman" w:cs="Times New Roman"/>
          <w:sz w:val="26"/>
          <w:szCs w:val="26"/>
        </w:rPr>
      </w:pPr>
      <w:r w:rsidRPr="008359AE">
        <w:rPr>
          <w:rFonts w:ascii="Times New Roman" w:eastAsia="Calibri" w:hAnsi="Times New Roman" w:cs="Times New Roman"/>
          <w:sz w:val="26"/>
          <w:szCs w:val="26"/>
        </w:rPr>
        <w:t>Фінансування Програми здійснюється за рахунок коштів бюджету Жидачівської міської територіальної громади та інших джерел фінансування не заборонених чинним законодавством.</w:t>
      </w:r>
    </w:p>
    <w:p w:rsidR="0029002E" w:rsidRPr="0029002E" w:rsidRDefault="0029002E" w:rsidP="0029002E">
      <w:pPr>
        <w:pStyle w:val="a7"/>
        <w:jc w:val="both"/>
        <w:rPr>
          <w:rFonts w:ascii="Times New Roman" w:hAnsi="Times New Roman"/>
          <w:b/>
          <w:i/>
          <w:sz w:val="26"/>
          <w:szCs w:val="26"/>
          <w:lang w:val="uk-UA"/>
        </w:rPr>
      </w:pPr>
    </w:p>
    <w:p w:rsidR="007654CC" w:rsidRPr="0029002E" w:rsidRDefault="007654CC" w:rsidP="0029002E">
      <w:pPr>
        <w:pStyle w:val="a3"/>
        <w:widowControl w:val="0"/>
        <w:numPr>
          <w:ilvl w:val="0"/>
          <w:numId w:val="9"/>
        </w:numPr>
        <w:tabs>
          <w:tab w:val="left" w:pos="3504"/>
        </w:tabs>
        <w:autoSpaceDE w:val="0"/>
        <w:autoSpaceDN w:val="0"/>
        <w:spacing w:before="73" w:after="0" w:line="240" w:lineRule="auto"/>
        <w:ind w:right="52"/>
        <w:jc w:val="center"/>
        <w:outlineLvl w:val="1"/>
        <w:rPr>
          <w:rFonts w:ascii="Times New Roman" w:eastAsia="Times New Roman" w:hAnsi="Times New Roman" w:cs="Times New Roman"/>
          <w:b/>
          <w:bCs/>
          <w:sz w:val="26"/>
          <w:szCs w:val="26"/>
        </w:rPr>
      </w:pPr>
      <w:r w:rsidRPr="0029002E">
        <w:rPr>
          <w:rFonts w:ascii="Times New Roman" w:eastAsia="Times New Roman" w:hAnsi="Times New Roman" w:cs="Times New Roman"/>
          <w:b/>
          <w:bCs/>
          <w:sz w:val="26"/>
          <w:szCs w:val="26"/>
        </w:rPr>
        <w:t>Перелік завдань і заходів Програми</w:t>
      </w:r>
      <w:r w:rsidR="0029002E">
        <w:rPr>
          <w:rFonts w:ascii="Times New Roman" w:eastAsia="Times New Roman" w:hAnsi="Times New Roman" w:cs="Times New Roman"/>
          <w:b/>
          <w:bCs/>
          <w:sz w:val="26"/>
          <w:szCs w:val="26"/>
        </w:rPr>
        <w:t>, результативні показники Програми</w:t>
      </w:r>
    </w:p>
    <w:p w:rsidR="001F6E2A" w:rsidRPr="003F2A5D" w:rsidRDefault="001F6E2A" w:rsidP="00CF4767">
      <w:pPr>
        <w:widowControl w:val="0"/>
        <w:tabs>
          <w:tab w:val="left" w:pos="3504"/>
        </w:tabs>
        <w:autoSpaceDE w:val="0"/>
        <w:autoSpaceDN w:val="0"/>
        <w:spacing w:before="73" w:after="0" w:line="240" w:lineRule="auto"/>
        <w:ind w:left="218" w:right="52"/>
        <w:jc w:val="center"/>
        <w:outlineLvl w:val="1"/>
        <w:rPr>
          <w:rFonts w:ascii="Times New Roman" w:eastAsia="Times New Roman" w:hAnsi="Times New Roman" w:cs="Times New Roman"/>
          <w:bCs/>
          <w:sz w:val="26"/>
          <w:szCs w:val="26"/>
        </w:rPr>
      </w:pPr>
    </w:p>
    <w:p w:rsidR="00F35039" w:rsidRPr="00E541B5" w:rsidRDefault="00F35039" w:rsidP="00F35039">
      <w:pPr>
        <w:pStyle w:val="a7"/>
        <w:ind w:firstLine="567"/>
        <w:jc w:val="both"/>
        <w:rPr>
          <w:rFonts w:ascii="Times New Roman" w:hAnsi="Times New Roman"/>
          <w:sz w:val="26"/>
          <w:szCs w:val="26"/>
          <w:lang w:val="uk-UA"/>
        </w:rPr>
      </w:pPr>
      <w:r w:rsidRPr="00E541B5">
        <w:rPr>
          <w:rFonts w:ascii="Times New Roman" w:hAnsi="Times New Roman"/>
          <w:bCs/>
          <w:sz w:val="26"/>
          <w:szCs w:val="26"/>
          <w:lang w:val="uk-UA"/>
        </w:rPr>
        <w:t>Завданнями</w:t>
      </w:r>
      <w:r w:rsidR="006952F9" w:rsidRPr="00E541B5">
        <w:rPr>
          <w:rFonts w:ascii="Times New Roman" w:hAnsi="Times New Roman"/>
          <w:sz w:val="26"/>
          <w:szCs w:val="26"/>
          <w:lang w:val="uk-UA"/>
        </w:rPr>
        <w:t xml:space="preserve"> цієї П</w:t>
      </w:r>
      <w:r w:rsidRPr="00E541B5">
        <w:rPr>
          <w:rFonts w:ascii="Times New Roman" w:hAnsi="Times New Roman"/>
          <w:sz w:val="26"/>
          <w:szCs w:val="26"/>
          <w:lang w:val="uk-UA"/>
        </w:rPr>
        <w:t>рограми є:</w:t>
      </w:r>
    </w:p>
    <w:p w:rsidR="00F35039" w:rsidRPr="00E541B5" w:rsidRDefault="00F15946" w:rsidP="00F35039">
      <w:pPr>
        <w:pStyle w:val="a7"/>
        <w:ind w:firstLine="567"/>
        <w:jc w:val="both"/>
        <w:rPr>
          <w:rFonts w:ascii="Times New Roman" w:hAnsi="Times New Roman"/>
          <w:sz w:val="26"/>
          <w:szCs w:val="26"/>
          <w:lang w:val="uk-UA"/>
        </w:rPr>
      </w:pPr>
      <w:r w:rsidRPr="00E541B5">
        <w:rPr>
          <w:rFonts w:ascii="Times New Roman" w:hAnsi="Times New Roman"/>
          <w:sz w:val="26"/>
          <w:szCs w:val="26"/>
          <w:bdr w:val="none" w:sz="0" w:space="0" w:color="auto" w:frame="1"/>
          <w:shd w:val="clear" w:color="auto" w:fill="FFFFFF"/>
        </w:rPr>
        <w:t>- </w:t>
      </w:r>
      <w:proofErr w:type="spellStart"/>
      <w:r w:rsidRPr="00E541B5">
        <w:rPr>
          <w:rFonts w:ascii="Times New Roman" w:hAnsi="Times New Roman"/>
          <w:sz w:val="26"/>
          <w:szCs w:val="26"/>
          <w:bdr w:val="none" w:sz="0" w:space="0" w:color="auto" w:frame="1"/>
          <w:shd w:val="clear" w:color="auto" w:fill="FFFFFF"/>
        </w:rPr>
        <w:t>сприяння</w:t>
      </w:r>
      <w:proofErr w:type="spellEnd"/>
      <w:r w:rsidRPr="00E541B5">
        <w:rPr>
          <w:rFonts w:ascii="Times New Roman" w:hAnsi="Times New Roman"/>
          <w:sz w:val="26"/>
          <w:szCs w:val="26"/>
          <w:bdr w:val="none" w:sz="0" w:space="0" w:color="auto" w:frame="1"/>
          <w:shd w:val="clear" w:color="auto" w:fill="FFFFFF"/>
        </w:rPr>
        <w:t xml:space="preserve"> </w:t>
      </w:r>
      <w:proofErr w:type="spellStart"/>
      <w:r w:rsidRPr="00E541B5">
        <w:rPr>
          <w:rFonts w:ascii="Times New Roman" w:hAnsi="Times New Roman"/>
          <w:sz w:val="26"/>
          <w:szCs w:val="26"/>
          <w:bdr w:val="none" w:sz="0" w:space="0" w:color="auto" w:frame="1"/>
          <w:shd w:val="clear" w:color="auto" w:fill="FFFFFF"/>
        </w:rPr>
        <w:t>змін</w:t>
      </w:r>
      <w:proofErr w:type="spellEnd"/>
      <w:r w:rsidRPr="00E541B5">
        <w:rPr>
          <w:rFonts w:ascii="Times New Roman" w:hAnsi="Times New Roman"/>
          <w:sz w:val="26"/>
          <w:szCs w:val="26"/>
          <w:bdr w:val="none" w:sz="0" w:space="0" w:color="auto" w:frame="1"/>
          <w:shd w:val="clear" w:color="auto" w:fill="FFFFFF"/>
          <w:lang w:val="uk-UA"/>
        </w:rPr>
        <w:t>і</w:t>
      </w:r>
      <w:r w:rsidR="00F35039" w:rsidRPr="00E541B5">
        <w:rPr>
          <w:rFonts w:ascii="Times New Roman" w:hAnsi="Times New Roman"/>
          <w:sz w:val="26"/>
          <w:szCs w:val="26"/>
          <w:bdr w:val="none" w:sz="0" w:space="0" w:color="auto" w:frame="1"/>
          <w:shd w:val="clear" w:color="auto" w:fill="FFFFFF"/>
        </w:rPr>
        <w:t xml:space="preserve"> </w:t>
      </w:r>
      <w:proofErr w:type="spellStart"/>
      <w:r w:rsidR="00F35039" w:rsidRPr="00E541B5">
        <w:rPr>
          <w:rFonts w:ascii="Times New Roman" w:hAnsi="Times New Roman"/>
          <w:sz w:val="26"/>
          <w:szCs w:val="26"/>
          <w:bdr w:val="none" w:sz="0" w:space="0" w:color="auto" w:frame="1"/>
          <w:shd w:val="clear" w:color="auto" w:fill="FFFFFF"/>
        </w:rPr>
        <w:t>насильницької</w:t>
      </w:r>
      <w:proofErr w:type="spellEnd"/>
      <w:r w:rsidR="00F35039" w:rsidRPr="00E541B5">
        <w:rPr>
          <w:rFonts w:ascii="Times New Roman" w:hAnsi="Times New Roman"/>
          <w:sz w:val="26"/>
          <w:szCs w:val="26"/>
          <w:bdr w:val="none" w:sz="0" w:space="0" w:color="auto" w:frame="1"/>
          <w:shd w:val="clear" w:color="auto" w:fill="FFFFFF"/>
        </w:rPr>
        <w:t xml:space="preserve"> </w:t>
      </w:r>
      <w:proofErr w:type="spellStart"/>
      <w:r w:rsidR="00F35039" w:rsidRPr="00E541B5">
        <w:rPr>
          <w:rFonts w:ascii="Times New Roman" w:hAnsi="Times New Roman"/>
          <w:sz w:val="26"/>
          <w:szCs w:val="26"/>
          <w:bdr w:val="none" w:sz="0" w:space="0" w:color="auto" w:frame="1"/>
          <w:shd w:val="clear" w:color="auto" w:fill="FFFFFF"/>
        </w:rPr>
        <w:t>поведінки</w:t>
      </w:r>
      <w:proofErr w:type="spellEnd"/>
      <w:r w:rsidR="00F35039" w:rsidRPr="00E541B5">
        <w:rPr>
          <w:rFonts w:ascii="Times New Roman" w:hAnsi="Times New Roman"/>
          <w:sz w:val="26"/>
          <w:szCs w:val="26"/>
          <w:bdr w:val="none" w:sz="0" w:space="0" w:color="auto" w:frame="1"/>
          <w:shd w:val="clear" w:color="auto" w:fill="FFFFFF"/>
        </w:rPr>
        <w:t xml:space="preserve"> </w:t>
      </w:r>
      <w:proofErr w:type="spellStart"/>
      <w:r w:rsidR="00F35039" w:rsidRPr="00E541B5">
        <w:rPr>
          <w:rFonts w:ascii="Times New Roman" w:hAnsi="Times New Roman"/>
          <w:sz w:val="26"/>
          <w:szCs w:val="26"/>
          <w:bdr w:val="none" w:sz="0" w:space="0" w:color="auto" w:frame="1"/>
          <w:shd w:val="clear" w:color="auto" w:fill="FFFFFF"/>
        </w:rPr>
        <w:t>кривдника</w:t>
      </w:r>
      <w:proofErr w:type="spellEnd"/>
      <w:r w:rsidR="00F35039" w:rsidRPr="00E541B5">
        <w:rPr>
          <w:rFonts w:ascii="Times New Roman" w:hAnsi="Times New Roman"/>
          <w:sz w:val="26"/>
          <w:szCs w:val="26"/>
          <w:bdr w:val="none" w:sz="0" w:space="0" w:color="auto" w:frame="1"/>
          <w:shd w:val="clear" w:color="auto" w:fill="FFFFFF"/>
        </w:rPr>
        <w:t>;</w:t>
      </w:r>
    </w:p>
    <w:p w:rsidR="00F35039" w:rsidRPr="00E541B5" w:rsidRDefault="00F35039" w:rsidP="00F35039">
      <w:pPr>
        <w:pStyle w:val="a8"/>
        <w:shd w:val="clear" w:color="auto" w:fill="FFFFFF"/>
        <w:spacing w:before="0" w:beforeAutospacing="0" w:after="0" w:afterAutospacing="0"/>
        <w:ind w:firstLine="567"/>
        <w:jc w:val="both"/>
        <w:rPr>
          <w:sz w:val="26"/>
          <w:szCs w:val="26"/>
        </w:rPr>
      </w:pPr>
      <w:bookmarkStart w:id="6" w:name="n321"/>
      <w:bookmarkEnd w:id="6"/>
      <w:r w:rsidRPr="00E541B5">
        <w:rPr>
          <w:sz w:val="26"/>
          <w:szCs w:val="26"/>
          <w:bdr w:val="none" w:sz="0" w:space="0" w:color="auto" w:frame="1"/>
          <w:shd w:val="clear" w:color="auto" w:fill="FFFFFF"/>
        </w:rPr>
        <w:t>- сприяння засвоєнню кривдником моделі сімейного життя на засадах гендерної рівності, взаєморозуміння, взаємоповаги і дотримання прав усіх членів родини</w:t>
      </w:r>
      <w:r w:rsidR="006952F9" w:rsidRPr="00E541B5">
        <w:rPr>
          <w:sz w:val="26"/>
          <w:szCs w:val="26"/>
          <w:bdr w:val="none" w:sz="0" w:space="0" w:color="auto" w:frame="1"/>
          <w:shd w:val="clear" w:color="auto" w:fill="FFFFFF"/>
        </w:rPr>
        <w:t>,</w:t>
      </w:r>
      <w:r w:rsidRPr="00E541B5">
        <w:rPr>
          <w:sz w:val="26"/>
          <w:szCs w:val="26"/>
          <w:bdr w:val="none" w:sz="0" w:space="0" w:color="auto" w:frame="1"/>
          <w:shd w:val="clear" w:color="auto" w:fill="FFFFFF"/>
        </w:rPr>
        <w:t xml:space="preserve"> формування у кривдника конструктивної моделі поведінки у приватних стосунках;</w:t>
      </w:r>
    </w:p>
    <w:p w:rsidR="00F35039" w:rsidRPr="00E541B5" w:rsidRDefault="00F35039" w:rsidP="00F35039">
      <w:pPr>
        <w:pStyle w:val="a8"/>
        <w:shd w:val="clear" w:color="auto" w:fill="FFFFFF"/>
        <w:spacing w:before="0" w:beforeAutospacing="0" w:after="0" w:afterAutospacing="0"/>
        <w:ind w:firstLine="567"/>
        <w:jc w:val="both"/>
        <w:rPr>
          <w:sz w:val="26"/>
          <w:szCs w:val="26"/>
          <w:bdr w:val="none" w:sz="0" w:space="0" w:color="auto" w:frame="1"/>
          <w:shd w:val="clear" w:color="auto" w:fill="FFFFFF"/>
        </w:rPr>
      </w:pPr>
      <w:bookmarkStart w:id="7" w:name="n322"/>
      <w:bookmarkEnd w:id="7"/>
      <w:r w:rsidRPr="00E541B5">
        <w:rPr>
          <w:sz w:val="26"/>
          <w:szCs w:val="26"/>
          <w:bdr w:val="none" w:sz="0" w:space="0" w:color="auto" w:frame="1"/>
          <w:shd w:val="clear" w:color="auto" w:fill="FFFFFF"/>
        </w:rPr>
        <w:t>- 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rsidR="006952F9" w:rsidRPr="00E541B5" w:rsidRDefault="006952F9" w:rsidP="00F35039">
      <w:pPr>
        <w:pStyle w:val="a8"/>
        <w:shd w:val="clear" w:color="auto" w:fill="FFFFFF"/>
        <w:spacing w:before="0" w:beforeAutospacing="0" w:after="0" w:afterAutospacing="0"/>
        <w:ind w:firstLine="567"/>
        <w:jc w:val="both"/>
        <w:rPr>
          <w:sz w:val="26"/>
          <w:szCs w:val="26"/>
          <w:bdr w:val="none" w:sz="0" w:space="0" w:color="auto" w:frame="1"/>
          <w:shd w:val="clear" w:color="auto" w:fill="FFFFFF"/>
        </w:rPr>
      </w:pPr>
      <w:r w:rsidRPr="00E541B5">
        <w:rPr>
          <w:sz w:val="26"/>
          <w:szCs w:val="26"/>
          <w:bdr w:val="none" w:sz="0" w:space="0" w:color="auto" w:frame="1"/>
          <w:shd w:val="clear" w:color="auto" w:fill="FFFFFF"/>
        </w:rPr>
        <w:t>- формування у кривдника відповідального ставлення до власної поведінки та її наслідків для себе та оточуючих;</w:t>
      </w:r>
    </w:p>
    <w:p w:rsidR="006952F9" w:rsidRPr="00E541B5" w:rsidRDefault="006952F9" w:rsidP="00F35039">
      <w:pPr>
        <w:pStyle w:val="a8"/>
        <w:shd w:val="clear" w:color="auto" w:fill="FFFFFF"/>
        <w:spacing w:before="0" w:beforeAutospacing="0" w:after="0" w:afterAutospacing="0"/>
        <w:ind w:firstLine="567"/>
        <w:jc w:val="both"/>
        <w:rPr>
          <w:sz w:val="26"/>
          <w:szCs w:val="26"/>
          <w:bdr w:val="none" w:sz="0" w:space="0" w:color="auto" w:frame="1"/>
          <w:shd w:val="clear" w:color="auto" w:fill="FFFFFF"/>
        </w:rPr>
      </w:pPr>
      <w:r w:rsidRPr="00E541B5">
        <w:rPr>
          <w:sz w:val="26"/>
          <w:szCs w:val="26"/>
          <w:bdr w:val="none" w:sz="0" w:space="0" w:color="auto" w:frame="1"/>
          <w:shd w:val="clear" w:color="auto" w:fill="FFFFFF"/>
        </w:rPr>
        <w:t>- сприяння розвитку у кривдника емоційного інтелекту та самосвідомості;</w:t>
      </w:r>
    </w:p>
    <w:p w:rsidR="00F35039" w:rsidRPr="00E541B5" w:rsidRDefault="00F35039" w:rsidP="00F35039">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розвиток навичок кривдника до конструктивного безконфліктного спілкування, ефективної та ненасильницької комунікації;</w:t>
      </w:r>
    </w:p>
    <w:p w:rsidR="00F35039" w:rsidRDefault="00F35039" w:rsidP="00B857DB">
      <w:pPr>
        <w:pStyle w:val="a8"/>
        <w:shd w:val="clear" w:color="auto" w:fill="FFFFFF"/>
        <w:spacing w:before="0" w:beforeAutospacing="0" w:after="0" w:afterAutospacing="0"/>
        <w:ind w:firstLine="567"/>
        <w:jc w:val="both"/>
        <w:rPr>
          <w:sz w:val="26"/>
          <w:szCs w:val="26"/>
          <w:bdr w:val="none" w:sz="0" w:space="0" w:color="auto" w:frame="1"/>
          <w:shd w:val="clear" w:color="auto" w:fill="FFFFFF"/>
        </w:rPr>
      </w:pPr>
      <w:r w:rsidRPr="00E541B5">
        <w:rPr>
          <w:sz w:val="26"/>
          <w:szCs w:val="26"/>
          <w:bdr w:val="none" w:sz="0" w:space="0" w:color="auto" w:frame="1"/>
          <w:shd w:val="clear" w:color="auto" w:fill="FFFFFF"/>
        </w:rPr>
        <w:t>- 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rsidR="00B857DB" w:rsidRDefault="00B857DB" w:rsidP="0024202B">
      <w:pPr>
        <w:pStyle w:val="a3"/>
        <w:spacing w:after="0" w:line="240" w:lineRule="auto"/>
        <w:ind w:left="0" w:firstLine="567"/>
        <w:jc w:val="both"/>
        <w:rPr>
          <w:rFonts w:ascii="Times New Roman" w:hAnsi="Times New Roman"/>
          <w:sz w:val="26"/>
          <w:szCs w:val="26"/>
        </w:rPr>
      </w:pPr>
      <w:r w:rsidRPr="00E33A56">
        <w:rPr>
          <w:rFonts w:ascii="Times New Roman" w:hAnsi="Times New Roman"/>
          <w:sz w:val="26"/>
          <w:szCs w:val="26"/>
        </w:rPr>
        <w:t xml:space="preserve">Перелік завдань та заходів програми представлено в додатку 2, який додається до Програми.          </w:t>
      </w:r>
    </w:p>
    <w:p w:rsidR="00B857DB" w:rsidRDefault="00B857DB" w:rsidP="0024202B">
      <w:pPr>
        <w:pStyle w:val="a3"/>
        <w:spacing w:after="0" w:line="240" w:lineRule="auto"/>
        <w:ind w:left="0" w:firstLine="567"/>
        <w:jc w:val="both"/>
        <w:rPr>
          <w:rFonts w:ascii="Times New Roman" w:hAnsi="Times New Roman"/>
          <w:sz w:val="26"/>
          <w:szCs w:val="26"/>
        </w:rPr>
      </w:pPr>
      <w:r>
        <w:rPr>
          <w:rFonts w:ascii="Times New Roman" w:hAnsi="Times New Roman"/>
          <w:sz w:val="26"/>
          <w:szCs w:val="26"/>
        </w:rPr>
        <w:t>Заходи Програми:</w:t>
      </w:r>
    </w:p>
    <w:p w:rsidR="00F32265" w:rsidRPr="0024202B" w:rsidRDefault="0024202B" w:rsidP="0024202B">
      <w:pPr>
        <w:pStyle w:val="a3"/>
        <w:numPr>
          <w:ilvl w:val="0"/>
          <w:numId w:val="11"/>
        </w:numPr>
        <w:spacing w:after="0" w:line="240" w:lineRule="auto"/>
        <w:ind w:left="0" w:firstLine="360"/>
        <w:jc w:val="both"/>
        <w:rPr>
          <w:rFonts w:ascii="Times New Roman" w:hAnsi="Times New Roman" w:cs="Times New Roman"/>
          <w:sz w:val="26"/>
          <w:szCs w:val="26"/>
        </w:rPr>
      </w:pPr>
      <w:r>
        <w:rPr>
          <w:rFonts w:ascii="Times New Roman" w:hAnsi="Times New Roman" w:cs="Times New Roman"/>
          <w:sz w:val="26"/>
          <w:szCs w:val="26"/>
          <w:lang w:eastAsia="uk-UA"/>
        </w:rPr>
        <w:t>н</w:t>
      </w:r>
      <w:r w:rsidR="00F32265" w:rsidRPr="0024202B">
        <w:rPr>
          <w:rFonts w:ascii="Times New Roman" w:hAnsi="Times New Roman" w:cs="Times New Roman"/>
          <w:sz w:val="26"/>
          <w:szCs w:val="26"/>
          <w:lang w:eastAsia="uk-UA"/>
        </w:rPr>
        <w:t>авчання та підвищення рівня професійної компетентності фахівців, які виконують Програму для кривдників;</w:t>
      </w:r>
    </w:p>
    <w:p w:rsidR="0024202B" w:rsidRPr="0024202B" w:rsidRDefault="0024202B" w:rsidP="0024202B">
      <w:pPr>
        <w:pStyle w:val="a3"/>
        <w:numPr>
          <w:ilvl w:val="0"/>
          <w:numId w:val="11"/>
        </w:numPr>
        <w:spacing w:after="0" w:line="240" w:lineRule="auto"/>
        <w:ind w:left="0" w:firstLine="360"/>
        <w:jc w:val="both"/>
        <w:rPr>
          <w:rFonts w:ascii="Times New Roman" w:hAnsi="Times New Roman" w:cs="Times New Roman"/>
          <w:sz w:val="26"/>
          <w:szCs w:val="26"/>
          <w:lang w:eastAsia="uk-UA"/>
        </w:rPr>
      </w:pPr>
      <w:proofErr w:type="spellStart"/>
      <w:r>
        <w:rPr>
          <w:rFonts w:ascii="Times New Roman" w:hAnsi="Times New Roman" w:cs="Times New Roman"/>
          <w:sz w:val="26"/>
          <w:szCs w:val="26"/>
          <w:bdr w:val="none" w:sz="0" w:space="0" w:color="auto" w:frame="1"/>
          <w:shd w:val="clear" w:color="auto" w:fill="FFFFFF"/>
          <w:lang w:val="ru-RU"/>
        </w:rPr>
        <w:t>п</w:t>
      </w:r>
      <w:r w:rsidRPr="0024202B">
        <w:rPr>
          <w:rFonts w:ascii="Times New Roman" w:hAnsi="Times New Roman" w:cs="Times New Roman"/>
          <w:sz w:val="26"/>
          <w:szCs w:val="26"/>
          <w:bdr w:val="none" w:sz="0" w:space="0" w:color="auto" w:frame="1"/>
          <w:shd w:val="clear" w:color="auto" w:fill="FFFFFF"/>
          <w:lang w:val="ru-RU"/>
        </w:rPr>
        <w:t>роведення</w:t>
      </w:r>
      <w:proofErr w:type="spellEnd"/>
      <w:r w:rsidRPr="0024202B">
        <w:rPr>
          <w:rFonts w:ascii="Times New Roman" w:hAnsi="Times New Roman" w:cs="Times New Roman"/>
          <w:sz w:val="26"/>
          <w:szCs w:val="26"/>
          <w:bdr w:val="none" w:sz="0" w:space="0" w:color="auto" w:frame="1"/>
          <w:shd w:val="clear" w:color="auto" w:fill="FFFFFF"/>
          <w:lang w:val="ru-RU"/>
        </w:rPr>
        <w:t xml:space="preserve"> занять </w:t>
      </w:r>
      <w:proofErr w:type="spellStart"/>
      <w:r w:rsidRPr="0024202B">
        <w:rPr>
          <w:rFonts w:ascii="Times New Roman" w:hAnsi="Times New Roman" w:cs="Times New Roman"/>
          <w:sz w:val="26"/>
          <w:szCs w:val="26"/>
          <w:bdr w:val="none" w:sz="0" w:space="0" w:color="auto" w:frame="1"/>
          <w:shd w:val="clear" w:color="auto" w:fill="FFFFFF"/>
          <w:lang w:val="ru-RU"/>
        </w:rPr>
        <w:t>із</w:t>
      </w:r>
      <w:proofErr w:type="spellEnd"/>
      <w:r w:rsidRPr="0024202B">
        <w:rPr>
          <w:rFonts w:ascii="Times New Roman" w:hAnsi="Times New Roman" w:cs="Times New Roman"/>
          <w:sz w:val="26"/>
          <w:szCs w:val="26"/>
          <w:bdr w:val="none" w:sz="0" w:space="0" w:color="auto" w:frame="1"/>
          <w:shd w:val="clear" w:color="auto" w:fill="FFFFFF"/>
          <w:lang w:val="ru-RU"/>
        </w:rPr>
        <w:t xml:space="preserve"> </w:t>
      </w:r>
      <w:proofErr w:type="spellStart"/>
      <w:r w:rsidRPr="0024202B">
        <w:rPr>
          <w:rFonts w:ascii="Times New Roman" w:hAnsi="Times New Roman" w:cs="Times New Roman"/>
          <w:sz w:val="26"/>
          <w:szCs w:val="26"/>
          <w:bdr w:val="none" w:sz="0" w:space="0" w:color="auto" w:frame="1"/>
          <w:shd w:val="clear" w:color="auto" w:fill="FFFFFF"/>
          <w:lang w:val="ru-RU"/>
        </w:rPr>
        <w:t>кривдниками</w:t>
      </w:r>
      <w:proofErr w:type="spellEnd"/>
      <w:r w:rsidRPr="0024202B">
        <w:rPr>
          <w:rFonts w:ascii="Times New Roman" w:hAnsi="Times New Roman" w:cs="Times New Roman"/>
          <w:sz w:val="26"/>
          <w:szCs w:val="26"/>
          <w:bdr w:val="none" w:sz="0" w:space="0" w:color="auto" w:frame="1"/>
          <w:shd w:val="clear" w:color="auto" w:fill="FFFFFF"/>
          <w:lang w:val="ru-RU"/>
        </w:rPr>
        <w:t xml:space="preserve"> </w:t>
      </w:r>
      <w:proofErr w:type="spellStart"/>
      <w:r w:rsidRPr="0024202B">
        <w:rPr>
          <w:rFonts w:ascii="Times New Roman" w:hAnsi="Times New Roman" w:cs="Times New Roman"/>
          <w:sz w:val="26"/>
          <w:szCs w:val="26"/>
          <w:bdr w:val="none" w:sz="0" w:space="0" w:color="auto" w:frame="1"/>
          <w:shd w:val="clear" w:color="auto" w:fill="FFFFFF"/>
          <w:lang w:val="ru-RU"/>
        </w:rPr>
        <w:t>відповідно</w:t>
      </w:r>
      <w:proofErr w:type="spellEnd"/>
      <w:r w:rsidRPr="0024202B">
        <w:rPr>
          <w:rFonts w:ascii="Times New Roman" w:hAnsi="Times New Roman" w:cs="Times New Roman"/>
          <w:sz w:val="26"/>
          <w:szCs w:val="26"/>
          <w:bdr w:val="none" w:sz="0" w:space="0" w:color="auto" w:frame="1"/>
          <w:shd w:val="clear" w:color="auto" w:fill="FFFFFF"/>
          <w:lang w:val="ru-RU"/>
        </w:rPr>
        <w:t xml:space="preserve"> до </w:t>
      </w:r>
      <w:proofErr w:type="spellStart"/>
      <w:r w:rsidRPr="0024202B">
        <w:rPr>
          <w:rFonts w:ascii="Times New Roman" w:hAnsi="Times New Roman" w:cs="Times New Roman"/>
          <w:sz w:val="26"/>
          <w:szCs w:val="26"/>
          <w:bdr w:val="none" w:sz="0" w:space="0" w:color="auto" w:frame="1"/>
          <w:shd w:val="clear" w:color="auto" w:fill="FFFFFF"/>
          <w:lang w:val="ru-RU"/>
        </w:rPr>
        <w:t>розподілу</w:t>
      </w:r>
      <w:proofErr w:type="spellEnd"/>
      <w:r w:rsidRPr="0024202B">
        <w:rPr>
          <w:rFonts w:ascii="Times New Roman" w:hAnsi="Times New Roman" w:cs="Times New Roman"/>
          <w:sz w:val="26"/>
          <w:szCs w:val="26"/>
          <w:bdr w:val="none" w:sz="0" w:space="0" w:color="auto" w:frame="1"/>
          <w:shd w:val="clear" w:color="auto" w:fill="FFFFFF"/>
          <w:lang w:val="ru-RU"/>
        </w:rPr>
        <w:t xml:space="preserve"> часу за модулями і темами та </w:t>
      </w:r>
      <w:proofErr w:type="spellStart"/>
      <w:r w:rsidRPr="0024202B">
        <w:rPr>
          <w:rFonts w:ascii="Times New Roman" w:hAnsi="Times New Roman" w:cs="Times New Roman"/>
          <w:sz w:val="26"/>
          <w:szCs w:val="26"/>
          <w:bdr w:val="none" w:sz="0" w:space="0" w:color="auto" w:frame="1"/>
          <w:shd w:val="clear" w:color="auto" w:fill="FFFFFF"/>
          <w:lang w:val="ru-RU"/>
        </w:rPr>
        <w:t>затвердженими</w:t>
      </w:r>
      <w:proofErr w:type="spellEnd"/>
      <w:r w:rsidRPr="0024202B">
        <w:rPr>
          <w:rFonts w:ascii="Times New Roman" w:hAnsi="Times New Roman" w:cs="Times New Roman"/>
          <w:sz w:val="26"/>
          <w:szCs w:val="26"/>
          <w:bdr w:val="none" w:sz="0" w:space="0" w:color="auto" w:frame="1"/>
          <w:shd w:val="clear" w:color="auto" w:fill="FFFFFF"/>
          <w:lang w:val="ru-RU"/>
        </w:rPr>
        <w:t xml:space="preserve"> схемами </w:t>
      </w:r>
      <w:proofErr w:type="spellStart"/>
      <w:r w:rsidRPr="0024202B">
        <w:rPr>
          <w:rFonts w:ascii="Times New Roman" w:hAnsi="Times New Roman" w:cs="Times New Roman"/>
          <w:sz w:val="26"/>
          <w:szCs w:val="26"/>
          <w:bdr w:val="none" w:sz="0" w:space="0" w:color="auto" w:frame="1"/>
          <w:shd w:val="clear" w:color="auto" w:fill="FFFFFF"/>
          <w:lang w:val="ru-RU"/>
        </w:rPr>
        <w:t>роботи</w:t>
      </w:r>
      <w:proofErr w:type="spellEnd"/>
      <w:r>
        <w:rPr>
          <w:rFonts w:ascii="Times New Roman" w:hAnsi="Times New Roman" w:cs="Times New Roman"/>
          <w:sz w:val="26"/>
          <w:szCs w:val="26"/>
          <w:bdr w:val="none" w:sz="0" w:space="0" w:color="auto" w:frame="1"/>
          <w:shd w:val="clear" w:color="auto" w:fill="FFFFFF"/>
          <w:lang w:val="ru-RU"/>
        </w:rPr>
        <w:t>.</w:t>
      </w:r>
    </w:p>
    <w:p w:rsidR="0024202B" w:rsidRPr="0024202B" w:rsidRDefault="0024202B" w:rsidP="0024202B">
      <w:pPr>
        <w:pStyle w:val="a3"/>
        <w:spacing w:after="0" w:line="240" w:lineRule="auto"/>
        <w:ind w:left="360"/>
        <w:jc w:val="both"/>
        <w:rPr>
          <w:rFonts w:ascii="Times New Roman" w:hAnsi="Times New Roman" w:cs="Times New Roman"/>
          <w:sz w:val="26"/>
          <w:szCs w:val="26"/>
          <w:lang w:eastAsia="uk-UA"/>
        </w:rPr>
      </w:pPr>
    </w:p>
    <w:p w:rsidR="001D2378" w:rsidRDefault="001D2378" w:rsidP="00F44A35">
      <w:pPr>
        <w:pStyle w:val="a7"/>
        <w:ind w:firstLine="567"/>
        <w:jc w:val="both"/>
        <w:rPr>
          <w:rFonts w:ascii="Times New Roman" w:hAnsi="Times New Roman"/>
          <w:b/>
          <w:bCs/>
          <w:sz w:val="26"/>
          <w:szCs w:val="26"/>
          <w:lang w:val="uk-UA"/>
        </w:rPr>
      </w:pPr>
      <w:bookmarkStart w:id="8" w:name="n323"/>
      <w:bookmarkEnd w:id="8"/>
      <w:r w:rsidRPr="00E541B5">
        <w:rPr>
          <w:rFonts w:ascii="Times New Roman" w:hAnsi="Times New Roman"/>
          <w:b/>
          <w:bCs/>
          <w:sz w:val="26"/>
          <w:szCs w:val="26"/>
          <w:lang w:val="uk-UA"/>
        </w:rPr>
        <w:t xml:space="preserve"> </w:t>
      </w:r>
      <w:r w:rsidR="00884580" w:rsidRPr="00E541B5">
        <w:rPr>
          <w:rFonts w:ascii="Times New Roman" w:hAnsi="Times New Roman"/>
          <w:b/>
          <w:bCs/>
          <w:sz w:val="26"/>
          <w:szCs w:val="26"/>
          <w:lang w:val="uk-UA"/>
        </w:rPr>
        <w:t>Методологічні засади</w:t>
      </w:r>
    </w:p>
    <w:p w:rsidR="0024202B" w:rsidRDefault="0024202B" w:rsidP="00F44A35">
      <w:pPr>
        <w:pStyle w:val="a7"/>
        <w:ind w:firstLine="567"/>
        <w:jc w:val="both"/>
        <w:rPr>
          <w:rFonts w:ascii="Times New Roman" w:hAnsi="Times New Roman"/>
          <w:sz w:val="26"/>
          <w:szCs w:val="26"/>
          <w:lang w:val="uk-UA"/>
        </w:rPr>
      </w:pPr>
      <w:bookmarkStart w:id="9" w:name="n36"/>
      <w:bookmarkEnd w:id="9"/>
    </w:p>
    <w:p w:rsidR="00884580" w:rsidRPr="00E541B5" w:rsidRDefault="001D2378" w:rsidP="00F44A35">
      <w:pPr>
        <w:pStyle w:val="a7"/>
        <w:ind w:firstLine="567"/>
        <w:jc w:val="both"/>
        <w:rPr>
          <w:rFonts w:ascii="Times New Roman" w:hAnsi="Times New Roman"/>
          <w:sz w:val="26"/>
          <w:szCs w:val="26"/>
          <w:lang w:val="uk-UA"/>
        </w:rPr>
      </w:pPr>
      <w:r w:rsidRPr="00E541B5">
        <w:rPr>
          <w:rFonts w:ascii="Times New Roman" w:hAnsi="Times New Roman"/>
          <w:sz w:val="26"/>
          <w:szCs w:val="26"/>
          <w:lang w:val="uk-UA"/>
        </w:rPr>
        <w:lastRenderedPageBreak/>
        <w:t>П</w:t>
      </w:r>
      <w:r w:rsidR="00884580" w:rsidRPr="00E541B5">
        <w:rPr>
          <w:rFonts w:ascii="Times New Roman" w:hAnsi="Times New Roman"/>
          <w:sz w:val="26"/>
          <w:szCs w:val="26"/>
          <w:lang w:val="uk-UA"/>
        </w:rPr>
        <w:t xml:space="preserve">рограма </w:t>
      </w:r>
      <w:r w:rsidRPr="00E541B5">
        <w:rPr>
          <w:rFonts w:ascii="Times New Roman" w:hAnsi="Times New Roman"/>
          <w:sz w:val="26"/>
          <w:szCs w:val="26"/>
          <w:lang w:val="uk-UA"/>
        </w:rPr>
        <w:t>розроблена на засадах когнітивн</w:t>
      </w:r>
      <w:r w:rsidR="0024202B">
        <w:rPr>
          <w:rFonts w:ascii="Times New Roman" w:hAnsi="Times New Roman"/>
          <w:sz w:val="26"/>
          <w:szCs w:val="26"/>
          <w:lang w:val="uk-UA"/>
        </w:rPr>
        <w:t>о</w:t>
      </w:r>
      <w:r w:rsidRPr="00E541B5">
        <w:rPr>
          <w:rFonts w:ascii="Times New Roman" w:hAnsi="Times New Roman"/>
          <w:sz w:val="26"/>
          <w:szCs w:val="26"/>
          <w:lang w:val="uk-UA"/>
        </w:rPr>
        <w:t xml:space="preserve">-поведінкової терапії. Такий підхід широко застосовується в роботі з цільовою групою, він дає змогу </w:t>
      </w:r>
      <w:r w:rsidR="00884580" w:rsidRPr="00E541B5">
        <w:rPr>
          <w:rFonts w:ascii="Times New Roman" w:hAnsi="Times New Roman"/>
          <w:sz w:val="26"/>
          <w:szCs w:val="26"/>
          <w:lang w:val="uk-UA"/>
        </w:rPr>
        <w:t>проводити когнітивну корекцію та корекцію поведінки особистості та формувати в неї гуманістичні цінності.</w:t>
      </w:r>
      <w:bookmarkStart w:id="10" w:name="n37"/>
      <w:bookmarkEnd w:id="10"/>
    </w:p>
    <w:p w:rsidR="001D2378" w:rsidRPr="00E541B5" w:rsidRDefault="001D2378" w:rsidP="00F44A35">
      <w:pPr>
        <w:pStyle w:val="a7"/>
        <w:ind w:firstLine="567"/>
        <w:jc w:val="both"/>
        <w:rPr>
          <w:rFonts w:ascii="Times New Roman" w:hAnsi="Times New Roman"/>
          <w:sz w:val="26"/>
          <w:szCs w:val="26"/>
          <w:lang w:val="uk-UA"/>
        </w:rPr>
      </w:pPr>
      <w:r w:rsidRPr="00E541B5">
        <w:rPr>
          <w:rFonts w:ascii="Times New Roman" w:hAnsi="Times New Roman"/>
          <w:sz w:val="26"/>
          <w:szCs w:val="26"/>
          <w:lang w:val="uk-UA"/>
        </w:rPr>
        <w:t>Методи</w:t>
      </w:r>
      <w:r w:rsidR="00884580" w:rsidRPr="00E541B5">
        <w:rPr>
          <w:rFonts w:ascii="Times New Roman" w:hAnsi="Times New Roman"/>
          <w:sz w:val="26"/>
          <w:szCs w:val="26"/>
          <w:lang w:val="uk-UA"/>
        </w:rPr>
        <w:t>ки</w:t>
      </w:r>
      <w:r w:rsidRPr="00E541B5">
        <w:rPr>
          <w:rFonts w:ascii="Times New Roman" w:hAnsi="Times New Roman"/>
          <w:sz w:val="26"/>
          <w:szCs w:val="26"/>
          <w:lang w:val="uk-UA"/>
        </w:rPr>
        <w:t xml:space="preserve"> когнітивної психології спрямовані на досягнення довгострокових позитивних результатів через зміну </w:t>
      </w:r>
      <w:proofErr w:type="spellStart"/>
      <w:r w:rsidR="00884580" w:rsidRPr="00E541B5">
        <w:rPr>
          <w:rFonts w:ascii="Times New Roman" w:hAnsi="Times New Roman"/>
          <w:sz w:val="26"/>
          <w:szCs w:val="26"/>
          <w:lang w:val="uk-UA"/>
        </w:rPr>
        <w:t>когніцій</w:t>
      </w:r>
      <w:proofErr w:type="spellEnd"/>
      <w:r w:rsidR="00884580" w:rsidRPr="00E541B5">
        <w:rPr>
          <w:rFonts w:ascii="Times New Roman" w:hAnsi="Times New Roman"/>
          <w:sz w:val="26"/>
          <w:szCs w:val="26"/>
          <w:lang w:val="uk-UA"/>
        </w:rPr>
        <w:t xml:space="preserve">, </w:t>
      </w:r>
      <w:r w:rsidRPr="00E541B5">
        <w:rPr>
          <w:rFonts w:ascii="Times New Roman" w:hAnsi="Times New Roman"/>
          <w:sz w:val="26"/>
          <w:szCs w:val="26"/>
          <w:lang w:val="uk-UA"/>
        </w:rPr>
        <w:t>переконань особи</w:t>
      </w:r>
      <w:r w:rsidR="00884580" w:rsidRPr="00E541B5">
        <w:rPr>
          <w:rFonts w:ascii="Times New Roman" w:hAnsi="Times New Roman"/>
          <w:sz w:val="26"/>
          <w:szCs w:val="26"/>
          <w:lang w:val="uk-UA"/>
        </w:rPr>
        <w:t>стості</w:t>
      </w:r>
      <w:r w:rsidRPr="00E541B5">
        <w:rPr>
          <w:rFonts w:ascii="Times New Roman" w:hAnsi="Times New Roman"/>
          <w:sz w:val="26"/>
          <w:szCs w:val="26"/>
          <w:lang w:val="uk-UA"/>
        </w:rPr>
        <w:t>, мотивів поведінки, розв’язання її психосоціальних проблем.</w:t>
      </w:r>
    </w:p>
    <w:p w:rsidR="003A40D4" w:rsidRDefault="001D2378" w:rsidP="00F44A35">
      <w:pPr>
        <w:pStyle w:val="a7"/>
        <w:ind w:firstLine="567"/>
        <w:jc w:val="both"/>
        <w:rPr>
          <w:rFonts w:ascii="Times New Roman" w:hAnsi="Times New Roman"/>
          <w:sz w:val="26"/>
          <w:szCs w:val="26"/>
          <w:lang w:val="uk-UA"/>
        </w:rPr>
      </w:pPr>
      <w:bookmarkStart w:id="11" w:name="n38"/>
      <w:bookmarkEnd w:id="11"/>
      <w:r w:rsidRPr="00E541B5">
        <w:rPr>
          <w:rFonts w:ascii="Times New Roman" w:hAnsi="Times New Roman"/>
          <w:sz w:val="26"/>
          <w:szCs w:val="26"/>
          <w:lang w:val="uk-UA"/>
        </w:rPr>
        <w:t>Робота із кривдником спрямовується на зміну деструктивних переконань особи</w:t>
      </w:r>
      <w:r w:rsidR="00884580" w:rsidRPr="00E541B5">
        <w:rPr>
          <w:rFonts w:ascii="Times New Roman" w:hAnsi="Times New Roman"/>
          <w:sz w:val="26"/>
          <w:szCs w:val="26"/>
          <w:lang w:val="uk-UA"/>
        </w:rPr>
        <w:t>стості</w:t>
      </w:r>
      <w:r w:rsidRPr="00E541B5">
        <w:rPr>
          <w:rFonts w:ascii="Times New Roman" w:hAnsi="Times New Roman"/>
          <w:sz w:val="26"/>
          <w:szCs w:val="26"/>
          <w:lang w:val="uk-UA"/>
        </w:rPr>
        <w:t xml:space="preserve">, корекцію когнітивних помилок, зміну </w:t>
      </w:r>
      <w:proofErr w:type="spellStart"/>
      <w:r w:rsidRPr="00E541B5">
        <w:rPr>
          <w:rFonts w:ascii="Times New Roman" w:hAnsi="Times New Roman"/>
          <w:sz w:val="26"/>
          <w:szCs w:val="26"/>
          <w:lang w:val="uk-UA"/>
        </w:rPr>
        <w:t>дисфункціональної</w:t>
      </w:r>
      <w:proofErr w:type="spellEnd"/>
      <w:r w:rsidRPr="00E541B5">
        <w:rPr>
          <w:rFonts w:ascii="Times New Roman" w:hAnsi="Times New Roman"/>
          <w:sz w:val="26"/>
          <w:szCs w:val="26"/>
          <w:lang w:val="uk-UA"/>
        </w:rPr>
        <w:t xml:space="preserve"> поведінки завдяки усвідомленню особою впливу думок на емоції та поведінку людини</w:t>
      </w:r>
      <w:r w:rsidR="00884580" w:rsidRPr="00E541B5">
        <w:rPr>
          <w:rFonts w:ascii="Times New Roman" w:hAnsi="Times New Roman"/>
          <w:sz w:val="26"/>
          <w:szCs w:val="26"/>
          <w:lang w:val="uk-UA"/>
        </w:rPr>
        <w:t>.</w:t>
      </w:r>
    </w:p>
    <w:p w:rsidR="001D2378" w:rsidRPr="00E541B5" w:rsidRDefault="001D2378" w:rsidP="003F2A5D">
      <w:pPr>
        <w:pStyle w:val="a8"/>
        <w:shd w:val="clear" w:color="auto" w:fill="FFFFFF"/>
        <w:spacing w:before="0" w:beforeAutospacing="0" w:after="0" w:afterAutospacing="0"/>
        <w:ind w:firstLine="567"/>
        <w:jc w:val="both"/>
        <w:rPr>
          <w:sz w:val="26"/>
          <w:szCs w:val="26"/>
        </w:rPr>
      </w:pPr>
      <w:bookmarkStart w:id="12" w:name="n40"/>
      <w:bookmarkEnd w:id="12"/>
      <w:r w:rsidRPr="00E541B5">
        <w:rPr>
          <w:sz w:val="26"/>
          <w:szCs w:val="26"/>
          <w:bdr w:val="none" w:sz="0" w:space="0" w:color="auto" w:frame="1"/>
        </w:rPr>
        <w:t>Форми роботи та тривалість Програми:</w:t>
      </w:r>
    </w:p>
    <w:p w:rsidR="001D2378" w:rsidRPr="00E541B5" w:rsidRDefault="001D2378" w:rsidP="00F44A35">
      <w:pPr>
        <w:pStyle w:val="a8"/>
        <w:shd w:val="clear" w:color="auto" w:fill="FFFFFF"/>
        <w:spacing w:before="0" w:beforeAutospacing="0" w:after="0" w:afterAutospacing="0"/>
        <w:ind w:firstLine="709"/>
        <w:jc w:val="both"/>
        <w:rPr>
          <w:sz w:val="26"/>
          <w:szCs w:val="26"/>
        </w:rPr>
      </w:pPr>
      <w:bookmarkStart w:id="13" w:name="n347"/>
      <w:bookmarkEnd w:id="13"/>
      <w:r w:rsidRPr="00E541B5">
        <w:rPr>
          <w:sz w:val="26"/>
          <w:szCs w:val="26"/>
          <w:bdr w:val="none" w:sz="0" w:space="0" w:color="auto" w:frame="1"/>
        </w:rPr>
        <w:t>-  діагностування - тривалість - 6 сесій по 1 год</w:t>
      </w:r>
      <w:r w:rsidR="00F15946" w:rsidRPr="00E541B5">
        <w:rPr>
          <w:sz w:val="26"/>
          <w:szCs w:val="26"/>
          <w:bdr w:val="none" w:sz="0" w:space="0" w:color="auto" w:frame="1"/>
        </w:rPr>
        <w:t>.</w:t>
      </w:r>
      <w:r w:rsidRPr="00E541B5">
        <w:rPr>
          <w:sz w:val="26"/>
          <w:szCs w:val="26"/>
          <w:bdr w:val="none" w:sz="0" w:space="0" w:color="auto" w:frame="1"/>
        </w:rPr>
        <w:t xml:space="preserve"> або 3 сесії по 2 год</w:t>
      </w:r>
      <w:r w:rsidR="00F15946" w:rsidRPr="00E541B5">
        <w:rPr>
          <w:sz w:val="26"/>
          <w:szCs w:val="26"/>
          <w:bdr w:val="none" w:sz="0" w:space="0" w:color="auto" w:frame="1"/>
        </w:rPr>
        <w:t>.</w:t>
      </w:r>
      <w:r w:rsidRPr="00E541B5">
        <w:rPr>
          <w:sz w:val="26"/>
          <w:szCs w:val="26"/>
          <w:bdr w:val="none" w:sz="0" w:space="0" w:color="auto" w:frame="1"/>
        </w:rPr>
        <w:t>; до проведення діагностики залучаються лікарі-психіатри / лікарі-наркологи (за згодою);</w:t>
      </w:r>
    </w:p>
    <w:p w:rsidR="001D2378" w:rsidRPr="00E541B5" w:rsidRDefault="001D2378" w:rsidP="00F44A35">
      <w:pPr>
        <w:pStyle w:val="a8"/>
        <w:shd w:val="clear" w:color="auto" w:fill="FFFFFF"/>
        <w:spacing w:before="0" w:beforeAutospacing="0" w:after="0" w:afterAutospacing="0"/>
        <w:ind w:firstLine="709"/>
        <w:jc w:val="both"/>
        <w:rPr>
          <w:sz w:val="26"/>
          <w:szCs w:val="26"/>
        </w:rPr>
      </w:pPr>
      <w:r w:rsidRPr="00E541B5">
        <w:rPr>
          <w:sz w:val="26"/>
          <w:szCs w:val="26"/>
          <w:bdr w:val="none" w:sz="0" w:space="0" w:color="auto" w:frame="1"/>
        </w:rPr>
        <w:t>-  вторинна діагностика за результатами проходження Програми - 2 сесії по 1 год</w:t>
      </w:r>
      <w:r w:rsidR="00F15946" w:rsidRPr="00E541B5">
        <w:rPr>
          <w:sz w:val="26"/>
          <w:szCs w:val="26"/>
          <w:bdr w:val="none" w:sz="0" w:space="0" w:color="auto" w:frame="1"/>
        </w:rPr>
        <w:t>.</w:t>
      </w:r>
      <w:r w:rsidRPr="00E541B5">
        <w:rPr>
          <w:sz w:val="26"/>
          <w:szCs w:val="26"/>
          <w:bdr w:val="none" w:sz="0" w:space="0" w:color="auto" w:frame="1"/>
        </w:rPr>
        <w:t xml:space="preserve"> або 1 сесія тривалістю 2 год.;</w:t>
      </w:r>
    </w:p>
    <w:p w:rsidR="001D2378" w:rsidRPr="00E541B5" w:rsidRDefault="001D2378" w:rsidP="001D2378">
      <w:pPr>
        <w:pStyle w:val="a8"/>
        <w:shd w:val="clear" w:color="auto" w:fill="FFFFFF"/>
        <w:spacing w:before="0" w:beforeAutospacing="0" w:after="0" w:afterAutospacing="0"/>
        <w:ind w:firstLine="709"/>
        <w:jc w:val="both"/>
        <w:rPr>
          <w:sz w:val="26"/>
          <w:szCs w:val="26"/>
        </w:rPr>
      </w:pPr>
      <w:bookmarkStart w:id="14" w:name="n348"/>
      <w:bookmarkEnd w:id="14"/>
      <w:r w:rsidRPr="00E541B5">
        <w:rPr>
          <w:sz w:val="26"/>
          <w:szCs w:val="26"/>
          <w:bdr w:val="none" w:sz="0" w:space="0" w:color="auto" w:frame="1"/>
        </w:rPr>
        <w:t>-   індивідуальна робота - тривалість - 19 сесій по 1 год</w:t>
      </w:r>
      <w:r w:rsidR="00F15946" w:rsidRPr="00E541B5">
        <w:rPr>
          <w:sz w:val="26"/>
          <w:szCs w:val="26"/>
          <w:bdr w:val="none" w:sz="0" w:space="0" w:color="auto" w:frame="1"/>
        </w:rPr>
        <w:t>.</w:t>
      </w:r>
      <w:r w:rsidRPr="00E541B5">
        <w:rPr>
          <w:sz w:val="26"/>
          <w:szCs w:val="26"/>
          <w:bdr w:val="none" w:sz="0" w:space="0" w:color="auto" w:frame="1"/>
        </w:rPr>
        <w:t xml:space="preserve"> (максимум 2 год</w:t>
      </w:r>
      <w:r w:rsidR="00F15946" w:rsidRPr="00E541B5">
        <w:rPr>
          <w:sz w:val="26"/>
          <w:szCs w:val="26"/>
          <w:bdr w:val="none" w:sz="0" w:space="0" w:color="auto" w:frame="1"/>
        </w:rPr>
        <w:t>.</w:t>
      </w:r>
      <w:r w:rsidRPr="00E541B5">
        <w:rPr>
          <w:sz w:val="26"/>
          <w:szCs w:val="26"/>
          <w:bdr w:val="none" w:sz="0" w:space="0" w:color="auto" w:frame="1"/>
        </w:rPr>
        <w:t xml:space="preserve"> на тиждень); до індивідуальної роботи входять мотиваційні бесіди - 2 сесії тривалістю по 1 год.;</w:t>
      </w:r>
    </w:p>
    <w:p w:rsidR="001D2378" w:rsidRPr="00E541B5" w:rsidRDefault="001D2378" w:rsidP="001D2378">
      <w:pPr>
        <w:pStyle w:val="a8"/>
        <w:shd w:val="clear" w:color="auto" w:fill="FFFFFF"/>
        <w:spacing w:before="0" w:beforeAutospacing="0" w:after="0" w:afterAutospacing="0"/>
        <w:ind w:firstLine="709"/>
        <w:jc w:val="both"/>
        <w:rPr>
          <w:sz w:val="26"/>
          <w:szCs w:val="26"/>
        </w:rPr>
      </w:pPr>
      <w:bookmarkStart w:id="15" w:name="n349"/>
      <w:bookmarkEnd w:id="15"/>
      <w:r w:rsidRPr="00E541B5">
        <w:rPr>
          <w:sz w:val="26"/>
          <w:szCs w:val="26"/>
          <w:bdr w:val="none" w:sz="0" w:space="0" w:color="auto" w:frame="1"/>
        </w:rPr>
        <w:t>- групова робота - загальна тривалість - 18 сесій по 1 год</w:t>
      </w:r>
      <w:r w:rsidR="00F15946" w:rsidRPr="00E541B5">
        <w:rPr>
          <w:sz w:val="26"/>
          <w:szCs w:val="26"/>
          <w:bdr w:val="none" w:sz="0" w:space="0" w:color="auto" w:frame="1"/>
        </w:rPr>
        <w:t>.</w:t>
      </w:r>
      <w:r w:rsidRPr="00E541B5">
        <w:rPr>
          <w:sz w:val="26"/>
          <w:szCs w:val="26"/>
          <w:bdr w:val="none" w:sz="0" w:space="0" w:color="auto" w:frame="1"/>
        </w:rPr>
        <w:t xml:space="preserve"> 30 хв</w:t>
      </w:r>
      <w:r w:rsidR="00F15946" w:rsidRPr="00E541B5">
        <w:rPr>
          <w:sz w:val="26"/>
          <w:szCs w:val="26"/>
          <w:bdr w:val="none" w:sz="0" w:space="0" w:color="auto" w:frame="1"/>
        </w:rPr>
        <w:t>.</w:t>
      </w:r>
      <w:r w:rsidRPr="00E541B5">
        <w:rPr>
          <w:sz w:val="26"/>
          <w:szCs w:val="26"/>
          <w:bdr w:val="none" w:sz="0" w:space="0" w:color="auto" w:frame="1"/>
        </w:rPr>
        <w:t xml:space="preserve"> (максимум 3 год</w:t>
      </w:r>
      <w:r w:rsidR="00F15946" w:rsidRPr="00E541B5">
        <w:rPr>
          <w:sz w:val="26"/>
          <w:szCs w:val="26"/>
          <w:bdr w:val="none" w:sz="0" w:space="0" w:color="auto" w:frame="1"/>
        </w:rPr>
        <w:t>.</w:t>
      </w:r>
      <w:r w:rsidRPr="00E541B5">
        <w:rPr>
          <w:sz w:val="26"/>
          <w:szCs w:val="26"/>
          <w:bdr w:val="none" w:sz="0" w:space="0" w:color="auto" w:frame="1"/>
        </w:rPr>
        <w:t xml:space="preserve"> на тиждень) із перервою між сесіями - 10 хв</w:t>
      </w:r>
      <w:r w:rsidR="00F15946" w:rsidRPr="00E541B5">
        <w:rPr>
          <w:sz w:val="26"/>
          <w:szCs w:val="26"/>
          <w:bdr w:val="none" w:sz="0" w:space="0" w:color="auto" w:frame="1"/>
        </w:rPr>
        <w:t>.</w:t>
      </w:r>
      <w:r w:rsidRPr="00E541B5">
        <w:rPr>
          <w:sz w:val="26"/>
          <w:szCs w:val="26"/>
          <w:bdr w:val="none" w:sz="0" w:space="0" w:color="auto" w:frame="1"/>
        </w:rPr>
        <w:t>; за відсутності можливості проводити довготривалі заняття кожна сесія може проводитися під час окремої зустрічі;</w:t>
      </w:r>
    </w:p>
    <w:p w:rsidR="001D2378" w:rsidRPr="00E541B5" w:rsidRDefault="001D2378" w:rsidP="001D2378">
      <w:pPr>
        <w:pStyle w:val="a8"/>
        <w:shd w:val="clear" w:color="auto" w:fill="FFFFFF"/>
        <w:spacing w:before="0" w:beforeAutospacing="0" w:after="0" w:afterAutospacing="0"/>
        <w:ind w:firstLine="709"/>
        <w:jc w:val="both"/>
        <w:rPr>
          <w:sz w:val="26"/>
          <w:szCs w:val="26"/>
        </w:rPr>
      </w:pPr>
      <w:bookmarkStart w:id="16" w:name="n350"/>
      <w:bookmarkEnd w:id="16"/>
      <w:r w:rsidRPr="00E541B5">
        <w:rPr>
          <w:sz w:val="26"/>
          <w:szCs w:val="26"/>
          <w:bdr w:val="none" w:sz="0" w:space="0" w:color="auto" w:frame="1"/>
        </w:rPr>
        <w:t>-   змішаний варіант роботи - 1 сесія індивідуальної роботи тривалістю 1 год</w:t>
      </w:r>
      <w:r w:rsidR="00F15946" w:rsidRPr="00E541B5">
        <w:rPr>
          <w:sz w:val="26"/>
          <w:szCs w:val="26"/>
          <w:bdr w:val="none" w:sz="0" w:space="0" w:color="auto" w:frame="1"/>
        </w:rPr>
        <w:t>.</w:t>
      </w:r>
      <w:r w:rsidRPr="00E541B5">
        <w:rPr>
          <w:sz w:val="26"/>
          <w:szCs w:val="26"/>
          <w:bdr w:val="none" w:sz="0" w:space="0" w:color="auto" w:frame="1"/>
        </w:rPr>
        <w:t xml:space="preserve"> та 1 сесія групової роботи тривалістю 1,5 год</w:t>
      </w:r>
      <w:r w:rsidR="00F15946" w:rsidRPr="00E541B5">
        <w:rPr>
          <w:sz w:val="26"/>
          <w:szCs w:val="26"/>
          <w:bdr w:val="none" w:sz="0" w:space="0" w:color="auto" w:frame="1"/>
        </w:rPr>
        <w:t>.</w:t>
      </w:r>
      <w:r w:rsidRPr="00E541B5">
        <w:rPr>
          <w:sz w:val="26"/>
          <w:szCs w:val="26"/>
          <w:bdr w:val="none" w:sz="0" w:space="0" w:color="auto" w:frame="1"/>
        </w:rPr>
        <w:t xml:space="preserve"> (максимум 2,5 год</w:t>
      </w:r>
      <w:r w:rsidR="00F15946" w:rsidRPr="00E541B5">
        <w:rPr>
          <w:sz w:val="26"/>
          <w:szCs w:val="26"/>
          <w:bdr w:val="none" w:sz="0" w:space="0" w:color="auto" w:frame="1"/>
        </w:rPr>
        <w:t>.</w:t>
      </w:r>
      <w:r w:rsidRPr="00E541B5">
        <w:rPr>
          <w:sz w:val="26"/>
          <w:szCs w:val="26"/>
          <w:bdr w:val="none" w:sz="0" w:space="0" w:color="auto" w:frame="1"/>
        </w:rPr>
        <w:t xml:space="preserve"> на тиждень);</w:t>
      </w:r>
    </w:p>
    <w:p w:rsidR="001D2378" w:rsidRPr="00E541B5" w:rsidRDefault="001D2378" w:rsidP="001D2378">
      <w:pPr>
        <w:pStyle w:val="a8"/>
        <w:shd w:val="clear" w:color="auto" w:fill="FFFFFF"/>
        <w:spacing w:before="0" w:beforeAutospacing="0" w:after="0" w:afterAutospacing="0"/>
        <w:ind w:firstLine="709"/>
        <w:jc w:val="both"/>
        <w:rPr>
          <w:sz w:val="26"/>
          <w:szCs w:val="26"/>
        </w:rPr>
      </w:pPr>
      <w:bookmarkStart w:id="17" w:name="n351"/>
      <w:bookmarkEnd w:id="17"/>
      <w:r w:rsidRPr="00E541B5">
        <w:rPr>
          <w:sz w:val="26"/>
          <w:szCs w:val="26"/>
          <w:bdr w:val="none" w:sz="0" w:space="0" w:color="auto" w:frame="1"/>
        </w:rPr>
        <w:t>-   тривалість індивідуального заняття для кривдника - 1 година;</w:t>
      </w:r>
    </w:p>
    <w:p w:rsidR="001D2378" w:rsidRPr="00E541B5" w:rsidRDefault="001D2378" w:rsidP="001D2378">
      <w:pPr>
        <w:pStyle w:val="a8"/>
        <w:shd w:val="clear" w:color="auto" w:fill="FFFFFF"/>
        <w:spacing w:before="0" w:beforeAutospacing="0" w:after="0" w:afterAutospacing="0"/>
        <w:ind w:firstLine="709"/>
        <w:jc w:val="both"/>
        <w:rPr>
          <w:sz w:val="26"/>
          <w:szCs w:val="26"/>
          <w:bdr w:val="none" w:sz="0" w:space="0" w:color="auto" w:frame="1"/>
        </w:rPr>
      </w:pPr>
      <w:bookmarkStart w:id="18" w:name="n352"/>
      <w:bookmarkEnd w:id="18"/>
      <w:r w:rsidRPr="00E541B5">
        <w:rPr>
          <w:sz w:val="26"/>
          <w:szCs w:val="26"/>
          <w:bdr w:val="none" w:sz="0" w:space="0" w:color="auto" w:frame="1"/>
        </w:rPr>
        <w:t>-   періодичність - не рідше ніж один раз на тиждень.</w:t>
      </w:r>
    </w:p>
    <w:p w:rsidR="00827342" w:rsidRPr="00E541B5" w:rsidRDefault="00827342" w:rsidP="003F2A5D">
      <w:pPr>
        <w:pStyle w:val="a8"/>
        <w:shd w:val="clear" w:color="auto" w:fill="FFFFFF"/>
        <w:spacing w:before="0" w:beforeAutospacing="0" w:after="0" w:afterAutospacing="0"/>
        <w:ind w:firstLine="567"/>
        <w:jc w:val="both"/>
        <w:rPr>
          <w:color w:val="333333"/>
          <w:sz w:val="26"/>
          <w:szCs w:val="26"/>
        </w:rPr>
      </w:pPr>
      <w:r w:rsidRPr="00E541B5">
        <w:rPr>
          <w:color w:val="000000" w:themeColor="text1"/>
          <w:sz w:val="26"/>
          <w:szCs w:val="26"/>
          <w:bdr w:val="none" w:sz="0" w:space="0" w:color="auto" w:frame="1"/>
          <w:shd w:val="clear" w:color="auto" w:fill="FFFFFF"/>
        </w:rPr>
        <w:t>Фахівці, які реалізують Програму, повинні керуватися такими принципами:</w:t>
      </w:r>
    </w:p>
    <w:p w:rsidR="00827342" w:rsidRPr="00E541B5" w:rsidRDefault="00827342" w:rsidP="00827342">
      <w:pPr>
        <w:pStyle w:val="a8"/>
        <w:shd w:val="clear" w:color="auto" w:fill="FFFFFF"/>
        <w:spacing w:before="0" w:beforeAutospacing="0" w:after="0" w:afterAutospacing="0"/>
        <w:ind w:firstLine="426"/>
        <w:jc w:val="both"/>
        <w:rPr>
          <w:sz w:val="26"/>
          <w:szCs w:val="26"/>
        </w:rPr>
      </w:pPr>
      <w:r w:rsidRPr="00E541B5">
        <w:rPr>
          <w:sz w:val="26"/>
          <w:szCs w:val="26"/>
          <w:bdr w:val="none" w:sz="0" w:space="0" w:color="auto" w:frame="1"/>
          <w:shd w:val="clear" w:color="auto" w:fill="FFFFFF"/>
        </w:rPr>
        <w:t xml:space="preserve">    - 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rsidR="00827342" w:rsidRPr="00E541B5" w:rsidRDefault="00827342" w:rsidP="00827342">
      <w:pPr>
        <w:pStyle w:val="a8"/>
        <w:shd w:val="clear" w:color="auto" w:fill="FFFFFF"/>
        <w:spacing w:before="0" w:beforeAutospacing="0" w:after="0" w:afterAutospacing="0"/>
        <w:ind w:firstLine="426"/>
        <w:jc w:val="both"/>
        <w:rPr>
          <w:sz w:val="26"/>
          <w:szCs w:val="26"/>
        </w:rPr>
      </w:pPr>
      <w:r w:rsidRPr="00E541B5">
        <w:rPr>
          <w:sz w:val="26"/>
          <w:szCs w:val="26"/>
          <w:bdr w:val="none" w:sz="0" w:space="0" w:color="auto" w:frame="1"/>
          <w:shd w:val="clear" w:color="auto" w:fill="FFFFFF"/>
        </w:rPr>
        <w:t xml:space="preserve">    - дотримання прав та свобод людини в процесі роботи з кривдником;</w:t>
      </w:r>
    </w:p>
    <w:p w:rsidR="00827342" w:rsidRPr="00E541B5" w:rsidRDefault="00827342" w:rsidP="00827342">
      <w:pPr>
        <w:pStyle w:val="a8"/>
        <w:shd w:val="clear" w:color="auto" w:fill="FFFFFF"/>
        <w:spacing w:before="0" w:beforeAutospacing="0" w:after="0" w:afterAutospacing="0"/>
        <w:ind w:firstLine="426"/>
        <w:jc w:val="both"/>
        <w:rPr>
          <w:sz w:val="26"/>
          <w:szCs w:val="26"/>
        </w:rPr>
      </w:pPr>
      <w:r w:rsidRPr="00E541B5">
        <w:rPr>
          <w:sz w:val="26"/>
          <w:szCs w:val="26"/>
          <w:bdr w:val="none" w:sz="0" w:space="0" w:color="auto" w:frame="1"/>
          <w:shd w:val="clear" w:color="auto" w:fill="FFFFFF"/>
        </w:rPr>
        <w:t xml:space="preserve">    - 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rsidR="00827342" w:rsidRPr="00E541B5" w:rsidRDefault="00827342" w:rsidP="00827342">
      <w:pPr>
        <w:pStyle w:val="a8"/>
        <w:shd w:val="clear" w:color="auto" w:fill="FFFFFF"/>
        <w:spacing w:before="0" w:beforeAutospacing="0" w:after="0" w:afterAutospacing="0"/>
        <w:ind w:firstLine="426"/>
        <w:jc w:val="both"/>
        <w:rPr>
          <w:sz w:val="26"/>
          <w:szCs w:val="26"/>
        </w:rPr>
      </w:pPr>
      <w:r w:rsidRPr="00E541B5">
        <w:rPr>
          <w:sz w:val="26"/>
          <w:szCs w:val="26"/>
          <w:bdr w:val="none" w:sz="0" w:space="0" w:color="auto" w:frame="1"/>
          <w:shd w:val="clear" w:color="auto" w:fill="FFFFFF"/>
        </w:rPr>
        <w:t xml:space="preserve">   - 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rsidR="00827342" w:rsidRDefault="00827342" w:rsidP="00827342">
      <w:pPr>
        <w:pStyle w:val="a8"/>
        <w:shd w:val="clear" w:color="auto" w:fill="FFFFFF"/>
        <w:spacing w:before="0" w:beforeAutospacing="0" w:after="0" w:afterAutospacing="0"/>
        <w:ind w:firstLine="426"/>
        <w:jc w:val="both"/>
        <w:rPr>
          <w:sz w:val="26"/>
          <w:szCs w:val="26"/>
          <w:bdr w:val="none" w:sz="0" w:space="0" w:color="auto" w:frame="1"/>
          <w:shd w:val="clear" w:color="auto" w:fill="FFFFFF"/>
        </w:rPr>
      </w:pPr>
      <w:r w:rsidRPr="00E541B5">
        <w:rPr>
          <w:sz w:val="26"/>
          <w:szCs w:val="26"/>
          <w:bdr w:val="none" w:sz="0" w:space="0" w:color="auto" w:frame="1"/>
          <w:shd w:val="clear" w:color="auto" w:fill="FFFFFF"/>
        </w:rPr>
        <w:t xml:space="preserve">   - комплексності, що полягає у поєднанні різних форм і методів роботи в межах проведення Програми з урахуванням індивідуальних особливостей кривдника та стану його/її здоров’я.</w:t>
      </w:r>
    </w:p>
    <w:p w:rsidR="00827342" w:rsidRDefault="00827342" w:rsidP="00827342">
      <w:pPr>
        <w:pStyle w:val="a8"/>
        <w:shd w:val="clear" w:color="auto" w:fill="FFFFFF"/>
        <w:spacing w:before="0" w:beforeAutospacing="0" w:after="0" w:afterAutospacing="0"/>
        <w:ind w:firstLine="567"/>
        <w:jc w:val="both"/>
        <w:rPr>
          <w:sz w:val="26"/>
          <w:szCs w:val="26"/>
          <w:bdr w:val="none" w:sz="0" w:space="0" w:color="auto" w:frame="1"/>
          <w:shd w:val="clear" w:color="auto" w:fill="FFFFFF"/>
        </w:rPr>
      </w:pPr>
      <w:r w:rsidRPr="00E541B5">
        <w:rPr>
          <w:sz w:val="26"/>
          <w:szCs w:val="26"/>
          <w:bdr w:val="none" w:sz="0" w:space="0" w:color="auto" w:frame="1"/>
          <w:shd w:val="clear" w:color="auto" w:fill="FFFFFF"/>
        </w:rPr>
        <w:t>Інформування суб’єктів, що здійснюють заходи у сфері запобігання та протидії домашньому насильству</w:t>
      </w:r>
      <w:r w:rsidR="002B2FE0" w:rsidRPr="00E541B5">
        <w:rPr>
          <w:sz w:val="26"/>
          <w:szCs w:val="26"/>
          <w:bdr w:val="none" w:sz="0" w:space="0" w:color="auto" w:frame="1"/>
          <w:shd w:val="clear" w:color="auto" w:fill="FFFFFF"/>
        </w:rPr>
        <w:t xml:space="preserve"> та/або насильству за ознакою статі,</w:t>
      </w:r>
      <w:r w:rsidRPr="00E541B5">
        <w:rPr>
          <w:sz w:val="26"/>
          <w:szCs w:val="26"/>
          <w:bdr w:val="none" w:sz="0" w:space="0" w:color="auto" w:frame="1"/>
          <w:shd w:val="clear" w:color="auto" w:fill="FFFFFF"/>
        </w:rPr>
        <w:t xml:space="preserve">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w:t>
      </w:r>
      <w:r w:rsidRPr="00E541B5">
        <w:rPr>
          <w:sz w:val="26"/>
          <w:szCs w:val="26"/>
          <w:bdr w:val="none" w:sz="0" w:space="0" w:color="auto" w:frame="1"/>
          <w:shd w:val="clear" w:color="auto" w:fill="FFFFFF"/>
        </w:rPr>
        <w:lastRenderedPageBreak/>
        <w:t xml:space="preserve">запобігання та протидію </w:t>
      </w:r>
      <w:r w:rsidR="002B2FE0" w:rsidRPr="00E541B5">
        <w:rPr>
          <w:sz w:val="26"/>
          <w:szCs w:val="26"/>
          <w:bdr w:val="none" w:sz="0" w:space="0" w:color="auto" w:frame="1"/>
          <w:shd w:val="clear" w:color="auto" w:fill="FFFFFF"/>
        </w:rPr>
        <w:t xml:space="preserve">домашньому </w:t>
      </w:r>
      <w:r w:rsidRPr="00E541B5">
        <w:rPr>
          <w:sz w:val="26"/>
          <w:szCs w:val="26"/>
          <w:bdr w:val="none" w:sz="0" w:space="0" w:color="auto" w:frame="1"/>
          <w:shd w:val="clear" w:color="auto" w:fill="FFFFFF"/>
        </w:rPr>
        <w:t>насильству», статті 21</w:t>
      </w:r>
      <w:r w:rsidRPr="00E541B5">
        <w:rPr>
          <w:sz w:val="26"/>
          <w:szCs w:val="26"/>
          <w:bdr w:val="none" w:sz="0" w:space="0" w:color="auto" w:frame="1"/>
          <w:shd w:val="clear" w:color="auto" w:fill="FFFFFF"/>
          <w:vertAlign w:val="superscript"/>
        </w:rPr>
        <w:t>-7</w:t>
      </w:r>
      <w:r w:rsidRPr="00E541B5">
        <w:rPr>
          <w:sz w:val="26"/>
          <w:szCs w:val="26"/>
          <w:bdr w:val="none" w:sz="0" w:space="0" w:color="auto" w:frame="1"/>
          <w:shd w:val="clear" w:color="auto" w:fill="FFFFFF"/>
        </w:rPr>
        <w:t xml:space="preserve"> Закону України «Про забезпечення рівних прав та можливостей жінок і чоловіків»</w:t>
      </w:r>
      <w:r w:rsidR="00FE67C2" w:rsidRPr="00E541B5">
        <w:rPr>
          <w:sz w:val="26"/>
          <w:szCs w:val="26"/>
          <w:bdr w:val="none" w:sz="0" w:space="0" w:color="auto" w:frame="1"/>
          <w:shd w:val="clear" w:color="auto" w:fill="FFFFFF"/>
        </w:rPr>
        <w:t>.</w:t>
      </w:r>
    </w:p>
    <w:p w:rsidR="00163DFE" w:rsidRPr="00163DFE" w:rsidRDefault="00163DFE" w:rsidP="00163DFE">
      <w:pPr>
        <w:pStyle w:val="a8"/>
        <w:shd w:val="clear" w:color="auto" w:fill="FFFFFF"/>
        <w:spacing w:before="0" w:beforeAutospacing="0" w:after="0" w:afterAutospacing="0"/>
        <w:ind w:firstLine="426"/>
        <w:jc w:val="both"/>
        <w:rPr>
          <w:rFonts w:ascii="Arial" w:hAnsi="Arial" w:cs="Arial"/>
          <w:sz w:val="26"/>
          <w:szCs w:val="26"/>
        </w:rPr>
      </w:pPr>
      <w:r w:rsidRPr="00163DFE">
        <w:rPr>
          <w:sz w:val="26"/>
          <w:szCs w:val="26"/>
          <w:bdr w:val="none" w:sz="0" w:space="0" w:color="auto" w:frame="1"/>
          <w:shd w:val="clear" w:color="auto" w:fill="FFFFFF"/>
        </w:rPr>
        <w:t>Не допускається проходження корекційної програми особою, яка перебуває під дією психоактивних речовин.</w:t>
      </w:r>
    </w:p>
    <w:p w:rsidR="00163DFE" w:rsidRPr="00163DFE" w:rsidRDefault="00163DFE" w:rsidP="00163DFE">
      <w:pPr>
        <w:pStyle w:val="a8"/>
        <w:shd w:val="clear" w:color="auto" w:fill="FFFFFF"/>
        <w:spacing w:before="0" w:beforeAutospacing="0" w:after="0" w:afterAutospacing="0"/>
        <w:ind w:firstLine="426"/>
        <w:jc w:val="both"/>
        <w:rPr>
          <w:rFonts w:ascii="Arial" w:hAnsi="Arial" w:cs="Arial"/>
          <w:sz w:val="26"/>
          <w:szCs w:val="26"/>
        </w:rPr>
      </w:pPr>
      <w:r w:rsidRPr="00163DFE">
        <w:rPr>
          <w:sz w:val="26"/>
          <w:szCs w:val="26"/>
          <w:bdr w:val="none" w:sz="0" w:space="0" w:color="auto" w:frame="1"/>
          <w:shd w:val="clear" w:color="auto" w:fill="FFFFFF"/>
        </w:rPr>
        <w:t xml:space="preserve">  Якщо особа, яку направлено на проходження Програми, змінює місце проживання, інформація про неї передається до уповноваженого підрозділу органу Національної поліції та структурних підрозділів державних адміністрацій та виконавчих органів місцевих рад, що здійснюють заходи у сфері запобігання та протидії домашньому насильству.</w:t>
      </w:r>
    </w:p>
    <w:p w:rsidR="003F2A5D" w:rsidRPr="00E541B5" w:rsidRDefault="003F2A5D" w:rsidP="00827342">
      <w:pPr>
        <w:pStyle w:val="a8"/>
        <w:shd w:val="clear" w:color="auto" w:fill="FFFFFF"/>
        <w:spacing w:before="0" w:beforeAutospacing="0" w:after="0" w:afterAutospacing="0"/>
        <w:ind w:firstLine="567"/>
        <w:jc w:val="both"/>
        <w:rPr>
          <w:sz w:val="26"/>
          <w:szCs w:val="26"/>
          <w:bdr w:val="none" w:sz="0" w:space="0" w:color="auto" w:frame="1"/>
          <w:shd w:val="clear" w:color="auto" w:fill="FFFFFF"/>
        </w:rPr>
      </w:pPr>
    </w:p>
    <w:p w:rsidR="003F2A5D" w:rsidRDefault="001D2378" w:rsidP="003F2A5D">
      <w:pPr>
        <w:pStyle w:val="a8"/>
        <w:shd w:val="clear" w:color="auto" w:fill="FFFFFF"/>
        <w:spacing w:before="0" w:beforeAutospacing="0" w:after="0" w:afterAutospacing="0"/>
        <w:ind w:firstLine="567"/>
        <w:jc w:val="both"/>
        <w:rPr>
          <w:b/>
          <w:bCs/>
          <w:sz w:val="26"/>
          <w:szCs w:val="26"/>
        </w:rPr>
      </w:pPr>
      <w:bookmarkStart w:id="19" w:name="n59"/>
      <w:bookmarkEnd w:id="19"/>
      <w:r w:rsidRPr="00E541B5">
        <w:rPr>
          <w:b/>
          <w:bCs/>
          <w:sz w:val="26"/>
          <w:szCs w:val="26"/>
        </w:rPr>
        <w:t xml:space="preserve">Проходження </w:t>
      </w:r>
      <w:r w:rsidR="002B2FE0" w:rsidRPr="00E541B5">
        <w:rPr>
          <w:b/>
          <w:bCs/>
          <w:sz w:val="26"/>
          <w:szCs w:val="26"/>
        </w:rPr>
        <w:t xml:space="preserve">цієї </w:t>
      </w:r>
      <w:r w:rsidR="00D6142B" w:rsidRPr="00E541B5">
        <w:rPr>
          <w:b/>
          <w:bCs/>
          <w:sz w:val="26"/>
          <w:szCs w:val="26"/>
        </w:rPr>
        <w:t>П</w:t>
      </w:r>
      <w:r w:rsidRPr="00E541B5">
        <w:rPr>
          <w:b/>
          <w:bCs/>
          <w:sz w:val="26"/>
          <w:szCs w:val="26"/>
        </w:rPr>
        <w:t>рограми</w:t>
      </w:r>
      <w:bookmarkStart w:id="20" w:name="n60"/>
      <w:bookmarkEnd w:id="20"/>
    </w:p>
    <w:p w:rsidR="003F2A5D" w:rsidRPr="003F2A5D" w:rsidRDefault="003F2A5D" w:rsidP="003F2A5D">
      <w:pPr>
        <w:pStyle w:val="a8"/>
        <w:shd w:val="clear" w:color="auto" w:fill="FFFFFF"/>
        <w:spacing w:before="0" w:beforeAutospacing="0" w:after="0" w:afterAutospacing="0"/>
        <w:ind w:firstLine="567"/>
        <w:jc w:val="both"/>
        <w:rPr>
          <w:bCs/>
          <w:sz w:val="26"/>
          <w:szCs w:val="26"/>
        </w:rPr>
      </w:pPr>
    </w:p>
    <w:p w:rsidR="002B2FE0" w:rsidRPr="00E541B5" w:rsidRDefault="00E91A85" w:rsidP="003F2A5D">
      <w:pPr>
        <w:pStyle w:val="a8"/>
        <w:shd w:val="clear" w:color="auto" w:fill="FFFFFF"/>
        <w:spacing w:before="0" w:beforeAutospacing="0" w:after="0" w:afterAutospacing="0"/>
        <w:ind w:firstLine="567"/>
        <w:jc w:val="both"/>
        <w:rPr>
          <w:sz w:val="26"/>
          <w:szCs w:val="26"/>
        </w:rPr>
      </w:pPr>
      <w:r>
        <w:rPr>
          <w:sz w:val="26"/>
          <w:szCs w:val="26"/>
        </w:rPr>
        <w:t>Проходження цієї П</w:t>
      </w:r>
      <w:r w:rsidR="001D2378" w:rsidRPr="00E541B5">
        <w:rPr>
          <w:sz w:val="26"/>
          <w:szCs w:val="26"/>
        </w:rPr>
        <w:t xml:space="preserve">рограми розпочинається діагностуванням </w:t>
      </w:r>
      <w:r w:rsidR="002B2FE0" w:rsidRPr="00E541B5">
        <w:rPr>
          <w:sz w:val="26"/>
          <w:szCs w:val="26"/>
        </w:rPr>
        <w:t>кривдника.</w:t>
      </w:r>
      <w:bookmarkStart w:id="21" w:name="n61"/>
      <w:bookmarkEnd w:id="21"/>
    </w:p>
    <w:p w:rsidR="001D2378" w:rsidRPr="00E541B5" w:rsidRDefault="002B2FE0" w:rsidP="003F2A5D">
      <w:pPr>
        <w:pStyle w:val="a7"/>
        <w:ind w:firstLine="567"/>
        <w:jc w:val="both"/>
        <w:rPr>
          <w:rFonts w:ascii="Times New Roman" w:hAnsi="Times New Roman"/>
          <w:sz w:val="26"/>
          <w:szCs w:val="26"/>
          <w:lang w:val="uk-UA"/>
        </w:rPr>
      </w:pPr>
      <w:r w:rsidRPr="00E541B5">
        <w:rPr>
          <w:rFonts w:ascii="Times New Roman" w:hAnsi="Times New Roman"/>
          <w:sz w:val="26"/>
          <w:szCs w:val="26"/>
          <w:lang w:val="uk-UA"/>
        </w:rPr>
        <w:t>В основу цієї П</w:t>
      </w:r>
      <w:r w:rsidR="001D2378" w:rsidRPr="00E541B5">
        <w:rPr>
          <w:rFonts w:ascii="Times New Roman" w:hAnsi="Times New Roman"/>
          <w:sz w:val="26"/>
          <w:szCs w:val="26"/>
          <w:lang w:val="uk-UA"/>
        </w:rPr>
        <w:t xml:space="preserve">рограми покладено </w:t>
      </w:r>
      <w:r w:rsidRPr="00E541B5">
        <w:rPr>
          <w:rFonts w:ascii="Times New Roman" w:hAnsi="Times New Roman"/>
          <w:sz w:val="26"/>
          <w:szCs w:val="26"/>
          <w:lang w:val="uk-UA"/>
        </w:rPr>
        <w:t xml:space="preserve">загальні </w:t>
      </w:r>
      <w:r w:rsidR="001D2378" w:rsidRPr="00E541B5">
        <w:rPr>
          <w:rFonts w:ascii="Times New Roman" w:hAnsi="Times New Roman"/>
          <w:sz w:val="26"/>
          <w:szCs w:val="26"/>
          <w:lang w:val="uk-UA"/>
        </w:rPr>
        <w:t>принцип</w:t>
      </w:r>
      <w:r w:rsidRPr="00E541B5">
        <w:rPr>
          <w:rFonts w:ascii="Times New Roman" w:hAnsi="Times New Roman"/>
          <w:sz w:val="26"/>
          <w:szCs w:val="26"/>
          <w:lang w:val="uk-UA"/>
        </w:rPr>
        <w:t>и психологічної корекції та соціальної реабілітації, що полягають у</w:t>
      </w:r>
      <w:r w:rsidR="001D2378" w:rsidRPr="00E541B5">
        <w:rPr>
          <w:rFonts w:ascii="Times New Roman" w:hAnsi="Times New Roman"/>
          <w:sz w:val="26"/>
          <w:szCs w:val="26"/>
          <w:lang w:val="uk-UA"/>
        </w:rPr>
        <w:t xml:space="preserve"> поєднанні діагностичного, мотиваційного та корекційного бл</w:t>
      </w:r>
      <w:r w:rsidRPr="00E541B5">
        <w:rPr>
          <w:rFonts w:ascii="Times New Roman" w:hAnsi="Times New Roman"/>
          <w:sz w:val="26"/>
          <w:szCs w:val="26"/>
          <w:lang w:val="uk-UA"/>
        </w:rPr>
        <w:t>оків</w:t>
      </w:r>
      <w:r w:rsidR="001D2378" w:rsidRPr="00E541B5">
        <w:rPr>
          <w:rFonts w:ascii="Times New Roman" w:hAnsi="Times New Roman"/>
          <w:sz w:val="26"/>
          <w:szCs w:val="26"/>
          <w:lang w:val="uk-UA"/>
        </w:rPr>
        <w:t>:</w:t>
      </w:r>
    </w:p>
    <w:p w:rsidR="001A7A55" w:rsidRPr="00E541B5" w:rsidRDefault="001A7A55" w:rsidP="001A7A55">
      <w:pPr>
        <w:pStyle w:val="a8"/>
        <w:shd w:val="clear" w:color="auto" w:fill="FFFFFF"/>
        <w:spacing w:before="0" w:beforeAutospacing="0" w:after="0" w:afterAutospacing="0"/>
        <w:ind w:firstLine="709"/>
        <w:jc w:val="both"/>
        <w:rPr>
          <w:sz w:val="26"/>
          <w:szCs w:val="26"/>
        </w:rPr>
      </w:pPr>
      <w:bookmarkStart w:id="22" w:name="n62"/>
      <w:bookmarkStart w:id="23" w:name="n65"/>
      <w:bookmarkEnd w:id="22"/>
      <w:bookmarkEnd w:id="23"/>
      <w:r w:rsidRPr="00E541B5">
        <w:rPr>
          <w:sz w:val="26"/>
          <w:szCs w:val="26"/>
          <w:bdr w:val="none" w:sz="0" w:space="0" w:color="auto" w:frame="1"/>
          <w:shd w:val="clear" w:color="auto" w:fill="FFFFFF"/>
        </w:rPr>
        <w:t>-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rsidR="001A7A55" w:rsidRPr="00E541B5" w:rsidRDefault="001A7A55" w:rsidP="001A7A55">
      <w:pPr>
        <w:pStyle w:val="a8"/>
        <w:shd w:val="clear" w:color="auto" w:fill="FFFFFF"/>
        <w:spacing w:before="0" w:beforeAutospacing="0" w:after="0" w:afterAutospacing="0"/>
        <w:ind w:firstLine="709"/>
        <w:jc w:val="both"/>
        <w:rPr>
          <w:sz w:val="26"/>
          <w:szCs w:val="26"/>
        </w:rPr>
      </w:pPr>
      <w:r w:rsidRPr="00E541B5">
        <w:rPr>
          <w:sz w:val="26"/>
          <w:szCs w:val="26"/>
          <w:bdr w:val="none" w:sz="0" w:space="0" w:color="auto" w:frame="1"/>
          <w:shd w:val="clear" w:color="auto" w:fill="FFFFFF"/>
        </w:rPr>
        <w:t>- мотиваційний блок спрямовано на визначення та підвищення рівня мотивації для участі у груповій фор</w:t>
      </w:r>
      <w:r w:rsidR="002B2FE0" w:rsidRPr="00E541B5">
        <w:rPr>
          <w:sz w:val="26"/>
          <w:szCs w:val="26"/>
          <w:bdr w:val="none" w:sz="0" w:space="0" w:color="auto" w:frame="1"/>
          <w:shd w:val="clear" w:color="auto" w:fill="FFFFFF"/>
        </w:rPr>
        <w:t>мі роботи в межах цієї П</w:t>
      </w:r>
      <w:r w:rsidRPr="00E541B5">
        <w:rPr>
          <w:sz w:val="26"/>
          <w:szCs w:val="26"/>
          <w:bdr w:val="none" w:sz="0" w:space="0" w:color="auto" w:frame="1"/>
          <w:shd w:val="clear" w:color="auto" w:fill="FFFFFF"/>
        </w:rPr>
        <w:t>рограми, формування або підвищення мотивації для зміни насильницької, агресивної поведінки;</w:t>
      </w:r>
    </w:p>
    <w:p w:rsidR="001A7A55" w:rsidRPr="00E541B5" w:rsidRDefault="001A7A55" w:rsidP="001A7A55">
      <w:pPr>
        <w:pStyle w:val="a8"/>
        <w:shd w:val="clear" w:color="auto" w:fill="FFFFFF"/>
        <w:spacing w:before="0" w:beforeAutospacing="0" w:after="0" w:afterAutospacing="0"/>
        <w:ind w:firstLine="709"/>
        <w:jc w:val="both"/>
        <w:rPr>
          <w:sz w:val="26"/>
          <w:szCs w:val="26"/>
        </w:rPr>
      </w:pPr>
      <w:r w:rsidRPr="00E541B5">
        <w:rPr>
          <w:sz w:val="26"/>
          <w:szCs w:val="26"/>
          <w:bdr w:val="none" w:sz="0" w:space="0" w:color="auto" w:frame="1"/>
          <w:shd w:val="clear" w:color="auto" w:fill="FFFFFF"/>
        </w:rPr>
        <w:t>- корекційний блок передбачає індивідуальну та групову форми роботи.</w:t>
      </w:r>
    </w:p>
    <w:p w:rsidR="001A7A55" w:rsidRPr="00E541B5" w:rsidRDefault="001A7A55" w:rsidP="003F2A5D">
      <w:pPr>
        <w:pStyle w:val="a8"/>
        <w:shd w:val="clear" w:color="auto" w:fill="FFFFFF"/>
        <w:spacing w:before="0" w:beforeAutospacing="0" w:after="0" w:afterAutospacing="0"/>
        <w:ind w:firstLine="567"/>
        <w:jc w:val="both"/>
        <w:rPr>
          <w:sz w:val="26"/>
          <w:szCs w:val="26"/>
        </w:rPr>
      </w:pPr>
      <w:bookmarkStart w:id="24" w:name="n68"/>
      <w:bookmarkEnd w:id="24"/>
      <w:r w:rsidRPr="00E541B5">
        <w:rPr>
          <w:sz w:val="26"/>
          <w:szCs w:val="26"/>
          <w:bdr w:val="none" w:sz="0" w:space="0" w:color="auto" w:frame="1"/>
          <w:shd w:val="clear" w:color="auto" w:fill="FFFFFF"/>
        </w:rPr>
        <w:t>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1A7A55" w:rsidRPr="00E541B5" w:rsidRDefault="001A7A55" w:rsidP="003F2A5D">
      <w:pPr>
        <w:pStyle w:val="a8"/>
        <w:shd w:val="clear" w:color="auto" w:fill="FFFFFF"/>
        <w:spacing w:before="0" w:beforeAutospacing="0" w:after="0" w:afterAutospacing="0"/>
        <w:ind w:firstLine="567"/>
        <w:jc w:val="both"/>
        <w:rPr>
          <w:sz w:val="26"/>
          <w:szCs w:val="26"/>
          <w:bdr w:val="none" w:sz="0" w:space="0" w:color="auto" w:frame="1"/>
          <w:shd w:val="clear" w:color="auto" w:fill="FFFFFF"/>
        </w:rPr>
      </w:pPr>
      <w:r w:rsidRPr="00E541B5">
        <w:rPr>
          <w:sz w:val="26"/>
          <w:szCs w:val="26"/>
          <w:bdr w:val="none" w:sz="0" w:space="0" w:color="auto" w:frame="1"/>
          <w:shd w:val="clear" w:color="auto" w:fill="FFFFFF"/>
        </w:rPr>
        <w:t xml:space="preserve">Теми </w:t>
      </w:r>
      <w:r w:rsidR="002B2FE0" w:rsidRPr="00E541B5">
        <w:rPr>
          <w:sz w:val="26"/>
          <w:szCs w:val="26"/>
          <w:bdr w:val="none" w:sz="0" w:space="0" w:color="auto" w:frame="1"/>
          <w:shd w:val="clear" w:color="auto" w:fill="FFFFFF"/>
        </w:rPr>
        <w:t xml:space="preserve">цієї </w:t>
      </w:r>
      <w:r w:rsidRPr="00E541B5">
        <w:rPr>
          <w:sz w:val="26"/>
          <w:szCs w:val="26"/>
          <w:bdr w:val="none" w:sz="0" w:space="0" w:color="auto" w:frame="1"/>
          <w:shd w:val="clear" w:color="auto" w:fill="FFFFFF"/>
        </w:rPr>
        <w:t>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w:t>
      </w:r>
      <w:r w:rsidR="002B2FE0" w:rsidRPr="00E541B5">
        <w:rPr>
          <w:sz w:val="26"/>
          <w:szCs w:val="26"/>
          <w:bdr w:val="none" w:sz="0" w:space="0" w:color="auto" w:frame="1"/>
          <w:shd w:val="clear" w:color="auto" w:fill="FFFFFF"/>
        </w:rPr>
        <w:t xml:space="preserve">енасильницького </w:t>
      </w:r>
      <w:r w:rsidRPr="00E541B5">
        <w:rPr>
          <w:sz w:val="26"/>
          <w:szCs w:val="26"/>
          <w:bdr w:val="none" w:sz="0" w:space="0" w:color="auto" w:frame="1"/>
          <w:shd w:val="clear" w:color="auto" w:fill="FFFFFF"/>
        </w:rPr>
        <w:t>спілкування, ефективної комунікації тощо.</w:t>
      </w:r>
    </w:p>
    <w:p w:rsidR="0023493B" w:rsidRDefault="0023493B" w:rsidP="003F2A5D">
      <w:pPr>
        <w:pStyle w:val="a8"/>
        <w:shd w:val="clear" w:color="auto" w:fill="FFFFFF"/>
        <w:spacing w:before="0" w:beforeAutospacing="0" w:after="0" w:afterAutospacing="0"/>
        <w:ind w:firstLine="567"/>
        <w:jc w:val="both"/>
        <w:rPr>
          <w:sz w:val="26"/>
          <w:szCs w:val="26"/>
          <w:bdr w:val="none" w:sz="0" w:space="0" w:color="auto" w:frame="1"/>
          <w:shd w:val="clear" w:color="auto" w:fill="FFFFFF"/>
        </w:rPr>
      </w:pPr>
      <w:r w:rsidRPr="00F44A35">
        <w:rPr>
          <w:sz w:val="26"/>
          <w:szCs w:val="26"/>
          <w:bdr w:val="none" w:sz="0" w:space="0" w:color="auto" w:frame="1"/>
          <w:shd w:val="clear" w:color="auto" w:fill="FFFFFF"/>
        </w:rPr>
        <w:t xml:space="preserve">Проходження цієї </w:t>
      </w:r>
      <w:r w:rsidR="00E91A85">
        <w:rPr>
          <w:sz w:val="26"/>
          <w:szCs w:val="26"/>
          <w:bdr w:val="none" w:sz="0" w:space="0" w:color="auto" w:frame="1"/>
          <w:shd w:val="clear" w:color="auto" w:fill="FFFFFF"/>
        </w:rPr>
        <w:t>Програми для мешканців Жидачівс</w:t>
      </w:r>
      <w:r w:rsidRPr="00F44A35">
        <w:rPr>
          <w:sz w:val="26"/>
          <w:szCs w:val="26"/>
          <w:bdr w:val="none" w:sz="0" w:space="0" w:color="auto" w:frame="1"/>
          <w:shd w:val="clear" w:color="auto" w:fill="FFFFFF"/>
        </w:rPr>
        <w:t>ь</w:t>
      </w:r>
      <w:r w:rsidR="00E91A85">
        <w:rPr>
          <w:sz w:val="26"/>
          <w:szCs w:val="26"/>
          <w:bdr w:val="none" w:sz="0" w:space="0" w:color="auto" w:frame="1"/>
          <w:shd w:val="clear" w:color="auto" w:fill="FFFFFF"/>
        </w:rPr>
        <w:t>к</w:t>
      </w:r>
      <w:r w:rsidRPr="00F44A35">
        <w:rPr>
          <w:sz w:val="26"/>
          <w:szCs w:val="26"/>
          <w:bdr w:val="none" w:sz="0" w:space="0" w:color="auto" w:frame="1"/>
          <w:shd w:val="clear" w:color="auto" w:fill="FFFFFF"/>
        </w:rPr>
        <w:t>ої міської територіальної громади здійснюється безоплатно.</w:t>
      </w:r>
    </w:p>
    <w:p w:rsidR="003F2A5D" w:rsidRPr="00F44A35" w:rsidRDefault="003F2A5D" w:rsidP="001A7A55">
      <w:pPr>
        <w:pStyle w:val="a8"/>
        <w:shd w:val="clear" w:color="auto" w:fill="FFFFFF"/>
        <w:spacing w:before="0" w:beforeAutospacing="0" w:after="0" w:afterAutospacing="0"/>
        <w:ind w:firstLine="709"/>
        <w:jc w:val="both"/>
        <w:rPr>
          <w:sz w:val="26"/>
          <w:szCs w:val="26"/>
        </w:rPr>
      </w:pPr>
    </w:p>
    <w:p w:rsidR="001D2378" w:rsidRDefault="001D2378" w:rsidP="001D2378">
      <w:pPr>
        <w:pStyle w:val="a7"/>
        <w:ind w:firstLine="567"/>
        <w:rPr>
          <w:rFonts w:ascii="Times New Roman" w:hAnsi="Times New Roman"/>
          <w:b/>
          <w:bCs/>
          <w:sz w:val="26"/>
          <w:szCs w:val="26"/>
          <w:lang w:val="uk-UA"/>
        </w:rPr>
      </w:pPr>
      <w:bookmarkStart w:id="25" w:name="n69"/>
      <w:bookmarkEnd w:id="25"/>
      <w:proofErr w:type="spellStart"/>
      <w:r w:rsidRPr="00E541B5">
        <w:rPr>
          <w:rFonts w:ascii="Times New Roman" w:hAnsi="Times New Roman"/>
          <w:b/>
          <w:bCs/>
          <w:sz w:val="26"/>
          <w:szCs w:val="26"/>
        </w:rPr>
        <w:t>Тематичний</w:t>
      </w:r>
      <w:proofErr w:type="spellEnd"/>
      <w:r w:rsidRPr="00E541B5">
        <w:rPr>
          <w:rFonts w:ascii="Times New Roman" w:hAnsi="Times New Roman"/>
          <w:b/>
          <w:bCs/>
          <w:sz w:val="26"/>
          <w:szCs w:val="26"/>
        </w:rPr>
        <w:t xml:space="preserve"> план </w:t>
      </w:r>
      <w:proofErr w:type="spellStart"/>
      <w:r w:rsidRPr="00E541B5">
        <w:rPr>
          <w:rFonts w:ascii="Times New Roman" w:hAnsi="Times New Roman"/>
          <w:b/>
          <w:bCs/>
          <w:sz w:val="26"/>
          <w:szCs w:val="26"/>
        </w:rPr>
        <w:t>цієї</w:t>
      </w:r>
      <w:proofErr w:type="spellEnd"/>
      <w:r w:rsidRPr="00E541B5">
        <w:rPr>
          <w:rFonts w:ascii="Times New Roman" w:hAnsi="Times New Roman"/>
          <w:b/>
          <w:bCs/>
          <w:sz w:val="26"/>
          <w:szCs w:val="26"/>
        </w:rPr>
        <w:t xml:space="preserve"> </w:t>
      </w:r>
      <w:r w:rsidR="00D6142B" w:rsidRPr="00E541B5">
        <w:rPr>
          <w:rFonts w:ascii="Times New Roman" w:hAnsi="Times New Roman"/>
          <w:b/>
          <w:bCs/>
          <w:sz w:val="26"/>
          <w:szCs w:val="26"/>
          <w:lang w:val="uk-UA"/>
        </w:rPr>
        <w:t>П</w:t>
      </w:r>
      <w:proofErr w:type="spellStart"/>
      <w:r w:rsidRPr="00E541B5">
        <w:rPr>
          <w:rFonts w:ascii="Times New Roman" w:hAnsi="Times New Roman"/>
          <w:b/>
          <w:bCs/>
          <w:sz w:val="26"/>
          <w:szCs w:val="26"/>
        </w:rPr>
        <w:t>рограми</w:t>
      </w:r>
      <w:proofErr w:type="spellEnd"/>
    </w:p>
    <w:p w:rsidR="003F2A5D" w:rsidRPr="003F2A5D" w:rsidRDefault="003F2A5D" w:rsidP="001D2378">
      <w:pPr>
        <w:pStyle w:val="a7"/>
        <w:ind w:firstLine="567"/>
        <w:rPr>
          <w:rFonts w:ascii="Times New Roman" w:hAnsi="Times New Roman"/>
          <w:bCs/>
          <w:sz w:val="26"/>
          <w:szCs w:val="26"/>
          <w:lang w:val="uk-UA"/>
        </w:rPr>
      </w:pPr>
    </w:p>
    <w:p w:rsidR="00F44A35" w:rsidRPr="00F44A35" w:rsidRDefault="001D2378" w:rsidP="001A7A55">
      <w:pPr>
        <w:pStyle w:val="a7"/>
        <w:ind w:firstLine="567"/>
        <w:rPr>
          <w:rFonts w:ascii="Times New Roman" w:hAnsi="Times New Roman"/>
          <w:bCs/>
          <w:sz w:val="26"/>
          <w:szCs w:val="26"/>
          <w:lang w:val="uk-UA"/>
        </w:rPr>
      </w:pPr>
      <w:bookmarkStart w:id="26" w:name="n71"/>
      <w:bookmarkEnd w:id="26"/>
      <w:r w:rsidRPr="00E541B5">
        <w:rPr>
          <w:rFonts w:ascii="Times New Roman" w:hAnsi="Times New Roman"/>
          <w:sz w:val="26"/>
          <w:szCs w:val="26"/>
          <w:lang w:val="uk-UA"/>
        </w:rPr>
        <w:t>Розподіл часу за модулями і темами здійснюється відповідно до </w:t>
      </w:r>
      <w:r w:rsidR="00F44A35" w:rsidRPr="00F44A35">
        <w:rPr>
          <w:rFonts w:ascii="Times New Roman" w:hAnsi="Times New Roman"/>
          <w:bCs/>
          <w:sz w:val="26"/>
          <w:szCs w:val="26"/>
          <w:lang w:val="uk-UA"/>
        </w:rPr>
        <w:t>таблиці 1.</w:t>
      </w:r>
    </w:p>
    <w:p w:rsidR="00F44A35" w:rsidRDefault="00F44A35" w:rsidP="00F44A35">
      <w:pPr>
        <w:shd w:val="clear" w:color="auto" w:fill="FFFFFF"/>
        <w:spacing w:after="0" w:line="240" w:lineRule="auto"/>
        <w:jc w:val="right"/>
        <w:rPr>
          <w:rFonts w:ascii="Times New Roman" w:eastAsia="Times New Roman" w:hAnsi="Times New Roman" w:cs="Times New Roman"/>
          <w:b/>
          <w:bCs/>
          <w:color w:val="333333"/>
          <w:sz w:val="26"/>
          <w:szCs w:val="26"/>
          <w:bdr w:val="none" w:sz="0" w:space="0" w:color="auto" w:frame="1"/>
          <w:shd w:val="clear" w:color="auto" w:fill="FFFFFF"/>
          <w:lang w:eastAsia="uk-UA"/>
        </w:rPr>
      </w:pPr>
      <w:bookmarkStart w:id="27" w:name="n72"/>
      <w:bookmarkStart w:id="28" w:name="n75"/>
      <w:bookmarkEnd w:id="27"/>
      <w:bookmarkEnd w:id="28"/>
    </w:p>
    <w:p w:rsidR="00F44A35" w:rsidRPr="003F2A5D" w:rsidRDefault="00F44A35" w:rsidP="00F44A35">
      <w:pPr>
        <w:shd w:val="clear" w:color="auto" w:fill="FFFFFF"/>
        <w:spacing w:after="0" w:line="240" w:lineRule="auto"/>
        <w:jc w:val="right"/>
        <w:rPr>
          <w:rFonts w:ascii="Times New Roman" w:eastAsia="Times New Roman" w:hAnsi="Times New Roman" w:cs="Times New Roman"/>
          <w:color w:val="333333"/>
          <w:sz w:val="26"/>
          <w:szCs w:val="26"/>
          <w:lang w:eastAsia="uk-UA"/>
        </w:rPr>
      </w:pPr>
      <w:r w:rsidRPr="003F2A5D">
        <w:rPr>
          <w:rFonts w:ascii="Times New Roman" w:eastAsia="Times New Roman" w:hAnsi="Times New Roman" w:cs="Times New Roman"/>
          <w:bCs/>
          <w:color w:val="333333"/>
          <w:sz w:val="26"/>
          <w:szCs w:val="26"/>
          <w:bdr w:val="none" w:sz="0" w:space="0" w:color="auto" w:frame="1"/>
          <w:shd w:val="clear" w:color="auto" w:fill="FFFFFF"/>
          <w:lang w:eastAsia="uk-UA"/>
        </w:rPr>
        <w:t>Таблиця 1</w:t>
      </w:r>
    </w:p>
    <w:p w:rsidR="00F44A35" w:rsidRPr="00E541B5" w:rsidRDefault="00F44A35" w:rsidP="00F44A35">
      <w:pPr>
        <w:shd w:val="clear" w:color="auto" w:fill="FFFFFF"/>
        <w:spacing w:after="0" w:line="240" w:lineRule="auto"/>
        <w:jc w:val="center"/>
        <w:rPr>
          <w:rFonts w:ascii="Times New Roman" w:eastAsia="Times New Roman" w:hAnsi="Times New Roman" w:cs="Times New Roman"/>
          <w:b/>
          <w:bCs/>
          <w:sz w:val="26"/>
          <w:szCs w:val="26"/>
          <w:bdr w:val="none" w:sz="0" w:space="0" w:color="auto" w:frame="1"/>
          <w:shd w:val="clear" w:color="auto" w:fill="FFFFFF"/>
          <w:lang w:eastAsia="uk-UA"/>
        </w:rPr>
      </w:pPr>
      <w:r w:rsidRPr="00E541B5">
        <w:rPr>
          <w:rFonts w:ascii="Times New Roman" w:eastAsia="Times New Roman" w:hAnsi="Times New Roman" w:cs="Times New Roman"/>
          <w:b/>
          <w:bCs/>
          <w:sz w:val="26"/>
          <w:szCs w:val="26"/>
          <w:bdr w:val="none" w:sz="0" w:space="0" w:color="auto" w:frame="1"/>
          <w:shd w:val="clear" w:color="auto" w:fill="FFFFFF"/>
          <w:lang w:eastAsia="uk-UA"/>
        </w:rPr>
        <w:t>РОЗПОДІЛ ЧАСУ</w:t>
      </w:r>
      <w:r w:rsidRPr="00E541B5">
        <w:rPr>
          <w:rFonts w:ascii="Times New Roman" w:eastAsia="Times New Roman" w:hAnsi="Times New Roman" w:cs="Times New Roman"/>
          <w:sz w:val="26"/>
          <w:szCs w:val="26"/>
          <w:bdr w:val="none" w:sz="0" w:space="0" w:color="auto" w:frame="1"/>
          <w:shd w:val="clear" w:color="auto" w:fill="FFFFFF"/>
          <w:lang w:eastAsia="uk-UA"/>
        </w:rPr>
        <w:br/>
      </w:r>
      <w:r w:rsidRPr="00E541B5">
        <w:rPr>
          <w:rFonts w:ascii="Times New Roman" w:eastAsia="Times New Roman" w:hAnsi="Times New Roman" w:cs="Times New Roman"/>
          <w:b/>
          <w:bCs/>
          <w:sz w:val="26"/>
          <w:szCs w:val="26"/>
          <w:bdr w:val="none" w:sz="0" w:space="0" w:color="auto" w:frame="1"/>
          <w:shd w:val="clear" w:color="auto" w:fill="FFFFFF"/>
          <w:lang w:eastAsia="uk-UA"/>
        </w:rPr>
        <w:t>за модулями і темами</w:t>
      </w:r>
    </w:p>
    <w:p w:rsidR="00F44A35" w:rsidRPr="00E541B5" w:rsidRDefault="00F44A35" w:rsidP="00F44A35">
      <w:pPr>
        <w:shd w:val="clear" w:color="auto" w:fill="FFFFFF"/>
        <w:spacing w:after="0" w:line="240" w:lineRule="auto"/>
        <w:jc w:val="center"/>
        <w:rPr>
          <w:rFonts w:ascii="Times New Roman" w:eastAsia="Times New Roman" w:hAnsi="Times New Roman" w:cs="Times New Roman"/>
          <w:sz w:val="26"/>
          <w:szCs w:val="26"/>
          <w:lang w:eastAsia="uk-UA"/>
        </w:rPr>
      </w:pPr>
    </w:p>
    <w:tbl>
      <w:tblPr>
        <w:tblW w:w="5000" w:type="pct"/>
        <w:tblCellMar>
          <w:left w:w="0" w:type="dxa"/>
          <w:right w:w="0" w:type="dxa"/>
        </w:tblCellMar>
        <w:tblLook w:val="04A0" w:firstRow="1" w:lastRow="0" w:firstColumn="1" w:lastColumn="0" w:noHBand="0" w:noVBand="1"/>
      </w:tblPr>
      <w:tblGrid>
        <w:gridCol w:w="1202"/>
        <w:gridCol w:w="5625"/>
        <w:gridCol w:w="1802"/>
        <w:gridCol w:w="1025"/>
      </w:tblGrid>
      <w:tr w:rsidR="00F44A35" w:rsidRPr="00E541B5" w:rsidTr="002F21C2">
        <w:trPr>
          <w:trHeight w:val="60"/>
        </w:trPr>
        <w:tc>
          <w:tcPr>
            <w:tcW w:w="1210" w:type="dxa"/>
            <w:vMerge w:val="restart"/>
            <w:tcBorders>
              <w:top w:val="single" w:sz="6" w:space="0" w:color="000000"/>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val="en-US" w:eastAsia="uk-UA"/>
              </w:rPr>
              <w:t>№</w:t>
            </w:r>
          </w:p>
        </w:tc>
        <w:tc>
          <w:tcPr>
            <w:tcW w:w="5744" w:type="dxa"/>
            <w:vMerge w:val="restart"/>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jc w:val="center"/>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b/>
                <w:bCs/>
                <w:sz w:val="26"/>
                <w:szCs w:val="26"/>
                <w:bdr w:val="none" w:sz="0" w:space="0" w:color="auto" w:frame="1"/>
                <w:lang w:val="en-US" w:eastAsia="uk-UA"/>
              </w:rPr>
              <w:t>Назва</w:t>
            </w:r>
            <w:proofErr w:type="spellEnd"/>
            <w:r w:rsidRPr="00E541B5">
              <w:rPr>
                <w:rFonts w:ascii="Times New Roman" w:eastAsia="Times New Roman" w:hAnsi="Times New Roman" w:cs="Times New Roman"/>
                <w:b/>
                <w:bCs/>
                <w:sz w:val="26"/>
                <w:szCs w:val="26"/>
                <w:bdr w:val="none" w:sz="0" w:space="0" w:color="auto" w:frame="1"/>
                <w:lang w:val="en-US" w:eastAsia="uk-UA"/>
              </w:rPr>
              <w:t xml:space="preserve"> </w:t>
            </w:r>
            <w:proofErr w:type="spellStart"/>
            <w:r w:rsidRPr="00E541B5">
              <w:rPr>
                <w:rFonts w:ascii="Times New Roman" w:eastAsia="Times New Roman" w:hAnsi="Times New Roman" w:cs="Times New Roman"/>
                <w:b/>
                <w:bCs/>
                <w:sz w:val="26"/>
                <w:szCs w:val="26"/>
                <w:bdr w:val="none" w:sz="0" w:space="0" w:color="auto" w:frame="1"/>
                <w:lang w:val="en-US" w:eastAsia="uk-UA"/>
              </w:rPr>
              <w:t>блоку</w:t>
            </w:r>
            <w:proofErr w:type="spellEnd"/>
            <w:r w:rsidRPr="00E541B5">
              <w:rPr>
                <w:rFonts w:ascii="Times New Roman" w:eastAsia="Times New Roman" w:hAnsi="Times New Roman" w:cs="Times New Roman"/>
                <w:b/>
                <w:bCs/>
                <w:sz w:val="26"/>
                <w:szCs w:val="26"/>
                <w:bdr w:val="none" w:sz="0" w:space="0" w:color="auto" w:frame="1"/>
                <w:lang w:val="en-US" w:eastAsia="uk-UA"/>
              </w:rPr>
              <w:t xml:space="preserve">, </w:t>
            </w:r>
            <w:proofErr w:type="spellStart"/>
            <w:r w:rsidRPr="00E541B5">
              <w:rPr>
                <w:rFonts w:ascii="Times New Roman" w:eastAsia="Times New Roman" w:hAnsi="Times New Roman" w:cs="Times New Roman"/>
                <w:b/>
                <w:bCs/>
                <w:sz w:val="26"/>
                <w:szCs w:val="26"/>
                <w:bdr w:val="none" w:sz="0" w:space="0" w:color="auto" w:frame="1"/>
                <w:lang w:val="en-US" w:eastAsia="uk-UA"/>
              </w:rPr>
              <w:t>теми</w:t>
            </w:r>
            <w:proofErr w:type="spellEnd"/>
          </w:p>
        </w:tc>
        <w:tc>
          <w:tcPr>
            <w:tcW w:w="2844" w:type="dxa"/>
            <w:gridSpan w:val="2"/>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b/>
                <w:bCs/>
                <w:sz w:val="26"/>
                <w:szCs w:val="26"/>
                <w:bdr w:val="none" w:sz="0" w:space="0" w:color="auto" w:frame="1"/>
                <w:lang w:val="en-US" w:eastAsia="uk-UA"/>
              </w:rPr>
              <w:t>Кількість</w:t>
            </w:r>
            <w:proofErr w:type="spellEnd"/>
            <w:r w:rsidRPr="00E541B5">
              <w:rPr>
                <w:rFonts w:ascii="Times New Roman" w:eastAsia="Times New Roman" w:hAnsi="Times New Roman" w:cs="Times New Roman"/>
                <w:b/>
                <w:bCs/>
                <w:sz w:val="26"/>
                <w:szCs w:val="26"/>
                <w:bdr w:val="none" w:sz="0" w:space="0" w:color="auto" w:frame="1"/>
                <w:lang w:val="en-US" w:eastAsia="uk-UA"/>
              </w:rPr>
              <w:t xml:space="preserve"> </w:t>
            </w:r>
            <w:proofErr w:type="spellStart"/>
            <w:r w:rsidRPr="00E541B5">
              <w:rPr>
                <w:rFonts w:ascii="Times New Roman" w:eastAsia="Times New Roman" w:hAnsi="Times New Roman" w:cs="Times New Roman"/>
                <w:b/>
                <w:bCs/>
                <w:sz w:val="26"/>
                <w:szCs w:val="26"/>
                <w:bdr w:val="none" w:sz="0" w:space="0" w:color="auto" w:frame="1"/>
                <w:lang w:val="en-US" w:eastAsia="uk-UA"/>
              </w:rPr>
              <w:t>годин</w:t>
            </w:r>
            <w:proofErr w:type="spellEnd"/>
          </w:p>
        </w:tc>
      </w:tr>
      <w:tr w:rsidR="00F44A35" w:rsidRPr="00E541B5" w:rsidTr="002F21C2">
        <w:trPr>
          <w:trHeight w:val="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44A35" w:rsidRPr="00E541B5" w:rsidRDefault="00F44A35" w:rsidP="002F21C2">
            <w:pPr>
              <w:spacing w:after="0" w:line="240" w:lineRule="auto"/>
              <w:rPr>
                <w:rFonts w:ascii="Times New Roman" w:eastAsia="Times New Roman" w:hAnsi="Times New Roman" w:cs="Times New Roman"/>
                <w:sz w:val="26"/>
                <w:szCs w:val="26"/>
                <w:lang w:eastAsia="uk-UA"/>
              </w:rPr>
            </w:pPr>
          </w:p>
        </w:tc>
        <w:tc>
          <w:tcPr>
            <w:tcW w:w="0" w:type="auto"/>
            <w:vMerge/>
            <w:tcBorders>
              <w:top w:val="single" w:sz="6" w:space="0" w:color="000000"/>
              <w:left w:val="nil"/>
              <w:bottom w:val="single" w:sz="6" w:space="0" w:color="000000"/>
              <w:right w:val="single" w:sz="6" w:space="0" w:color="000000"/>
            </w:tcBorders>
            <w:shd w:val="clear" w:color="auto" w:fill="auto"/>
            <w:vAlign w:val="center"/>
            <w:hideMark/>
          </w:tcPr>
          <w:p w:rsidR="00F44A35" w:rsidRPr="00E541B5" w:rsidRDefault="00F44A35" w:rsidP="002F21C2">
            <w:pPr>
              <w:spacing w:after="0" w:line="240" w:lineRule="auto"/>
              <w:rPr>
                <w:rFonts w:ascii="Times New Roman" w:eastAsia="Times New Roman" w:hAnsi="Times New Roman" w:cs="Times New Roman"/>
                <w:sz w:val="26"/>
                <w:szCs w:val="26"/>
                <w:lang w:eastAsia="uk-UA"/>
              </w:rPr>
            </w:pP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b/>
                <w:bCs/>
                <w:sz w:val="26"/>
                <w:szCs w:val="26"/>
                <w:bdr w:val="none" w:sz="0" w:space="0" w:color="auto" w:frame="1"/>
                <w:lang w:val="en-US" w:eastAsia="uk-UA"/>
              </w:rPr>
              <w:t>індивідуальна</w:t>
            </w:r>
            <w:proofErr w:type="spellEnd"/>
            <w:r w:rsidRPr="00E541B5">
              <w:rPr>
                <w:rFonts w:ascii="Times New Roman" w:eastAsia="Times New Roman" w:hAnsi="Times New Roman" w:cs="Times New Roman"/>
                <w:b/>
                <w:bCs/>
                <w:sz w:val="26"/>
                <w:szCs w:val="26"/>
                <w:bdr w:val="none" w:sz="0" w:space="0" w:color="auto" w:frame="1"/>
                <w:lang w:val="en-US" w:eastAsia="uk-UA"/>
              </w:rPr>
              <w:t xml:space="preserve"> </w:t>
            </w:r>
            <w:proofErr w:type="spellStart"/>
            <w:r w:rsidRPr="00E541B5">
              <w:rPr>
                <w:rFonts w:ascii="Times New Roman" w:eastAsia="Times New Roman" w:hAnsi="Times New Roman" w:cs="Times New Roman"/>
                <w:b/>
                <w:bCs/>
                <w:sz w:val="26"/>
                <w:szCs w:val="26"/>
                <w:bdr w:val="none" w:sz="0" w:space="0" w:color="auto" w:frame="1"/>
                <w:lang w:val="en-US" w:eastAsia="uk-UA"/>
              </w:rPr>
              <w:t>робота</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b/>
                <w:bCs/>
                <w:sz w:val="26"/>
                <w:szCs w:val="26"/>
                <w:bdr w:val="none" w:sz="0" w:space="0" w:color="auto" w:frame="1"/>
                <w:lang w:val="en-US" w:eastAsia="uk-UA"/>
              </w:rPr>
              <w:t>групова</w:t>
            </w:r>
            <w:proofErr w:type="spellEnd"/>
            <w:r w:rsidRPr="00E541B5">
              <w:rPr>
                <w:rFonts w:ascii="Times New Roman" w:eastAsia="Times New Roman" w:hAnsi="Times New Roman" w:cs="Times New Roman"/>
                <w:sz w:val="26"/>
                <w:szCs w:val="26"/>
                <w:bdr w:val="none" w:sz="0" w:space="0" w:color="auto" w:frame="1"/>
                <w:lang w:eastAsia="uk-UA"/>
              </w:rPr>
              <w:br/>
            </w:r>
            <w:proofErr w:type="spellStart"/>
            <w:r w:rsidRPr="00E541B5">
              <w:rPr>
                <w:rFonts w:ascii="Times New Roman" w:eastAsia="Times New Roman" w:hAnsi="Times New Roman" w:cs="Times New Roman"/>
                <w:b/>
                <w:bCs/>
                <w:sz w:val="26"/>
                <w:szCs w:val="26"/>
                <w:bdr w:val="none" w:sz="0" w:space="0" w:color="auto" w:frame="1"/>
                <w:lang w:val="en-US" w:eastAsia="uk-UA"/>
              </w:rPr>
              <w:t>робота</w:t>
            </w:r>
            <w:proofErr w:type="spellEnd"/>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1</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2</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3</w:t>
            </w: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4</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b/>
                <w:bCs/>
                <w:sz w:val="26"/>
                <w:szCs w:val="26"/>
                <w:bdr w:val="none" w:sz="0" w:space="0" w:color="auto" w:frame="1"/>
                <w:lang w:val="en-US" w:eastAsia="uk-UA"/>
              </w:rPr>
              <w:t>Блок</w:t>
            </w:r>
            <w:proofErr w:type="spellEnd"/>
            <w:r w:rsidRPr="00E541B5">
              <w:rPr>
                <w:rFonts w:ascii="Times New Roman" w:eastAsia="Times New Roman" w:hAnsi="Times New Roman" w:cs="Times New Roman"/>
                <w:b/>
                <w:bCs/>
                <w:sz w:val="26"/>
                <w:szCs w:val="26"/>
                <w:bdr w:val="none" w:sz="0" w:space="0" w:color="auto" w:frame="1"/>
                <w:lang w:val="en-US" w:eastAsia="uk-UA"/>
              </w:rPr>
              <w:t xml:space="preserve"> 1</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eastAsia="uk-UA"/>
              </w:rPr>
              <w:t>Зміст і методи діагностики психоемоційного стану кривдника</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val="en-US" w:eastAsia="uk-UA"/>
              </w:rPr>
              <w:t xml:space="preserve">6 </w:t>
            </w:r>
            <w:proofErr w:type="spellStart"/>
            <w:r w:rsidRPr="00E541B5">
              <w:rPr>
                <w:rFonts w:ascii="Times New Roman" w:eastAsia="Times New Roman" w:hAnsi="Times New Roman" w:cs="Times New Roman"/>
                <w:b/>
                <w:bCs/>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vMerge w:val="restart"/>
            <w:tcBorders>
              <w:top w:val="single" w:sz="6" w:space="0" w:color="000000"/>
              <w:left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Частина</w:t>
            </w:r>
            <w:proofErr w:type="spellEnd"/>
            <w:r w:rsidRPr="00E541B5">
              <w:rPr>
                <w:rFonts w:ascii="Times New Roman" w:eastAsia="Times New Roman" w:hAnsi="Times New Roman" w:cs="Times New Roman"/>
                <w:sz w:val="26"/>
                <w:szCs w:val="26"/>
                <w:bdr w:val="none" w:sz="0" w:space="0" w:color="auto" w:frame="1"/>
                <w:lang w:val="en-US" w:eastAsia="uk-UA"/>
              </w:rPr>
              <w:t xml:space="preserve"> 1</w:t>
            </w:r>
          </w:p>
        </w:tc>
        <w:tc>
          <w:tcPr>
            <w:tcW w:w="5744"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xml:space="preserve">Діагностичні методики, що застосовуються до </w:t>
            </w:r>
            <w:r w:rsidRPr="00E541B5">
              <w:rPr>
                <w:rFonts w:ascii="Times New Roman" w:eastAsia="Times New Roman" w:hAnsi="Times New Roman" w:cs="Times New Roman"/>
                <w:sz w:val="26"/>
                <w:szCs w:val="26"/>
                <w:bdr w:val="none" w:sz="0" w:space="0" w:color="auto" w:frame="1"/>
                <w:lang w:eastAsia="uk-UA"/>
              </w:rPr>
              <w:lastRenderedPageBreak/>
              <w:t>початку корекційної роботи. </w:t>
            </w:r>
            <w:proofErr w:type="spellStart"/>
            <w:r w:rsidRPr="00E541B5">
              <w:rPr>
                <w:rFonts w:ascii="Times New Roman" w:eastAsia="Times New Roman" w:hAnsi="Times New Roman" w:cs="Times New Roman"/>
                <w:sz w:val="26"/>
                <w:szCs w:val="26"/>
                <w:bdr w:val="none" w:sz="0" w:space="0" w:color="auto" w:frame="1"/>
                <w:lang w:val="en-US" w:eastAsia="uk-UA"/>
              </w:rPr>
              <w:t>Проведення</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психодіагностики</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Карта</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первинного</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психологічного</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обстеження</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кривдника</w:t>
            </w:r>
            <w:proofErr w:type="spellEnd"/>
          </w:p>
        </w:tc>
        <w:tc>
          <w:tcPr>
            <w:tcW w:w="1813"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F44A35">
            <w:pPr>
              <w:spacing w:before="100" w:beforeAutospacing="1" w:after="10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lastRenderedPageBreak/>
              <w:t xml:space="preserve">2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vMerge/>
            <w:tcBorders>
              <w:left w:val="single" w:sz="6" w:space="0" w:color="000000"/>
              <w:bottom w:val="single" w:sz="6" w:space="0" w:color="000000"/>
              <w:right w:val="single" w:sz="6" w:space="0" w:color="000000"/>
            </w:tcBorders>
            <w:shd w:val="clear" w:color="auto" w:fill="auto"/>
            <w:tcMar>
              <w:top w:w="2" w:type="dxa"/>
              <w:left w:w="2" w:type="dxa"/>
              <w:bottom w:w="2" w:type="dxa"/>
              <w:right w:w="2" w:type="dxa"/>
            </w:tcMar>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bdr w:val="none" w:sz="0" w:space="0" w:color="auto" w:frame="1"/>
                <w:lang w:val="en-US" w:eastAsia="uk-UA"/>
              </w:rPr>
            </w:pP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bdr w:val="none" w:sz="0" w:space="0" w:color="auto" w:frame="1"/>
                <w:lang w:eastAsia="uk-UA"/>
              </w:rPr>
            </w:pPr>
            <w:r w:rsidRPr="00E541B5">
              <w:rPr>
                <w:rFonts w:ascii="Times New Roman" w:eastAsia="Times New Roman" w:hAnsi="Times New Roman" w:cs="Times New Roman"/>
                <w:sz w:val="26"/>
                <w:szCs w:val="26"/>
                <w:bdr w:val="none" w:sz="0" w:space="0" w:color="auto" w:frame="1"/>
                <w:lang w:eastAsia="uk-UA"/>
              </w:rPr>
              <w:t>Проведення психодіагностики. Карта первинного психологічного обстеження особи, яка вчинила домашнє насильство або належить до групи ризику щодо його вчинення. Методика діагностики схильності особи до конфліктної поведінки.</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bdr w:val="none" w:sz="0" w:space="0" w:color="auto" w:frame="1"/>
                <w:lang w:val="ru-RU" w:eastAsia="uk-UA"/>
              </w:rPr>
            </w:pP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bdr w:val="none" w:sz="0" w:space="0" w:color="auto" w:frame="1"/>
                <w:lang w:eastAsia="uk-UA"/>
              </w:rPr>
            </w:pPr>
          </w:p>
        </w:tc>
      </w:tr>
      <w:tr w:rsidR="00F44A35" w:rsidRPr="00E541B5" w:rsidTr="002F21C2">
        <w:trPr>
          <w:trHeight w:val="405"/>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ru-RU" w:eastAsia="uk-UA"/>
              </w:rPr>
              <w:t>Частина</w:t>
            </w:r>
            <w:proofErr w:type="spellEnd"/>
            <w:r w:rsidRPr="00E541B5">
              <w:rPr>
                <w:rFonts w:ascii="Times New Roman" w:eastAsia="Times New Roman" w:hAnsi="Times New Roman" w:cs="Times New Roman"/>
                <w:sz w:val="26"/>
                <w:szCs w:val="26"/>
                <w:bdr w:val="none" w:sz="0" w:space="0" w:color="auto" w:frame="1"/>
                <w:lang w:val="ru-RU" w:eastAsia="uk-UA"/>
              </w:rPr>
              <w:t xml:space="preserve"> 2</w:t>
            </w:r>
          </w:p>
        </w:tc>
        <w:tc>
          <w:tcPr>
            <w:tcW w:w="5744"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Діагностичні методики, що застосовуються в процесі індивідуальної корекційної роботи</w:t>
            </w:r>
          </w:p>
        </w:tc>
        <w:tc>
          <w:tcPr>
            <w:tcW w:w="1813"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ru-RU" w:eastAsia="uk-UA"/>
              </w:rPr>
              <w:t>2 год</w:t>
            </w:r>
          </w:p>
        </w:tc>
        <w:tc>
          <w:tcPr>
            <w:tcW w:w="1031"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405"/>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tcPr>
          <w:p w:rsidR="00F44A35" w:rsidRPr="00E541B5" w:rsidRDefault="00F44A35" w:rsidP="002F21C2">
            <w:pPr>
              <w:spacing w:beforeAutospacing="1" w:after="0" w:afterAutospacing="1" w:line="240" w:lineRule="auto"/>
              <w:rPr>
                <w:rFonts w:ascii="Times New Roman" w:eastAsia="Times New Roman" w:hAnsi="Times New Roman" w:cs="Times New Roman"/>
                <w:sz w:val="26"/>
                <w:szCs w:val="26"/>
                <w:bdr w:val="none" w:sz="0" w:space="0" w:color="auto" w:frame="1"/>
                <w:lang w:val="ru-RU" w:eastAsia="uk-UA"/>
              </w:rPr>
            </w:pP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tcPr>
          <w:p w:rsidR="00F44A35" w:rsidRPr="00E541B5" w:rsidRDefault="00F44A35" w:rsidP="002F21C2">
            <w:pPr>
              <w:spacing w:beforeAutospacing="1" w:after="0" w:afterAutospacing="1" w:line="240" w:lineRule="auto"/>
              <w:rPr>
                <w:rFonts w:ascii="Times New Roman" w:eastAsia="Times New Roman" w:hAnsi="Times New Roman" w:cs="Times New Roman"/>
                <w:sz w:val="26"/>
                <w:szCs w:val="26"/>
                <w:bdr w:val="none" w:sz="0" w:space="0" w:color="auto" w:frame="1"/>
                <w:lang w:eastAsia="uk-UA"/>
              </w:rPr>
            </w:pPr>
            <w:r w:rsidRPr="00E541B5">
              <w:rPr>
                <w:rFonts w:ascii="Times New Roman" w:eastAsia="Times New Roman" w:hAnsi="Times New Roman" w:cs="Times New Roman"/>
                <w:sz w:val="26"/>
                <w:szCs w:val="26"/>
                <w:bdr w:val="none" w:sz="0" w:space="0" w:color="auto" w:frame="1"/>
                <w:lang w:eastAsia="uk-UA"/>
              </w:rPr>
              <w:t>Проведення психодіагностики. Методики визначення наявності травм розвитку особи, що вчинила домашнє насильство.</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tcPr>
          <w:p w:rsidR="00F44A35" w:rsidRPr="00E541B5" w:rsidRDefault="00F44A35" w:rsidP="002F21C2">
            <w:pPr>
              <w:spacing w:beforeAutospacing="1" w:after="0" w:afterAutospacing="1" w:line="240" w:lineRule="auto"/>
              <w:jc w:val="center"/>
              <w:rPr>
                <w:rFonts w:ascii="Times New Roman" w:eastAsia="Times New Roman" w:hAnsi="Times New Roman" w:cs="Times New Roman"/>
                <w:sz w:val="26"/>
                <w:szCs w:val="26"/>
                <w:bdr w:val="none" w:sz="0" w:space="0" w:color="auto" w:frame="1"/>
                <w:lang w:val="ru-RU" w:eastAsia="uk-UA"/>
              </w:rPr>
            </w:pP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tcPr>
          <w:p w:rsidR="00F44A35" w:rsidRPr="00E541B5" w:rsidRDefault="00F44A35" w:rsidP="002F21C2">
            <w:pPr>
              <w:spacing w:beforeAutospacing="1" w:after="0" w:afterAutospacing="1" w:line="240" w:lineRule="auto"/>
              <w:rPr>
                <w:rFonts w:ascii="Times New Roman" w:eastAsia="Times New Roman" w:hAnsi="Times New Roman" w:cs="Times New Roman"/>
                <w:sz w:val="26"/>
                <w:szCs w:val="26"/>
                <w:bdr w:val="none" w:sz="0" w:space="0" w:color="auto" w:frame="1"/>
                <w:lang w:eastAsia="uk-UA"/>
              </w:rPr>
            </w:pPr>
          </w:p>
        </w:tc>
      </w:tr>
      <w:tr w:rsidR="00F44A35" w:rsidRPr="00E541B5" w:rsidTr="002F21C2">
        <w:trPr>
          <w:trHeight w:val="435"/>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ru-RU" w:eastAsia="uk-UA"/>
              </w:rPr>
              <w:t>Частина</w:t>
            </w:r>
            <w:proofErr w:type="spellEnd"/>
            <w:r w:rsidRPr="00E541B5">
              <w:rPr>
                <w:rFonts w:ascii="Times New Roman" w:eastAsia="Times New Roman" w:hAnsi="Times New Roman" w:cs="Times New Roman"/>
                <w:sz w:val="26"/>
                <w:szCs w:val="26"/>
                <w:bdr w:val="none" w:sz="0" w:space="0" w:color="auto" w:frame="1"/>
                <w:lang w:val="ru-RU" w:eastAsia="uk-UA"/>
              </w:rPr>
              <w:t xml:space="preserve"> 3</w:t>
            </w:r>
          </w:p>
        </w:tc>
        <w:tc>
          <w:tcPr>
            <w:tcW w:w="5744"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Проективні методики, рекомендовані для роботи з кривдниками</w:t>
            </w:r>
          </w:p>
        </w:tc>
        <w:tc>
          <w:tcPr>
            <w:tcW w:w="1813"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ru-RU" w:eastAsia="uk-UA"/>
              </w:rPr>
              <w:t>2 год</w:t>
            </w:r>
          </w:p>
        </w:tc>
        <w:tc>
          <w:tcPr>
            <w:tcW w:w="1031"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vMerge w:val="restart"/>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240" w:lineRule="auto"/>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val="ru-RU" w:eastAsia="uk-UA"/>
              </w:rPr>
              <w:t>Блок 2</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eastAsia="uk-UA"/>
              </w:rPr>
              <w:t>Технологія проведення мотиваційної бесіди/інтерв</w:t>
            </w:r>
            <w:r w:rsidRPr="00E541B5">
              <w:rPr>
                <w:rFonts w:ascii="Times New Roman" w:eastAsia="Times New Roman" w:hAnsi="Times New Roman" w:cs="Times New Roman"/>
                <w:sz w:val="26"/>
                <w:szCs w:val="26"/>
                <w:bdr w:val="none" w:sz="0" w:space="0" w:color="auto" w:frame="1"/>
                <w:lang w:eastAsia="uk-UA"/>
              </w:rPr>
              <w:t>’</w:t>
            </w:r>
            <w:r w:rsidRPr="00E541B5">
              <w:rPr>
                <w:rFonts w:ascii="Times New Roman" w:eastAsia="Times New Roman" w:hAnsi="Times New Roman" w:cs="Times New Roman"/>
                <w:b/>
                <w:bCs/>
                <w:sz w:val="26"/>
                <w:szCs w:val="26"/>
                <w:bdr w:val="none" w:sz="0" w:space="0" w:color="auto" w:frame="1"/>
                <w:lang w:eastAsia="uk-UA"/>
              </w:rPr>
              <w:t>ювання з кривдником</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val="en-US" w:eastAsia="uk-UA"/>
              </w:rPr>
              <w:t xml:space="preserve">2 </w:t>
            </w:r>
            <w:proofErr w:type="spellStart"/>
            <w:r w:rsidRPr="00E541B5">
              <w:rPr>
                <w:rFonts w:ascii="Times New Roman" w:eastAsia="Times New Roman" w:hAnsi="Times New Roman" w:cs="Times New Roman"/>
                <w:b/>
                <w:bCs/>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F44A35" w:rsidRPr="00E541B5" w:rsidRDefault="00F44A35" w:rsidP="002F21C2">
            <w:pPr>
              <w:spacing w:after="0" w:line="240" w:lineRule="auto"/>
              <w:rPr>
                <w:rFonts w:ascii="Times New Roman" w:eastAsia="Times New Roman" w:hAnsi="Times New Roman" w:cs="Times New Roman"/>
                <w:sz w:val="26"/>
                <w:szCs w:val="26"/>
                <w:lang w:eastAsia="uk-UA"/>
              </w:rPr>
            </w:pPr>
          </w:p>
        </w:tc>
        <w:tc>
          <w:tcPr>
            <w:tcW w:w="5744"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Перший етап мотиваційної бесіди / інтерв’ювання</w:t>
            </w:r>
          </w:p>
        </w:tc>
        <w:tc>
          <w:tcPr>
            <w:tcW w:w="1813"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1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single" w:sz="6" w:space="0" w:color="000000"/>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rsidR="00F44A35" w:rsidRPr="00E541B5" w:rsidRDefault="00F44A35" w:rsidP="002F21C2">
            <w:pPr>
              <w:spacing w:after="0" w:line="240" w:lineRule="auto"/>
              <w:rPr>
                <w:rFonts w:ascii="Times New Roman" w:eastAsia="Times New Roman" w:hAnsi="Times New Roman" w:cs="Times New Roman"/>
                <w:sz w:val="26"/>
                <w:szCs w:val="26"/>
                <w:lang w:eastAsia="uk-UA"/>
              </w:rPr>
            </w:pP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Другий етап мотиваційної бесіди / інтерв’ювання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1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b/>
                <w:bCs/>
                <w:sz w:val="26"/>
                <w:szCs w:val="26"/>
                <w:bdr w:val="none" w:sz="0" w:space="0" w:color="auto" w:frame="1"/>
                <w:lang w:val="en-US" w:eastAsia="uk-UA"/>
              </w:rPr>
              <w:t>Блок</w:t>
            </w:r>
            <w:proofErr w:type="spellEnd"/>
            <w:r w:rsidRPr="00E541B5">
              <w:rPr>
                <w:rFonts w:ascii="Times New Roman" w:eastAsia="Times New Roman" w:hAnsi="Times New Roman" w:cs="Times New Roman"/>
                <w:b/>
                <w:bCs/>
                <w:sz w:val="26"/>
                <w:szCs w:val="26"/>
                <w:bdr w:val="none" w:sz="0" w:space="0" w:color="auto" w:frame="1"/>
                <w:lang w:val="en-US" w:eastAsia="uk-UA"/>
              </w:rPr>
              <w:t xml:space="preserve"> 3</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eastAsia="uk-UA"/>
              </w:rPr>
              <w:t>Зміст індивідуальної корекційної роботи з кривдником</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val="en-US" w:eastAsia="uk-UA"/>
              </w:rPr>
              <w:t xml:space="preserve">19 </w:t>
            </w:r>
            <w:proofErr w:type="spellStart"/>
            <w:r w:rsidRPr="00E541B5">
              <w:rPr>
                <w:rFonts w:ascii="Times New Roman" w:eastAsia="Times New Roman" w:hAnsi="Times New Roman" w:cs="Times New Roman"/>
                <w:b/>
                <w:bCs/>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1</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xml:space="preserve">Прояви агресивності та особиста відповідальність за власні слова й вчинки. </w:t>
            </w:r>
            <w:proofErr w:type="spellStart"/>
            <w:r w:rsidRPr="00E541B5">
              <w:rPr>
                <w:rFonts w:ascii="Times New Roman" w:eastAsia="Times New Roman" w:hAnsi="Times New Roman" w:cs="Times New Roman"/>
                <w:sz w:val="26"/>
                <w:szCs w:val="26"/>
                <w:bdr w:val="none" w:sz="0" w:space="0" w:color="auto" w:frame="1"/>
                <w:lang w:eastAsia="uk-UA"/>
              </w:rPr>
              <w:t>Психоедукація</w:t>
            </w:r>
            <w:proofErr w:type="spellEnd"/>
            <w:r w:rsidRPr="00E541B5">
              <w:rPr>
                <w:rFonts w:ascii="Times New Roman" w:eastAsia="Times New Roman" w:hAnsi="Times New Roman" w:cs="Times New Roman"/>
                <w:sz w:val="26"/>
                <w:szCs w:val="26"/>
                <w:bdr w:val="none" w:sz="0" w:space="0" w:color="auto" w:frame="1"/>
                <w:lang w:eastAsia="uk-UA"/>
              </w:rPr>
              <w:t xml:space="preserve">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E541B5">
              <w:rPr>
                <w:rFonts w:ascii="Times New Roman" w:eastAsia="Times New Roman" w:hAnsi="Times New Roman" w:cs="Times New Roman"/>
                <w:sz w:val="26"/>
                <w:szCs w:val="26"/>
                <w:bdr w:val="none" w:sz="0" w:space="0" w:color="auto" w:frame="1"/>
                <w:lang w:eastAsia="uk-UA"/>
              </w:rPr>
              <w:t>патернів</w:t>
            </w:r>
            <w:proofErr w:type="spellEnd"/>
            <w:r w:rsidRPr="00E541B5">
              <w:rPr>
                <w:rFonts w:ascii="Times New Roman" w:eastAsia="Times New Roman" w:hAnsi="Times New Roman" w:cs="Times New Roman"/>
                <w:sz w:val="26"/>
                <w:szCs w:val="26"/>
                <w:bdr w:val="none" w:sz="0" w:space="0" w:color="auto" w:frame="1"/>
                <w:lang w:eastAsia="uk-UA"/>
              </w:rPr>
              <w:t xml:space="preserve"> насильницької поведінки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1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2</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Емоційна рівновага. Розвиток емоційного інтелекту. Усвідомлення власних емоцій і почуттів (два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2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3</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Усвідомлення почуттів. Когнітивна робота. Мотиви поведінки. Усвідомлення взаємозв’язку думок, емоцій і поведінки.</w:t>
            </w:r>
            <w:r w:rsidRPr="00E541B5">
              <w:rPr>
                <w:rFonts w:ascii="Times New Roman" w:eastAsia="Times New Roman" w:hAnsi="Times New Roman" w:cs="Times New Roman"/>
                <w:sz w:val="26"/>
                <w:szCs w:val="26"/>
                <w:bdr w:val="none" w:sz="0" w:space="0" w:color="auto" w:frame="1"/>
                <w:lang w:eastAsia="uk-UA"/>
              </w:rPr>
              <w:br/>
            </w:r>
            <w:proofErr w:type="spellStart"/>
            <w:r w:rsidRPr="00E541B5">
              <w:rPr>
                <w:rFonts w:ascii="Times New Roman" w:eastAsia="Times New Roman" w:hAnsi="Times New Roman" w:cs="Times New Roman"/>
                <w:sz w:val="26"/>
                <w:szCs w:val="26"/>
                <w:bdr w:val="none" w:sz="0" w:space="0" w:color="auto" w:frame="1"/>
                <w:lang w:val="en-US" w:eastAsia="uk-UA"/>
              </w:rPr>
              <w:t>Робота</w:t>
            </w:r>
            <w:proofErr w:type="spellEnd"/>
            <w:r w:rsidRPr="00E541B5">
              <w:rPr>
                <w:rFonts w:ascii="Times New Roman" w:eastAsia="Times New Roman" w:hAnsi="Times New Roman" w:cs="Times New Roman"/>
                <w:sz w:val="26"/>
                <w:szCs w:val="26"/>
                <w:bdr w:val="none" w:sz="0" w:space="0" w:color="auto" w:frame="1"/>
                <w:lang w:val="en-US" w:eastAsia="uk-UA"/>
              </w:rPr>
              <w:t xml:space="preserve"> з </w:t>
            </w:r>
            <w:proofErr w:type="spellStart"/>
            <w:r w:rsidRPr="00E541B5">
              <w:rPr>
                <w:rFonts w:ascii="Times New Roman" w:eastAsia="Times New Roman" w:hAnsi="Times New Roman" w:cs="Times New Roman"/>
                <w:sz w:val="26"/>
                <w:szCs w:val="26"/>
                <w:bdr w:val="none" w:sz="0" w:space="0" w:color="auto" w:frame="1"/>
                <w:lang w:val="en-US" w:eastAsia="uk-UA"/>
              </w:rPr>
              <w:t>деструктивними</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переконаннями</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два</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заняття</w:t>
            </w:r>
            <w:proofErr w:type="spellEnd"/>
            <w:r w:rsidRPr="00E541B5">
              <w:rPr>
                <w:rFonts w:ascii="Times New Roman" w:eastAsia="Times New Roman" w:hAnsi="Times New Roman" w:cs="Times New Roman"/>
                <w:sz w:val="26"/>
                <w:szCs w:val="26"/>
                <w:bdr w:val="none" w:sz="0" w:space="0" w:color="auto" w:frame="1"/>
                <w:lang w:val="en-US" w:eastAsia="uk-UA"/>
              </w:rPr>
              <w:t>)</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2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4</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xml:space="preserve">Керування почуттям гніву та </w:t>
            </w:r>
            <w:proofErr w:type="spellStart"/>
            <w:r w:rsidRPr="00E541B5">
              <w:rPr>
                <w:rFonts w:ascii="Times New Roman" w:eastAsia="Times New Roman" w:hAnsi="Times New Roman" w:cs="Times New Roman"/>
                <w:sz w:val="26"/>
                <w:szCs w:val="26"/>
                <w:bdr w:val="none" w:sz="0" w:space="0" w:color="auto" w:frame="1"/>
                <w:lang w:eastAsia="uk-UA"/>
              </w:rPr>
              <w:t>самоагресією</w:t>
            </w:r>
            <w:proofErr w:type="spellEnd"/>
            <w:r w:rsidRPr="00E541B5">
              <w:rPr>
                <w:rFonts w:ascii="Times New Roman" w:eastAsia="Times New Roman" w:hAnsi="Times New Roman" w:cs="Times New Roman"/>
                <w:sz w:val="26"/>
                <w:szCs w:val="26"/>
                <w:bdr w:val="none" w:sz="0" w:space="0" w:color="auto" w:frame="1"/>
                <w:lang w:eastAsia="uk-UA"/>
              </w:rPr>
              <w:t>. Ціннісна сфера особистості кривдника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1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5</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xml:space="preserve">Формування навичок самоконтролю і саморегуляції. Поведінкова робота. Аналіз </w:t>
            </w:r>
            <w:proofErr w:type="spellStart"/>
            <w:r w:rsidRPr="00E541B5">
              <w:rPr>
                <w:rFonts w:ascii="Times New Roman" w:eastAsia="Times New Roman" w:hAnsi="Times New Roman" w:cs="Times New Roman"/>
                <w:sz w:val="26"/>
                <w:szCs w:val="26"/>
                <w:bdr w:val="none" w:sz="0" w:space="0" w:color="auto" w:frame="1"/>
                <w:lang w:eastAsia="uk-UA"/>
              </w:rPr>
              <w:t>дисфункційної</w:t>
            </w:r>
            <w:proofErr w:type="spellEnd"/>
            <w:r w:rsidRPr="00E541B5">
              <w:rPr>
                <w:rFonts w:ascii="Times New Roman" w:eastAsia="Times New Roman" w:hAnsi="Times New Roman" w:cs="Times New Roman"/>
                <w:sz w:val="26"/>
                <w:szCs w:val="26"/>
                <w:bdr w:val="none" w:sz="0" w:space="0" w:color="auto" w:frame="1"/>
                <w:lang w:eastAsia="uk-UA"/>
              </w:rPr>
              <w:t xml:space="preserve"> поведінки (два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2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6</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xml:space="preserve">Усвідомлення власних особистісних меж для конструктивного спілкування. Моделювання адаптивної поведінки. Формування здатності задоволення потреб в </w:t>
            </w:r>
            <w:proofErr w:type="spellStart"/>
            <w:r w:rsidRPr="00E541B5">
              <w:rPr>
                <w:rFonts w:ascii="Times New Roman" w:eastAsia="Times New Roman" w:hAnsi="Times New Roman" w:cs="Times New Roman"/>
                <w:sz w:val="26"/>
                <w:szCs w:val="26"/>
                <w:bdr w:val="none" w:sz="0" w:space="0" w:color="auto" w:frame="1"/>
                <w:lang w:eastAsia="uk-UA"/>
              </w:rPr>
              <w:t>асертивний</w:t>
            </w:r>
            <w:proofErr w:type="spellEnd"/>
            <w:r w:rsidRPr="00E541B5">
              <w:rPr>
                <w:rFonts w:ascii="Times New Roman" w:eastAsia="Times New Roman" w:hAnsi="Times New Roman" w:cs="Times New Roman"/>
                <w:sz w:val="26"/>
                <w:szCs w:val="26"/>
                <w:bdr w:val="none" w:sz="0" w:space="0" w:color="auto" w:frame="1"/>
                <w:lang w:eastAsia="uk-UA"/>
              </w:rPr>
              <w:t xml:space="preserve"> спосіб (два </w:t>
            </w:r>
            <w:r w:rsidRPr="00E541B5">
              <w:rPr>
                <w:rFonts w:ascii="Times New Roman" w:eastAsia="Times New Roman" w:hAnsi="Times New Roman" w:cs="Times New Roman"/>
                <w:sz w:val="26"/>
                <w:szCs w:val="26"/>
                <w:bdr w:val="none" w:sz="0" w:space="0" w:color="auto" w:frame="1"/>
                <w:lang w:eastAsia="uk-UA"/>
              </w:rPr>
              <w:lastRenderedPageBreak/>
              <w:t>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lastRenderedPageBreak/>
              <w:t xml:space="preserve">2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7</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Подолання страхів. Формування навичок аналізу автоматичних думок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1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8</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Усвідомлення власних потреб і пошук способів їх задоволення. Формування навичок самоконтролю емоційних проявів (два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2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9</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Конструктивне розв’язання конфліктів. Формування навичок аналізу соціальної ситуації. </w:t>
            </w:r>
            <w:proofErr w:type="spellStart"/>
            <w:r w:rsidRPr="00E541B5">
              <w:rPr>
                <w:rFonts w:ascii="Times New Roman" w:eastAsia="Times New Roman" w:hAnsi="Times New Roman" w:cs="Times New Roman"/>
                <w:sz w:val="26"/>
                <w:szCs w:val="26"/>
                <w:bdr w:val="none" w:sz="0" w:space="0" w:color="auto" w:frame="1"/>
                <w:lang w:val="en-US" w:eastAsia="uk-UA"/>
              </w:rPr>
              <w:t>Усвідомлення</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власних</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кордонів</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та</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кордонів</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інших</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людей</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одне</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заняття</w:t>
            </w:r>
            <w:proofErr w:type="spellEnd"/>
            <w:r w:rsidRPr="00E541B5">
              <w:rPr>
                <w:rFonts w:ascii="Times New Roman" w:eastAsia="Times New Roman" w:hAnsi="Times New Roman" w:cs="Times New Roman"/>
                <w:sz w:val="26"/>
                <w:szCs w:val="26"/>
                <w:bdr w:val="none" w:sz="0" w:space="0" w:color="auto" w:frame="1"/>
                <w:lang w:val="en-US" w:eastAsia="uk-UA"/>
              </w:rPr>
              <w:t>)</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1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10</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Партнерська взаємодія. Моделювання взаємозв’язку думок, емоцій і поведінки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1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11</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Розвиток навичок спілкування. Формування навичок конструктивного спілкування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1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12</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Усвідомлення системи моральних цінностей. Формування навичок ефективної комунікації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1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13</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xml:space="preserve">Профілактика </w:t>
            </w:r>
            <w:proofErr w:type="spellStart"/>
            <w:r w:rsidRPr="00E541B5">
              <w:rPr>
                <w:rFonts w:ascii="Times New Roman" w:eastAsia="Times New Roman" w:hAnsi="Times New Roman" w:cs="Times New Roman"/>
                <w:sz w:val="26"/>
                <w:szCs w:val="26"/>
                <w:bdr w:val="none" w:sz="0" w:space="0" w:color="auto" w:frame="1"/>
                <w:lang w:eastAsia="uk-UA"/>
              </w:rPr>
              <w:t>булінгу</w:t>
            </w:r>
            <w:proofErr w:type="spellEnd"/>
            <w:r w:rsidRPr="00E541B5">
              <w:rPr>
                <w:rFonts w:ascii="Times New Roman" w:eastAsia="Times New Roman" w:hAnsi="Times New Roman" w:cs="Times New Roman"/>
                <w:sz w:val="26"/>
                <w:szCs w:val="26"/>
                <w:bdr w:val="none" w:sz="0" w:space="0" w:color="auto" w:frame="1"/>
                <w:lang w:eastAsia="uk-UA"/>
              </w:rPr>
              <w:t>, домагань в колективі (два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2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b/>
                <w:bCs/>
                <w:sz w:val="26"/>
                <w:szCs w:val="26"/>
                <w:bdr w:val="none" w:sz="0" w:space="0" w:color="auto" w:frame="1"/>
                <w:lang w:val="en-US" w:eastAsia="uk-UA"/>
              </w:rPr>
              <w:t>Блок</w:t>
            </w:r>
            <w:proofErr w:type="spellEnd"/>
            <w:r w:rsidRPr="00E541B5">
              <w:rPr>
                <w:rFonts w:ascii="Times New Roman" w:eastAsia="Times New Roman" w:hAnsi="Times New Roman" w:cs="Times New Roman"/>
                <w:b/>
                <w:bCs/>
                <w:sz w:val="26"/>
                <w:szCs w:val="26"/>
                <w:bdr w:val="none" w:sz="0" w:space="0" w:color="auto" w:frame="1"/>
                <w:lang w:val="en-US" w:eastAsia="uk-UA"/>
              </w:rPr>
              <w:t xml:space="preserve"> 4</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eastAsia="uk-UA"/>
              </w:rPr>
              <w:t>Зміст групової роботи з кривдниками</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val="en-US" w:eastAsia="uk-UA"/>
              </w:rPr>
              <w:t xml:space="preserve">27 </w:t>
            </w:r>
            <w:proofErr w:type="spellStart"/>
            <w:r w:rsidRPr="00E541B5">
              <w:rPr>
                <w:rFonts w:ascii="Times New Roman" w:eastAsia="Times New Roman" w:hAnsi="Times New Roman" w:cs="Times New Roman"/>
                <w:b/>
                <w:bCs/>
                <w:sz w:val="26"/>
                <w:szCs w:val="26"/>
                <w:bdr w:val="none" w:sz="0" w:space="0" w:color="auto" w:frame="1"/>
                <w:lang w:val="en-US" w:eastAsia="uk-UA"/>
              </w:rPr>
              <w:t>год</w:t>
            </w:r>
            <w:proofErr w:type="spellEnd"/>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1</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Вступ до Програми для кривдників. Знайомство. Формування правил роботи групи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3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2</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Установлення індивідуальних цілей та побудова перспективних планів щодо подолання агресивної поведінки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3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3</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Механізми формування агресивної поведінки: які вони, як їх розпізнати та зупинити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3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4</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Сутність понять «насильство», «насильство за ознакою статі» та «домашнє насильство». Види насильства та дії, які слід вважати насильством. Цикл насильства. </w:t>
            </w:r>
            <w:proofErr w:type="spellStart"/>
            <w:r w:rsidRPr="00E541B5">
              <w:rPr>
                <w:rFonts w:ascii="Times New Roman" w:eastAsia="Times New Roman" w:hAnsi="Times New Roman" w:cs="Times New Roman"/>
                <w:sz w:val="26"/>
                <w:szCs w:val="26"/>
                <w:bdr w:val="none" w:sz="0" w:space="0" w:color="auto" w:frame="1"/>
                <w:lang w:val="en-US" w:eastAsia="uk-UA"/>
              </w:rPr>
              <w:t>Наслідки</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насильства</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одне</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заняття</w:t>
            </w:r>
            <w:proofErr w:type="spellEnd"/>
            <w:r w:rsidRPr="00E541B5">
              <w:rPr>
                <w:rFonts w:ascii="Times New Roman" w:eastAsia="Times New Roman" w:hAnsi="Times New Roman" w:cs="Times New Roman"/>
                <w:sz w:val="26"/>
                <w:szCs w:val="26"/>
                <w:bdr w:val="none" w:sz="0" w:space="0" w:color="auto" w:frame="1"/>
                <w:lang w:val="en-US" w:eastAsia="uk-UA"/>
              </w:rPr>
              <w:t>)</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3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5</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Відпрацювання навичок контролю гніву та агресії.</w:t>
            </w:r>
            <w:r w:rsidRPr="00E541B5">
              <w:rPr>
                <w:rFonts w:ascii="Times New Roman" w:eastAsia="Times New Roman" w:hAnsi="Times New Roman" w:cs="Times New Roman"/>
                <w:sz w:val="26"/>
                <w:szCs w:val="26"/>
                <w:bdr w:val="none" w:sz="0" w:space="0" w:color="auto" w:frame="1"/>
                <w:lang w:eastAsia="uk-UA"/>
              </w:rPr>
              <w:br/>
              <w:t xml:space="preserve">Формування навичок самоконтролю агресивних </w:t>
            </w:r>
            <w:proofErr w:type="spellStart"/>
            <w:r w:rsidRPr="00E541B5">
              <w:rPr>
                <w:rFonts w:ascii="Times New Roman" w:eastAsia="Times New Roman" w:hAnsi="Times New Roman" w:cs="Times New Roman"/>
                <w:sz w:val="26"/>
                <w:szCs w:val="26"/>
                <w:bdr w:val="none" w:sz="0" w:space="0" w:color="auto" w:frame="1"/>
                <w:lang w:eastAsia="uk-UA"/>
              </w:rPr>
              <w:t>патернів</w:t>
            </w:r>
            <w:proofErr w:type="spellEnd"/>
            <w:r w:rsidRPr="00E541B5">
              <w:rPr>
                <w:rFonts w:ascii="Times New Roman" w:eastAsia="Times New Roman" w:hAnsi="Times New Roman" w:cs="Times New Roman"/>
                <w:sz w:val="26"/>
                <w:szCs w:val="26"/>
                <w:bdr w:val="none" w:sz="0" w:space="0" w:color="auto" w:frame="1"/>
                <w:lang w:eastAsia="uk-UA"/>
              </w:rPr>
              <w:t xml:space="preserve"> поведінки. </w:t>
            </w:r>
            <w:proofErr w:type="spellStart"/>
            <w:r w:rsidRPr="00E541B5">
              <w:rPr>
                <w:rFonts w:ascii="Times New Roman" w:eastAsia="Times New Roman" w:hAnsi="Times New Roman" w:cs="Times New Roman"/>
                <w:sz w:val="26"/>
                <w:szCs w:val="26"/>
                <w:bdr w:val="none" w:sz="0" w:space="0" w:color="auto" w:frame="1"/>
                <w:lang w:val="en-US" w:eastAsia="uk-UA"/>
              </w:rPr>
              <w:t>Планування</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та</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реалізація</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поведінкових</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патернів</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адаптивних</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переконань</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одне</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заняття</w:t>
            </w:r>
            <w:proofErr w:type="spellEnd"/>
            <w:r w:rsidRPr="00E541B5">
              <w:rPr>
                <w:rFonts w:ascii="Times New Roman" w:eastAsia="Times New Roman" w:hAnsi="Times New Roman" w:cs="Times New Roman"/>
                <w:sz w:val="26"/>
                <w:szCs w:val="26"/>
                <w:bdr w:val="none" w:sz="0" w:space="0" w:color="auto" w:frame="1"/>
                <w:lang w:val="en-US" w:eastAsia="uk-UA"/>
              </w:rPr>
              <w:t>)</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3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6</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Ефективна</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комунікація</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два</w:t>
            </w:r>
            <w:proofErr w:type="spellEnd"/>
            <w:r w:rsidRPr="00E541B5">
              <w:rPr>
                <w:rFonts w:ascii="Times New Roman" w:eastAsia="Times New Roman" w:hAnsi="Times New Roman" w:cs="Times New Roman"/>
                <w:sz w:val="26"/>
                <w:szCs w:val="26"/>
                <w:bdr w:val="none" w:sz="0" w:space="0" w:color="auto" w:frame="1"/>
                <w:lang w:val="en-US" w:eastAsia="uk-UA"/>
              </w:rPr>
              <w:t xml:space="preserve"> </w:t>
            </w:r>
            <w:proofErr w:type="spellStart"/>
            <w:r w:rsidRPr="00E541B5">
              <w:rPr>
                <w:rFonts w:ascii="Times New Roman" w:eastAsia="Times New Roman" w:hAnsi="Times New Roman" w:cs="Times New Roman"/>
                <w:sz w:val="26"/>
                <w:szCs w:val="26"/>
                <w:bdr w:val="none" w:sz="0" w:space="0" w:color="auto" w:frame="1"/>
                <w:lang w:val="en-US" w:eastAsia="uk-UA"/>
              </w:rPr>
              <w:t>заняття</w:t>
            </w:r>
            <w:proofErr w:type="spellEnd"/>
            <w:r w:rsidRPr="00E541B5">
              <w:rPr>
                <w:rFonts w:ascii="Times New Roman" w:eastAsia="Times New Roman" w:hAnsi="Times New Roman" w:cs="Times New Roman"/>
                <w:sz w:val="26"/>
                <w:szCs w:val="26"/>
                <w:bdr w:val="none" w:sz="0" w:space="0" w:color="auto" w:frame="1"/>
                <w:lang w:val="en-US" w:eastAsia="uk-UA"/>
              </w:rPr>
              <w:t>)</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6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7</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Формування цілей і перспективних життєвих планів. Консультаційні заходи щодо підвищення мотиваційного потенціалу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3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sz w:val="26"/>
                <w:szCs w:val="26"/>
                <w:bdr w:val="none" w:sz="0" w:space="0" w:color="auto" w:frame="1"/>
                <w:lang w:val="en-US" w:eastAsia="uk-UA"/>
              </w:rPr>
              <w:t>Тема</w:t>
            </w:r>
            <w:proofErr w:type="spellEnd"/>
            <w:r w:rsidRPr="00E541B5">
              <w:rPr>
                <w:rFonts w:ascii="Times New Roman" w:eastAsia="Times New Roman" w:hAnsi="Times New Roman" w:cs="Times New Roman"/>
                <w:sz w:val="26"/>
                <w:szCs w:val="26"/>
                <w:bdr w:val="none" w:sz="0" w:space="0" w:color="auto" w:frame="1"/>
                <w:lang w:val="en-US" w:eastAsia="uk-UA"/>
              </w:rPr>
              <w:t xml:space="preserve"> 8</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xml:space="preserve">Підведення підсумків участі у Програмі для кривдників. Опитування або тестування з метою </w:t>
            </w:r>
            <w:r w:rsidRPr="00E541B5">
              <w:rPr>
                <w:rFonts w:ascii="Times New Roman" w:eastAsia="Times New Roman" w:hAnsi="Times New Roman" w:cs="Times New Roman"/>
                <w:sz w:val="26"/>
                <w:szCs w:val="26"/>
                <w:bdr w:val="none" w:sz="0" w:space="0" w:color="auto" w:frame="1"/>
                <w:lang w:eastAsia="uk-UA"/>
              </w:rPr>
              <w:lastRenderedPageBreak/>
              <w:t>оцінювання знань та навичок (одне заняття)</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lastRenderedPageBreak/>
              <w:t> </w:t>
            </w:r>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val="en-US" w:eastAsia="uk-UA"/>
              </w:rPr>
              <w:t xml:space="preserve">3 </w:t>
            </w:r>
            <w:proofErr w:type="spellStart"/>
            <w:r w:rsidRPr="00E541B5">
              <w:rPr>
                <w:rFonts w:ascii="Times New Roman" w:eastAsia="Times New Roman" w:hAnsi="Times New Roman" w:cs="Times New Roman"/>
                <w:sz w:val="26"/>
                <w:szCs w:val="26"/>
                <w:bdr w:val="none" w:sz="0" w:space="0" w:color="auto" w:frame="1"/>
                <w:lang w:val="en-US" w:eastAsia="uk-UA"/>
              </w:rPr>
              <w:t>год</w:t>
            </w:r>
            <w:proofErr w:type="spellEnd"/>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b/>
                <w:bCs/>
                <w:sz w:val="26"/>
                <w:szCs w:val="26"/>
                <w:bdr w:val="none" w:sz="0" w:space="0" w:color="auto" w:frame="1"/>
                <w:lang w:val="en-US" w:eastAsia="uk-UA"/>
              </w:rPr>
              <w:t>Блок</w:t>
            </w:r>
            <w:proofErr w:type="spellEnd"/>
            <w:r w:rsidRPr="00E541B5">
              <w:rPr>
                <w:rFonts w:ascii="Times New Roman" w:eastAsia="Times New Roman" w:hAnsi="Times New Roman" w:cs="Times New Roman"/>
                <w:b/>
                <w:bCs/>
                <w:sz w:val="26"/>
                <w:szCs w:val="26"/>
                <w:bdr w:val="none" w:sz="0" w:space="0" w:color="auto" w:frame="1"/>
                <w:lang w:val="en-US" w:eastAsia="uk-UA"/>
              </w:rPr>
              <w:t xml:space="preserve"> 5</w:t>
            </w:r>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eastAsia="uk-UA"/>
              </w:rPr>
              <w:t>Вторинна діагностика за результатами проходження  Програми.  Складання плану  запобігання  рецидиву насильницької  поведінки</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val="en-US" w:eastAsia="uk-UA"/>
              </w:rPr>
              <w:t xml:space="preserve">2 </w:t>
            </w:r>
            <w:proofErr w:type="spellStart"/>
            <w:r w:rsidRPr="00E541B5">
              <w:rPr>
                <w:rFonts w:ascii="Times New Roman" w:eastAsia="Times New Roman" w:hAnsi="Times New Roman" w:cs="Times New Roman"/>
                <w:b/>
                <w:bCs/>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r>
      <w:tr w:rsidR="00F44A35" w:rsidRPr="00E541B5" w:rsidTr="002F21C2">
        <w:trPr>
          <w:trHeight w:val="60"/>
        </w:trPr>
        <w:tc>
          <w:tcPr>
            <w:tcW w:w="1210" w:type="dxa"/>
            <w:tcBorders>
              <w:top w:val="nil"/>
              <w:left w:val="single" w:sz="6" w:space="0" w:color="000000"/>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proofErr w:type="spellStart"/>
            <w:r w:rsidRPr="00E541B5">
              <w:rPr>
                <w:rFonts w:ascii="Times New Roman" w:eastAsia="Times New Roman" w:hAnsi="Times New Roman" w:cs="Times New Roman"/>
                <w:b/>
                <w:bCs/>
                <w:sz w:val="26"/>
                <w:szCs w:val="26"/>
                <w:bdr w:val="none" w:sz="0" w:space="0" w:color="auto" w:frame="1"/>
                <w:lang w:val="en-US" w:eastAsia="uk-UA"/>
              </w:rPr>
              <w:t>Підсумок</w:t>
            </w:r>
            <w:proofErr w:type="spellEnd"/>
          </w:p>
        </w:tc>
        <w:tc>
          <w:tcPr>
            <w:tcW w:w="5744"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rPr>
                <w:rFonts w:ascii="Times New Roman" w:eastAsia="Times New Roman" w:hAnsi="Times New Roman" w:cs="Times New Roman"/>
                <w:sz w:val="26"/>
                <w:szCs w:val="26"/>
                <w:lang w:eastAsia="uk-UA"/>
              </w:rPr>
            </w:pPr>
            <w:r w:rsidRPr="00E541B5">
              <w:rPr>
                <w:rFonts w:ascii="Times New Roman" w:eastAsia="Times New Roman" w:hAnsi="Times New Roman" w:cs="Times New Roman"/>
                <w:sz w:val="26"/>
                <w:szCs w:val="26"/>
                <w:bdr w:val="none" w:sz="0" w:space="0" w:color="auto" w:frame="1"/>
                <w:lang w:eastAsia="uk-UA"/>
              </w:rPr>
              <w:t> </w:t>
            </w:r>
          </w:p>
        </w:tc>
        <w:tc>
          <w:tcPr>
            <w:tcW w:w="1813"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val="en-US" w:eastAsia="uk-UA"/>
              </w:rPr>
              <w:t xml:space="preserve">29 </w:t>
            </w:r>
            <w:proofErr w:type="spellStart"/>
            <w:r w:rsidRPr="00E541B5">
              <w:rPr>
                <w:rFonts w:ascii="Times New Roman" w:eastAsia="Times New Roman" w:hAnsi="Times New Roman" w:cs="Times New Roman"/>
                <w:b/>
                <w:bCs/>
                <w:sz w:val="26"/>
                <w:szCs w:val="26"/>
                <w:bdr w:val="none" w:sz="0" w:space="0" w:color="auto" w:frame="1"/>
                <w:lang w:val="en-US" w:eastAsia="uk-UA"/>
              </w:rPr>
              <w:t>год</w:t>
            </w:r>
            <w:proofErr w:type="spellEnd"/>
          </w:p>
        </w:tc>
        <w:tc>
          <w:tcPr>
            <w:tcW w:w="1031" w:type="dxa"/>
            <w:tcBorders>
              <w:top w:val="nil"/>
              <w:left w:val="nil"/>
              <w:bottom w:val="single" w:sz="6" w:space="0" w:color="000000"/>
              <w:right w:val="single" w:sz="6" w:space="0" w:color="000000"/>
            </w:tcBorders>
            <w:shd w:val="clear" w:color="auto" w:fill="auto"/>
            <w:tcMar>
              <w:top w:w="2" w:type="dxa"/>
              <w:left w:w="2" w:type="dxa"/>
              <w:bottom w:w="2" w:type="dxa"/>
              <w:right w:w="2" w:type="dxa"/>
            </w:tcMar>
            <w:hideMark/>
          </w:tcPr>
          <w:p w:rsidR="00F44A35" w:rsidRPr="00E541B5" w:rsidRDefault="00F44A35" w:rsidP="002F21C2">
            <w:pPr>
              <w:spacing w:beforeAutospacing="1" w:after="0" w:afterAutospacing="1" w:line="60" w:lineRule="atLeast"/>
              <w:jc w:val="center"/>
              <w:rPr>
                <w:rFonts w:ascii="Times New Roman" w:eastAsia="Times New Roman" w:hAnsi="Times New Roman" w:cs="Times New Roman"/>
                <w:sz w:val="26"/>
                <w:szCs w:val="26"/>
                <w:lang w:eastAsia="uk-UA"/>
              </w:rPr>
            </w:pPr>
            <w:r w:rsidRPr="00E541B5">
              <w:rPr>
                <w:rFonts w:ascii="Times New Roman" w:eastAsia="Times New Roman" w:hAnsi="Times New Roman" w:cs="Times New Roman"/>
                <w:b/>
                <w:bCs/>
                <w:sz w:val="26"/>
                <w:szCs w:val="26"/>
                <w:bdr w:val="none" w:sz="0" w:space="0" w:color="auto" w:frame="1"/>
                <w:lang w:val="en-US" w:eastAsia="uk-UA"/>
              </w:rPr>
              <w:t xml:space="preserve">27 </w:t>
            </w:r>
            <w:proofErr w:type="spellStart"/>
            <w:r w:rsidRPr="00E541B5">
              <w:rPr>
                <w:rFonts w:ascii="Times New Roman" w:eastAsia="Times New Roman" w:hAnsi="Times New Roman" w:cs="Times New Roman"/>
                <w:b/>
                <w:bCs/>
                <w:sz w:val="26"/>
                <w:szCs w:val="26"/>
                <w:bdr w:val="none" w:sz="0" w:space="0" w:color="auto" w:frame="1"/>
                <w:lang w:val="en-US" w:eastAsia="uk-UA"/>
              </w:rPr>
              <w:t>год</w:t>
            </w:r>
            <w:proofErr w:type="spellEnd"/>
          </w:p>
        </w:tc>
      </w:tr>
    </w:tbl>
    <w:p w:rsidR="00F44A35" w:rsidRDefault="00F44A35" w:rsidP="003F2A5D">
      <w:pPr>
        <w:pStyle w:val="a7"/>
        <w:ind w:firstLine="284"/>
        <w:jc w:val="both"/>
        <w:rPr>
          <w:rFonts w:ascii="Times New Roman" w:hAnsi="Times New Roman"/>
          <w:sz w:val="26"/>
          <w:szCs w:val="26"/>
          <w:lang w:val="uk-UA"/>
        </w:rPr>
      </w:pPr>
    </w:p>
    <w:p w:rsidR="00C34465" w:rsidRDefault="00F44A35" w:rsidP="003F2A5D">
      <w:pPr>
        <w:pStyle w:val="a7"/>
        <w:ind w:firstLine="567"/>
        <w:jc w:val="both"/>
        <w:rPr>
          <w:rFonts w:ascii="Times New Roman" w:hAnsi="Times New Roman"/>
          <w:sz w:val="26"/>
          <w:szCs w:val="26"/>
          <w:lang w:val="uk-UA"/>
        </w:rPr>
      </w:pPr>
      <w:r>
        <w:rPr>
          <w:rFonts w:ascii="Times New Roman" w:hAnsi="Times New Roman"/>
          <w:sz w:val="26"/>
          <w:szCs w:val="26"/>
          <w:lang w:val="uk-UA"/>
        </w:rPr>
        <w:t>Відповідна схема/а</w:t>
      </w:r>
      <w:r w:rsidR="00C34465" w:rsidRPr="00E541B5">
        <w:rPr>
          <w:rFonts w:ascii="Times New Roman" w:hAnsi="Times New Roman"/>
          <w:sz w:val="26"/>
          <w:szCs w:val="26"/>
          <w:lang w:val="uk-UA"/>
        </w:rPr>
        <w:t xml:space="preserve">лгоритм роботи з особою </w:t>
      </w:r>
      <w:r w:rsidR="002B2FE0" w:rsidRPr="00E541B5">
        <w:rPr>
          <w:rFonts w:ascii="Times New Roman" w:hAnsi="Times New Roman"/>
          <w:sz w:val="26"/>
          <w:szCs w:val="26"/>
          <w:lang w:val="uk-UA"/>
        </w:rPr>
        <w:t>визначається за результатами діагностики з урахуванням індивідуальних потреб, у тому числі віку, стану здоров</w:t>
      </w:r>
      <w:r w:rsidR="002B2FE0" w:rsidRPr="00E541B5">
        <w:rPr>
          <w:rFonts w:ascii="Times New Roman" w:hAnsi="Times New Roman"/>
          <w:sz w:val="26"/>
          <w:szCs w:val="26"/>
        </w:rPr>
        <w:t>’</w:t>
      </w:r>
      <w:r w:rsidR="002B2FE0" w:rsidRPr="00E541B5">
        <w:rPr>
          <w:rFonts w:ascii="Times New Roman" w:hAnsi="Times New Roman"/>
          <w:sz w:val="26"/>
          <w:szCs w:val="26"/>
          <w:lang w:val="uk-UA"/>
        </w:rPr>
        <w:t>я, статі кривдника</w:t>
      </w:r>
      <w:r>
        <w:rPr>
          <w:rFonts w:ascii="Times New Roman" w:hAnsi="Times New Roman"/>
          <w:sz w:val="26"/>
          <w:szCs w:val="26"/>
          <w:lang w:val="uk-UA"/>
        </w:rPr>
        <w:t xml:space="preserve"> (див. </w:t>
      </w:r>
      <w:r w:rsidR="00F6318B">
        <w:rPr>
          <w:rFonts w:ascii="Times New Roman" w:hAnsi="Times New Roman"/>
          <w:sz w:val="26"/>
          <w:szCs w:val="26"/>
          <w:lang w:val="uk-UA"/>
        </w:rPr>
        <w:t>мал</w:t>
      </w:r>
      <w:r>
        <w:rPr>
          <w:rFonts w:ascii="Times New Roman" w:hAnsi="Times New Roman"/>
          <w:sz w:val="26"/>
          <w:szCs w:val="26"/>
          <w:lang w:val="uk-UA"/>
        </w:rPr>
        <w:t xml:space="preserve">. </w:t>
      </w:r>
      <w:r w:rsidR="00F6318B">
        <w:rPr>
          <w:rFonts w:ascii="Times New Roman" w:hAnsi="Times New Roman"/>
          <w:sz w:val="26"/>
          <w:szCs w:val="26"/>
          <w:lang w:val="uk-UA"/>
        </w:rPr>
        <w:t>1</w:t>
      </w:r>
      <w:r>
        <w:rPr>
          <w:rFonts w:ascii="Times New Roman" w:hAnsi="Times New Roman"/>
          <w:sz w:val="26"/>
          <w:szCs w:val="26"/>
          <w:lang w:val="uk-UA"/>
        </w:rPr>
        <w:t>)</w:t>
      </w:r>
      <w:r w:rsidR="00C34465" w:rsidRPr="00E541B5">
        <w:rPr>
          <w:rFonts w:ascii="Times New Roman" w:hAnsi="Times New Roman"/>
          <w:sz w:val="26"/>
          <w:szCs w:val="26"/>
          <w:lang w:val="uk-UA"/>
        </w:rPr>
        <w:t>.</w:t>
      </w:r>
    </w:p>
    <w:p w:rsidR="00F6318B" w:rsidRDefault="00F6318B" w:rsidP="00C34465">
      <w:pPr>
        <w:pStyle w:val="a7"/>
        <w:ind w:firstLine="360"/>
        <w:jc w:val="both"/>
        <w:rPr>
          <w:rFonts w:ascii="Times New Roman" w:hAnsi="Times New Roman"/>
          <w:sz w:val="26"/>
          <w:szCs w:val="26"/>
          <w:lang w:val="uk-UA"/>
        </w:rPr>
      </w:pPr>
    </w:p>
    <w:p w:rsidR="00F44A35" w:rsidRPr="00E541B5" w:rsidRDefault="00F44A35" w:rsidP="00F44A35">
      <w:pPr>
        <w:pStyle w:val="a7"/>
        <w:ind w:firstLine="360"/>
        <w:jc w:val="both"/>
        <w:rPr>
          <w:rFonts w:ascii="Times New Roman" w:hAnsi="Times New Roman"/>
          <w:sz w:val="26"/>
          <w:szCs w:val="26"/>
        </w:rPr>
      </w:pPr>
      <w:r w:rsidRPr="00E541B5">
        <w:rPr>
          <w:rFonts w:ascii="Times New Roman" w:eastAsia="Times New Roman" w:hAnsi="Times New Roman"/>
          <w:noProof/>
          <w:color w:val="333333"/>
          <w:sz w:val="26"/>
          <w:szCs w:val="26"/>
          <w:lang w:val="uk-UA" w:eastAsia="uk-UA"/>
        </w:rPr>
        <w:drawing>
          <wp:inline distT="0" distB="0" distL="0" distR="0" wp14:anchorId="5B3A9DD3" wp14:editId="72C59C3D">
            <wp:extent cx="5505450" cy="5770745"/>
            <wp:effectExtent l="0" t="0" r="0" b="1905"/>
            <wp:docPr id="1" name="Рисунок 1"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file/imgs/96/p480633n40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6845" cy="5782689"/>
                    </a:xfrm>
                    <a:prstGeom prst="rect">
                      <a:avLst/>
                    </a:prstGeom>
                    <a:noFill/>
                    <a:ln>
                      <a:noFill/>
                    </a:ln>
                  </pic:spPr>
                </pic:pic>
              </a:graphicData>
            </a:graphic>
          </wp:inline>
        </w:drawing>
      </w:r>
    </w:p>
    <w:p w:rsidR="00472483" w:rsidRDefault="00472483" w:rsidP="00F6318B">
      <w:pPr>
        <w:pStyle w:val="a8"/>
        <w:shd w:val="clear" w:color="auto" w:fill="FFFFFF"/>
        <w:spacing w:before="0" w:beforeAutospacing="0" w:after="0" w:afterAutospacing="0"/>
        <w:ind w:firstLine="567"/>
        <w:jc w:val="center"/>
        <w:rPr>
          <w:sz w:val="26"/>
          <w:szCs w:val="26"/>
          <w:bdr w:val="none" w:sz="0" w:space="0" w:color="auto" w:frame="1"/>
          <w:shd w:val="clear" w:color="auto" w:fill="FFFFFF"/>
        </w:rPr>
      </w:pPr>
    </w:p>
    <w:p w:rsidR="00F44A35" w:rsidRDefault="00F6318B" w:rsidP="00F6318B">
      <w:pPr>
        <w:pStyle w:val="a8"/>
        <w:shd w:val="clear" w:color="auto" w:fill="FFFFFF"/>
        <w:spacing w:before="0" w:beforeAutospacing="0" w:after="0" w:afterAutospacing="0"/>
        <w:ind w:firstLine="567"/>
        <w:jc w:val="center"/>
        <w:rPr>
          <w:sz w:val="26"/>
          <w:szCs w:val="26"/>
          <w:bdr w:val="none" w:sz="0" w:space="0" w:color="auto" w:frame="1"/>
          <w:shd w:val="clear" w:color="auto" w:fill="FFFFFF"/>
        </w:rPr>
      </w:pPr>
      <w:r w:rsidRPr="003F2A5D">
        <w:rPr>
          <w:sz w:val="26"/>
          <w:szCs w:val="26"/>
          <w:bdr w:val="none" w:sz="0" w:space="0" w:color="auto" w:frame="1"/>
          <w:shd w:val="clear" w:color="auto" w:fill="FFFFFF"/>
        </w:rPr>
        <w:t>Мал. 1</w:t>
      </w:r>
    </w:p>
    <w:p w:rsidR="003F2A5D" w:rsidRPr="003F2A5D" w:rsidRDefault="003F2A5D" w:rsidP="00F6318B">
      <w:pPr>
        <w:pStyle w:val="a8"/>
        <w:shd w:val="clear" w:color="auto" w:fill="FFFFFF"/>
        <w:spacing w:before="0" w:beforeAutospacing="0" w:after="0" w:afterAutospacing="0"/>
        <w:ind w:firstLine="567"/>
        <w:jc w:val="center"/>
        <w:rPr>
          <w:sz w:val="26"/>
          <w:szCs w:val="26"/>
          <w:bdr w:val="none" w:sz="0" w:space="0" w:color="auto" w:frame="1"/>
          <w:shd w:val="clear" w:color="auto" w:fill="FFFFFF"/>
        </w:rPr>
      </w:pP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xml:space="preserve">Після завершення занять діагностичного та мотиваційного </w:t>
      </w:r>
      <w:r w:rsidR="0023493B" w:rsidRPr="00E541B5">
        <w:rPr>
          <w:sz w:val="26"/>
          <w:szCs w:val="26"/>
          <w:bdr w:val="none" w:sz="0" w:space="0" w:color="auto" w:frame="1"/>
          <w:shd w:val="clear" w:color="auto" w:fill="FFFFFF"/>
        </w:rPr>
        <w:t>блоків</w:t>
      </w:r>
      <w:r w:rsidRPr="00E541B5">
        <w:rPr>
          <w:sz w:val="26"/>
          <w:szCs w:val="26"/>
          <w:bdr w:val="none" w:sz="0" w:space="0" w:color="auto" w:frame="1"/>
          <w:shd w:val="clear" w:color="auto" w:fill="FFFFFF"/>
        </w:rPr>
        <w:t xml:space="preserve"> розпочинається індивідуальна та/або групова робота.</w:t>
      </w:r>
    </w:p>
    <w:p w:rsidR="00F30829" w:rsidRPr="00E541B5" w:rsidRDefault="001A7A55" w:rsidP="0023493B">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Після завершення індивідуальної та/або групової роботи проводиться вторинна діагностика за результ</w:t>
      </w:r>
      <w:r w:rsidR="00F30829" w:rsidRPr="00E541B5">
        <w:rPr>
          <w:sz w:val="26"/>
          <w:szCs w:val="26"/>
          <w:bdr w:val="none" w:sz="0" w:space="0" w:color="auto" w:frame="1"/>
          <w:shd w:val="clear" w:color="auto" w:fill="FFFFFF"/>
        </w:rPr>
        <w:t>атами проходження цієї Програми</w:t>
      </w:r>
      <w:r w:rsidR="0023493B" w:rsidRPr="00E541B5">
        <w:rPr>
          <w:sz w:val="26"/>
          <w:szCs w:val="26"/>
          <w:bdr w:val="none" w:sz="0" w:space="0" w:color="auto" w:frame="1"/>
          <w:shd w:val="clear" w:color="auto" w:fill="FFFFFF"/>
        </w:rPr>
        <w:t>.</w:t>
      </w:r>
      <w:r w:rsidR="00F30829" w:rsidRPr="00E541B5">
        <w:rPr>
          <w:sz w:val="26"/>
          <w:szCs w:val="26"/>
          <w:bdr w:val="none" w:sz="0" w:space="0" w:color="auto" w:frame="1"/>
          <w:shd w:val="clear" w:color="auto" w:fill="FFFFFF"/>
        </w:rPr>
        <w:t xml:space="preserve"> </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lastRenderedPageBreak/>
        <w:t>Очікувані результати проходження цієї Програми:</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xml:space="preserve">1) </w:t>
      </w:r>
      <w:r w:rsidR="0023493B" w:rsidRPr="00E541B5">
        <w:rPr>
          <w:sz w:val="26"/>
          <w:szCs w:val="26"/>
          <w:bdr w:val="none" w:sz="0" w:space="0" w:color="auto" w:frame="1"/>
          <w:shd w:val="clear" w:color="auto" w:fill="FFFFFF"/>
        </w:rPr>
        <w:t>знання:</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понять «насильство», «домашнє насильство» та «насильство за ознакою статі»;</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наслідків домашнього насильства та/або насильства за ознакою статі;</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відповідальності за вчинення домашнього насильства та/або насильства за ознакою статі;</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ознак насильства, агресії, жорстокого поводження;</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чинників формування агресивної поведінки;</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причин виникнення та шляхів запобігання конфліктам;</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методів аналізу конфліктних ситуацій;</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 способів розв’язання конфліктів та визначення власної ролі в їх розв’язанні;</w:t>
      </w:r>
    </w:p>
    <w:p w:rsidR="001A7A55" w:rsidRPr="00E541B5" w:rsidRDefault="001A7A55" w:rsidP="001A7A55">
      <w:pPr>
        <w:pStyle w:val="a8"/>
        <w:shd w:val="clear" w:color="auto" w:fill="FFFFFF"/>
        <w:spacing w:before="0" w:beforeAutospacing="0" w:after="0" w:afterAutospacing="0"/>
        <w:ind w:firstLine="567"/>
        <w:jc w:val="both"/>
        <w:rPr>
          <w:sz w:val="26"/>
          <w:szCs w:val="26"/>
        </w:rPr>
      </w:pPr>
      <w:r w:rsidRPr="00E541B5">
        <w:rPr>
          <w:sz w:val="26"/>
          <w:szCs w:val="26"/>
          <w:bdr w:val="none" w:sz="0" w:space="0" w:color="auto" w:frame="1"/>
          <w:shd w:val="clear" w:color="auto" w:fill="FFFFFF"/>
        </w:rPr>
        <w:t>-впливу гендерних стереотипів щодо соціальних ролей жінки і чоловіка на міжособистісні стосунки;</w:t>
      </w:r>
    </w:p>
    <w:p w:rsidR="001A7A55" w:rsidRPr="00E541B5" w:rsidRDefault="0030465E" w:rsidP="001A7A55">
      <w:pPr>
        <w:pStyle w:val="a8"/>
        <w:shd w:val="clear" w:color="auto" w:fill="FFFFFF"/>
        <w:spacing w:before="0" w:beforeAutospacing="0" w:after="0" w:afterAutospacing="0"/>
        <w:ind w:firstLine="709"/>
        <w:jc w:val="both"/>
        <w:rPr>
          <w:sz w:val="26"/>
          <w:szCs w:val="26"/>
        </w:rPr>
      </w:pPr>
      <w:r w:rsidRPr="00E541B5">
        <w:rPr>
          <w:sz w:val="26"/>
          <w:szCs w:val="26"/>
          <w:bdr w:val="none" w:sz="0" w:space="0" w:color="auto" w:frame="1"/>
          <w:shd w:val="clear" w:color="auto" w:fill="FFFFFF"/>
        </w:rPr>
        <w:t>2) навички</w:t>
      </w:r>
      <w:r w:rsidR="001A7A55" w:rsidRPr="00E541B5">
        <w:rPr>
          <w:sz w:val="26"/>
          <w:szCs w:val="26"/>
          <w:bdr w:val="none" w:sz="0" w:space="0" w:color="auto" w:frame="1"/>
          <w:shd w:val="clear" w:color="auto" w:fill="FFFFFF"/>
        </w:rPr>
        <w:t>:</w:t>
      </w:r>
    </w:p>
    <w:p w:rsidR="001A7A55" w:rsidRPr="00E541B5" w:rsidRDefault="001A7A55" w:rsidP="001A7A55">
      <w:pPr>
        <w:pStyle w:val="a8"/>
        <w:shd w:val="clear" w:color="auto" w:fill="FFFFFF"/>
        <w:spacing w:before="0" w:beforeAutospacing="0" w:after="0" w:afterAutospacing="0"/>
        <w:ind w:firstLine="709"/>
        <w:jc w:val="both"/>
        <w:rPr>
          <w:sz w:val="26"/>
          <w:szCs w:val="26"/>
        </w:rPr>
      </w:pPr>
      <w:r w:rsidRPr="00E541B5">
        <w:rPr>
          <w:sz w:val="26"/>
          <w:szCs w:val="26"/>
          <w:bdr w:val="none" w:sz="0" w:space="0" w:color="auto" w:frame="1"/>
          <w:shd w:val="clear" w:color="auto" w:fill="FFFFFF"/>
        </w:rPr>
        <w:t>- визначати незадоволені власні потреби, які викликають агресію та прояви гніву, шляхи задоволення потреб ненасильницькими засобами;</w:t>
      </w:r>
    </w:p>
    <w:p w:rsidR="001A7A55" w:rsidRPr="00E541B5" w:rsidRDefault="001A7A55" w:rsidP="001A7A55">
      <w:pPr>
        <w:pStyle w:val="a8"/>
        <w:shd w:val="clear" w:color="auto" w:fill="FFFFFF"/>
        <w:spacing w:before="0" w:beforeAutospacing="0" w:after="0" w:afterAutospacing="0"/>
        <w:ind w:firstLine="709"/>
        <w:jc w:val="both"/>
        <w:rPr>
          <w:sz w:val="26"/>
          <w:szCs w:val="26"/>
        </w:rPr>
      </w:pPr>
      <w:r w:rsidRPr="00E541B5">
        <w:rPr>
          <w:sz w:val="26"/>
          <w:szCs w:val="26"/>
          <w:bdr w:val="none" w:sz="0" w:space="0" w:color="auto" w:frame="1"/>
          <w:shd w:val="clear" w:color="auto" w:fill="FFFFFF"/>
        </w:rPr>
        <w:t xml:space="preserve">- задовольняти власні потреби в </w:t>
      </w:r>
      <w:proofErr w:type="spellStart"/>
      <w:r w:rsidRPr="00E541B5">
        <w:rPr>
          <w:sz w:val="26"/>
          <w:szCs w:val="26"/>
          <w:bdr w:val="none" w:sz="0" w:space="0" w:color="auto" w:frame="1"/>
          <w:shd w:val="clear" w:color="auto" w:fill="FFFFFF"/>
        </w:rPr>
        <w:t>асертивний</w:t>
      </w:r>
      <w:proofErr w:type="spellEnd"/>
      <w:r w:rsidRPr="00E541B5">
        <w:rPr>
          <w:sz w:val="26"/>
          <w:szCs w:val="26"/>
          <w:bdr w:val="none" w:sz="0" w:space="0" w:color="auto" w:frame="1"/>
          <w:shd w:val="clear" w:color="auto" w:fill="FFFFFF"/>
        </w:rPr>
        <w:t xml:space="preserve"> спосіб;</w:t>
      </w:r>
    </w:p>
    <w:p w:rsidR="001A7A55" w:rsidRPr="00E541B5" w:rsidRDefault="001A7A55" w:rsidP="001A7A55">
      <w:pPr>
        <w:pStyle w:val="a8"/>
        <w:shd w:val="clear" w:color="auto" w:fill="FFFFFF"/>
        <w:spacing w:before="0" w:beforeAutospacing="0" w:after="0" w:afterAutospacing="0"/>
        <w:ind w:firstLine="709"/>
        <w:jc w:val="both"/>
        <w:rPr>
          <w:sz w:val="26"/>
          <w:szCs w:val="26"/>
        </w:rPr>
      </w:pPr>
      <w:r w:rsidRPr="00E541B5">
        <w:rPr>
          <w:sz w:val="26"/>
          <w:szCs w:val="26"/>
          <w:bdr w:val="none" w:sz="0" w:space="0" w:color="auto" w:frame="1"/>
          <w:shd w:val="clear" w:color="auto" w:fill="FFFFFF"/>
        </w:rPr>
        <w:t>- усвідомлювати власні почуття та почуття інших людей аналізувати власні дії в ситуації домашнього насильства, та визначати свої власні можливості на шляху до життя без насильства;</w:t>
      </w:r>
    </w:p>
    <w:p w:rsidR="001A7A55" w:rsidRPr="00E541B5" w:rsidRDefault="001A7A55" w:rsidP="001A7A55">
      <w:pPr>
        <w:pStyle w:val="a8"/>
        <w:shd w:val="clear" w:color="auto" w:fill="FFFFFF"/>
        <w:spacing w:before="0" w:beforeAutospacing="0" w:after="0" w:afterAutospacing="0"/>
        <w:ind w:firstLine="709"/>
        <w:jc w:val="both"/>
        <w:rPr>
          <w:sz w:val="26"/>
          <w:szCs w:val="26"/>
        </w:rPr>
      </w:pPr>
      <w:r w:rsidRPr="00E541B5">
        <w:rPr>
          <w:sz w:val="26"/>
          <w:szCs w:val="26"/>
          <w:bdr w:val="none" w:sz="0" w:space="0" w:color="auto" w:frame="1"/>
          <w:shd w:val="clear" w:color="auto" w:fill="FFFFFF"/>
        </w:rPr>
        <w:t>- будувати безконфліктне спілкування, ефективну комунікацію із членами сім’ї та оточенням на основі взаєморозуміння та взаємоповаги;</w:t>
      </w:r>
    </w:p>
    <w:p w:rsidR="001A7A55" w:rsidRPr="00E541B5" w:rsidRDefault="001A7A55" w:rsidP="00D30016">
      <w:pPr>
        <w:pStyle w:val="a8"/>
        <w:shd w:val="clear" w:color="auto" w:fill="FFFFFF"/>
        <w:spacing w:before="0" w:beforeAutospacing="0" w:after="0" w:afterAutospacing="0"/>
        <w:ind w:firstLine="709"/>
        <w:jc w:val="both"/>
        <w:rPr>
          <w:sz w:val="26"/>
          <w:szCs w:val="26"/>
        </w:rPr>
      </w:pPr>
      <w:r w:rsidRPr="00E541B5">
        <w:rPr>
          <w:sz w:val="26"/>
          <w:szCs w:val="26"/>
          <w:bdr w:val="none" w:sz="0" w:space="0" w:color="auto" w:frame="1"/>
          <w:shd w:val="clear" w:color="auto" w:fill="FFFFFF"/>
        </w:rPr>
        <w:t>- визначати перспективні цілі та формувати життєві плани, реалізовувати власні плани соціально прийнятим шляхом.</w:t>
      </w:r>
    </w:p>
    <w:p w:rsidR="00D30016" w:rsidRDefault="001D2378" w:rsidP="00D30016">
      <w:pPr>
        <w:pStyle w:val="a7"/>
        <w:ind w:firstLine="567"/>
        <w:jc w:val="both"/>
        <w:rPr>
          <w:rFonts w:ascii="Times New Roman" w:hAnsi="Times New Roman"/>
          <w:sz w:val="26"/>
          <w:szCs w:val="26"/>
          <w:lang w:val="uk-UA"/>
        </w:rPr>
      </w:pPr>
      <w:bookmarkStart w:id="29" w:name="_Hlk115165231"/>
      <w:r w:rsidRPr="00E541B5">
        <w:rPr>
          <w:rFonts w:ascii="Times New Roman" w:hAnsi="Times New Roman"/>
          <w:sz w:val="26"/>
          <w:szCs w:val="26"/>
          <w:lang w:val="uk-UA"/>
        </w:rPr>
        <w:t>Виконання Програми дасть змогу</w:t>
      </w:r>
      <w:r w:rsidR="00D30016">
        <w:rPr>
          <w:rFonts w:ascii="Times New Roman" w:hAnsi="Times New Roman"/>
          <w:sz w:val="26"/>
          <w:szCs w:val="26"/>
          <w:lang w:val="uk-UA"/>
        </w:rPr>
        <w:t>:</w:t>
      </w:r>
    </w:p>
    <w:p w:rsidR="00D30016" w:rsidRDefault="00D30016" w:rsidP="00D30016">
      <w:pPr>
        <w:pStyle w:val="a8"/>
        <w:shd w:val="clear" w:color="auto" w:fill="FFFFFF"/>
        <w:spacing w:before="0" w:beforeAutospacing="0" w:after="0" w:afterAutospacing="0"/>
        <w:ind w:firstLine="709"/>
        <w:jc w:val="both"/>
        <w:rPr>
          <w:sz w:val="26"/>
          <w:szCs w:val="26"/>
        </w:rPr>
      </w:pPr>
      <w:r>
        <w:rPr>
          <w:sz w:val="26"/>
          <w:szCs w:val="26"/>
        </w:rPr>
        <w:t xml:space="preserve">- </w:t>
      </w:r>
      <w:r w:rsidRPr="00E541B5">
        <w:rPr>
          <w:sz w:val="26"/>
          <w:szCs w:val="26"/>
        </w:rPr>
        <w:t>знизити рівень домашнього насильст</w:t>
      </w:r>
      <w:r>
        <w:rPr>
          <w:sz w:val="26"/>
          <w:szCs w:val="26"/>
        </w:rPr>
        <w:t>ва, насильства за ознакою статі;</w:t>
      </w:r>
    </w:p>
    <w:p w:rsidR="00D30016" w:rsidRDefault="00D30016" w:rsidP="00D30016">
      <w:pPr>
        <w:pStyle w:val="a8"/>
        <w:shd w:val="clear" w:color="auto" w:fill="FFFFFF"/>
        <w:spacing w:before="0" w:beforeAutospacing="0" w:after="0" w:afterAutospacing="0"/>
        <w:ind w:firstLine="709"/>
        <w:jc w:val="both"/>
        <w:rPr>
          <w:sz w:val="26"/>
          <w:szCs w:val="26"/>
        </w:rPr>
      </w:pPr>
      <w:r>
        <w:rPr>
          <w:sz w:val="26"/>
          <w:szCs w:val="26"/>
        </w:rPr>
        <w:t xml:space="preserve">- </w:t>
      </w:r>
      <w:proofErr w:type="spellStart"/>
      <w:r w:rsidRPr="00D30016">
        <w:rPr>
          <w:sz w:val="26"/>
          <w:szCs w:val="26"/>
          <w:bdr w:val="none" w:sz="0" w:space="0" w:color="auto" w:frame="1"/>
          <w:shd w:val="clear" w:color="auto" w:fill="FFFFFF"/>
          <w:lang w:val="ru-RU"/>
        </w:rPr>
        <w:t>підвищити</w:t>
      </w:r>
      <w:proofErr w:type="spellEnd"/>
      <w:r w:rsidRPr="00D30016">
        <w:rPr>
          <w:sz w:val="26"/>
          <w:szCs w:val="26"/>
          <w:bdr w:val="none" w:sz="0" w:space="0" w:color="auto" w:frame="1"/>
          <w:shd w:val="clear" w:color="auto" w:fill="FFFFFF"/>
          <w:lang w:val="ru-RU"/>
        </w:rPr>
        <w:t xml:space="preserve"> </w:t>
      </w:r>
      <w:proofErr w:type="spellStart"/>
      <w:r w:rsidRPr="00D30016">
        <w:rPr>
          <w:sz w:val="26"/>
          <w:szCs w:val="26"/>
          <w:bdr w:val="none" w:sz="0" w:space="0" w:color="auto" w:frame="1"/>
          <w:shd w:val="clear" w:color="auto" w:fill="FFFFFF"/>
          <w:lang w:val="ru-RU"/>
        </w:rPr>
        <w:t>рівень</w:t>
      </w:r>
      <w:proofErr w:type="spellEnd"/>
      <w:r w:rsidRPr="00D30016">
        <w:rPr>
          <w:sz w:val="26"/>
          <w:szCs w:val="26"/>
          <w:bdr w:val="none" w:sz="0" w:space="0" w:color="auto" w:frame="1"/>
          <w:shd w:val="clear" w:color="auto" w:fill="FFFFFF"/>
          <w:lang w:val="ru-RU"/>
        </w:rPr>
        <w:t xml:space="preserve"> </w:t>
      </w:r>
      <w:proofErr w:type="spellStart"/>
      <w:r w:rsidRPr="00D30016">
        <w:rPr>
          <w:sz w:val="26"/>
          <w:szCs w:val="26"/>
          <w:bdr w:val="none" w:sz="0" w:space="0" w:color="auto" w:frame="1"/>
          <w:shd w:val="clear" w:color="auto" w:fill="FFFFFF"/>
          <w:lang w:val="ru-RU"/>
        </w:rPr>
        <w:t>професійної</w:t>
      </w:r>
      <w:proofErr w:type="spellEnd"/>
      <w:r w:rsidRPr="00D30016">
        <w:rPr>
          <w:sz w:val="26"/>
          <w:szCs w:val="26"/>
          <w:bdr w:val="none" w:sz="0" w:space="0" w:color="auto" w:frame="1"/>
          <w:shd w:val="clear" w:color="auto" w:fill="FFFFFF"/>
          <w:lang w:val="ru-RU"/>
        </w:rPr>
        <w:t xml:space="preserve"> </w:t>
      </w:r>
      <w:proofErr w:type="spellStart"/>
      <w:r w:rsidRPr="00D30016">
        <w:rPr>
          <w:sz w:val="26"/>
          <w:szCs w:val="26"/>
          <w:bdr w:val="none" w:sz="0" w:space="0" w:color="auto" w:frame="1"/>
          <w:shd w:val="clear" w:color="auto" w:fill="FFFFFF"/>
          <w:lang w:val="ru-RU"/>
        </w:rPr>
        <w:t>компетенції</w:t>
      </w:r>
      <w:proofErr w:type="spellEnd"/>
      <w:r w:rsidRPr="00D30016">
        <w:rPr>
          <w:sz w:val="26"/>
          <w:szCs w:val="26"/>
          <w:bdr w:val="none" w:sz="0" w:space="0" w:color="auto" w:frame="1"/>
          <w:shd w:val="clear" w:color="auto" w:fill="FFFFFF"/>
          <w:lang w:val="ru-RU"/>
        </w:rPr>
        <w:t xml:space="preserve"> </w:t>
      </w:r>
      <w:proofErr w:type="spellStart"/>
      <w:r w:rsidRPr="00D30016">
        <w:rPr>
          <w:sz w:val="26"/>
          <w:szCs w:val="26"/>
          <w:bdr w:val="none" w:sz="0" w:space="0" w:color="auto" w:frame="1"/>
          <w:shd w:val="clear" w:color="auto" w:fill="FFFFFF"/>
          <w:lang w:val="ru-RU"/>
        </w:rPr>
        <w:t>фахівців</w:t>
      </w:r>
      <w:proofErr w:type="spellEnd"/>
      <w:r w:rsidRPr="00D30016">
        <w:rPr>
          <w:sz w:val="26"/>
          <w:szCs w:val="26"/>
          <w:bdr w:val="none" w:sz="0" w:space="0" w:color="auto" w:frame="1"/>
          <w:shd w:val="clear" w:color="auto" w:fill="FFFFFF"/>
          <w:lang w:val="ru-RU"/>
        </w:rPr>
        <w:t xml:space="preserve">, </w:t>
      </w:r>
      <w:proofErr w:type="spellStart"/>
      <w:r w:rsidRPr="00D30016">
        <w:rPr>
          <w:sz w:val="26"/>
          <w:szCs w:val="26"/>
          <w:bdr w:val="none" w:sz="0" w:space="0" w:color="auto" w:frame="1"/>
          <w:shd w:val="clear" w:color="auto" w:fill="FFFFFF"/>
          <w:lang w:val="ru-RU"/>
        </w:rPr>
        <w:t>що</w:t>
      </w:r>
      <w:proofErr w:type="spellEnd"/>
      <w:r w:rsidRPr="00D30016">
        <w:rPr>
          <w:sz w:val="26"/>
          <w:szCs w:val="26"/>
          <w:bdr w:val="none" w:sz="0" w:space="0" w:color="auto" w:frame="1"/>
          <w:shd w:val="clear" w:color="auto" w:fill="FFFFFF"/>
          <w:lang w:val="ru-RU"/>
        </w:rPr>
        <w:t xml:space="preserve"> </w:t>
      </w:r>
      <w:proofErr w:type="spellStart"/>
      <w:r w:rsidRPr="00D30016">
        <w:rPr>
          <w:sz w:val="26"/>
          <w:szCs w:val="26"/>
          <w:bdr w:val="none" w:sz="0" w:space="0" w:color="auto" w:frame="1"/>
          <w:shd w:val="clear" w:color="auto" w:fill="FFFFFF"/>
          <w:lang w:val="ru-RU"/>
        </w:rPr>
        <w:t>виконують</w:t>
      </w:r>
      <w:proofErr w:type="spellEnd"/>
      <w:r w:rsidRPr="00D30016">
        <w:rPr>
          <w:sz w:val="26"/>
          <w:szCs w:val="26"/>
          <w:bdr w:val="none" w:sz="0" w:space="0" w:color="auto" w:frame="1"/>
          <w:shd w:val="clear" w:color="auto" w:fill="FFFFFF"/>
          <w:lang w:val="ru-RU"/>
        </w:rPr>
        <w:t xml:space="preserve"> </w:t>
      </w:r>
      <w:proofErr w:type="spellStart"/>
      <w:r w:rsidRPr="00D30016">
        <w:rPr>
          <w:sz w:val="26"/>
          <w:szCs w:val="26"/>
          <w:bdr w:val="none" w:sz="0" w:space="0" w:color="auto" w:frame="1"/>
          <w:shd w:val="clear" w:color="auto" w:fill="FFFFFF"/>
          <w:lang w:val="ru-RU"/>
        </w:rPr>
        <w:t>Програму</w:t>
      </w:r>
      <w:proofErr w:type="spellEnd"/>
      <w:r>
        <w:rPr>
          <w:sz w:val="26"/>
          <w:szCs w:val="26"/>
        </w:rPr>
        <w:t>.</w:t>
      </w:r>
    </w:p>
    <w:p w:rsidR="00D30016" w:rsidRDefault="001D2378" w:rsidP="00D30016">
      <w:pPr>
        <w:pStyle w:val="a7"/>
        <w:ind w:firstLine="567"/>
        <w:jc w:val="both"/>
        <w:rPr>
          <w:rFonts w:ascii="Times New Roman" w:hAnsi="Times New Roman"/>
          <w:sz w:val="26"/>
          <w:szCs w:val="26"/>
          <w:lang w:val="uk-UA"/>
        </w:rPr>
      </w:pPr>
      <w:r w:rsidRPr="00E541B5">
        <w:rPr>
          <w:rFonts w:ascii="Times New Roman" w:hAnsi="Times New Roman"/>
          <w:sz w:val="26"/>
          <w:szCs w:val="26"/>
          <w:lang w:val="uk-UA"/>
        </w:rPr>
        <w:t xml:space="preserve"> </w:t>
      </w:r>
      <w:r w:rsidR="00D30016">
        <w:rPr>
          <w:rFonts w:ascii="Times New Roman" w:hAnsi="Times New Roman"/>
          <w:sz w:val="26"/>
          <w:szCs w:val="26"/>
          <w:lang w:val="uk-UA"/>
        </w:rPr>
        <w:t xml:space="preserve">- підвищити ефективність взаємодії </w:t>
      </w:r>
      <w:proofErr w:type="spellStart"/>
      <w:r w:rsidR="00D30016">
        <w:rPr>
          <w:rFonts w:ascii="Times New Roman" w:hAnsi="Times New Roman"/>
          <w:sz w:val="26"/>
          <w:szCs w:val="26"/>
          <w:lang w:val="uk-UA"/>
        </w:rPr>
        <w:t>суб</w:t>
      </w:r>
      <w:proofErr w:type="spellEnd"/>
      <w:r w:rsidR="00D30016" w:rsidRPr="00D30016">
        <w:rPr>
          <w:rFonts w:ascii="Times New Roman" w:hAnsi="Times New Roman"/>
          <w:sz w:val="26"/>
          <w:szCs w:val="26"/>
        </w:rPr>
        <w:t>’</w:t>
      </w:r>
      <w:proofErr w:type="spellStart"/>
      <w:r w:rsidR="00D30016">
        <w:rPr>
          <w:rFonts w:ascii="Times New Roman" w:hAnsi="Times New Roman"/>
          <w:sz w:val="26"/>
          <w:szCs w:val="26"/>
          <w:lang w:val="uk-UA"/>
        </w:rPr>
        <w:t>єктів</w:t>
      </w:r>
      <w:proofErr w:type="spellEnd"/>
      <w:r w:rsidRPr="00E541B5">
        <w:rPr>
          <w:rFonts w:ascii="Times New Roman" w:hAnsi="Times New Roman"/>
          <w:sz w:val="26"/>
          <w:szCs w:val="26"/>
          <w:lang w:val="uk-UA"/>
        </w:rPr>
        <w:t>, що здійснюють заходи у сфері запобігання та протидії домашньому насильству</w:t>
      </w:r>
      <w:r w:rsidR="00F6318B">
        <w:rPr>
          <w:rFonts w:ascii="Times New Roman" w:hAnsi="Times New Roman"/>
          <w:sz w:val="26"/>
          <w:szCs w:val="26"/>
          <w:lang w:val="uk-UA"/>
        </w:rPr>
        <w:t xml:space="preserve"> та насильству за ознакою статі</w:t>
      </w:r>
      <w:r w:rsidR="00D30016">
        <w:rPr>
          <w:rFonts w:ascii="Times New Roman" w:hAnsi="Times New Roman"/>
          <w:sz w:val="26"/>
          <w:szCs w:val="26"/>
          <w:lang w:val="uk-UA"/>
        </w:rPr>
        <w:t>;</w:t>
      </w:r>
    </w:p>
    <w:p w:rsidR="001D2378" w:rsidRPr="00E541B5" w:rsidRDefault="00D30016" w:rsidP="00D30016">
      <w:pPr>
        <w:pStyle w:val="a7"/>
        <w:ind w:firstLine="567"/>
        <w:jc w:val="both"/>
        <w:rPr>
          <w:rFonts w:ascii="Times New Roman" w:hAnsi="Times New Roman"/>
          <w:sz w:val="26"/>
          <w:szCs w:val="26"/>
          <w:lang w:val="uk-UA"/>
        </w:rPr>
      </w:pPr>
      <w:r>
        <w:rPr>
          <w:rFonts w:ascii="Times New Roman" w:hAnsi="Times New Roman"/>
          <w:sz w:val="26"/>
          <w:szCs w:val="26"/>
          <w:lang w:val="uk-UA"/>
        </w:rPr>
        <w:t xml:space="preserve">- </w:t>
      </w:r>
      <w:r w:rsidR="00F6318B">
        <w:rPr>
          <w:rFonts w:ascii="Times New Roman" w:hAnsi="Times New Roman"/>
          <w:sz w:val="26"/>
          <w:szCs w:val="26"/>
          <w:lang w:val="uk-UA"/>
        </w:rPr>
        <w:t>покращити доступність і якість надання соціал</w:t>
      </w:r>
      <w:r>
        <w:rPr>
          <w:rFonts w:ascii="Times New Roman" w:hAnsi="Times New Roman"/>
          <w:sz w:val="26"/>
          <w:szCs w:val="26"/>
          <w:lang w:val="uk-UA"/>
        </w:rPr>
        <w:t>ьних послуг учасн</w:t>
      </w:r>
      <w:r w:rsidR="0024202B">
        <w:rPr>
          <w:rFonts w:ascii="Times New Roman" w:hAnsi="Times New Roman"/>
          <w:sz w:val="26"/>
          <w:szCs w:val="26"/>
          <w:lang w:val="uk-UA"/>
        </w:rPr>
        <w:t>икам Програми, а саме проводити корекційну роботу</w:t>
      </w:r>
      <w:r w:rsidR="00F6318B">
        <w:rPr>
          <w:rFonts w:ascii="Times New Roman" w:hAnsi="Times New Roman"/>
          <w:sz w:val="26"/>
          <w:szCs w:val="26"/>
          <w:lang w:val="uk-UA"/>
        </w:rPr>
        <w:t xml:space="preserve"> з такими особами, що допоможе їм у подоланні складних життєвих обставин або інших факторів, які підвищують ризик вчинення ними насильницьких дій.</w:t>
      </w:r>
    </w:p>
    <w:p w:rsidR="007654CC" w:rsidRPr="00E541B5" w:rsidRDefault="007654CC" w:rsidP="007654CC">
      <w:pPr>
        <w:widowControl w:val="0"/>
        <w:autoSpaceDE w:val="0"/>
        <w:autoSpaceDN w:val="0"/>
        <w:spacing w:after="0" w:line="240" w:lineRule="auto"/>
        <w:jc w:val="center"/>
        <w:rPr>
          <w:rFonts w:ascii="Times New Roman" w:eastAsia="Times New Roman" w:hAnsi="Times New Roman" w:cs="Times New Roman"/>
          <w:b/>
          <w:sz w:val="26"/>
          <w:szCs w:val="26"/>
        </w:rPr>
      </w:pPr>
      <w:bookmarkStart w:id="30" w:name="n324"/>
      <w:bookmarkStart w:id="31" w:name="n325"/>
      <w:bookmarkStart w:id="32" w:name="n326"/>
      <w:bookmarkEnd w:id="29"/>
      <w:bookmarkEnd w:id="30"/>
      <w:bookmarkEnd w:id="31"/>
      <w:bookmarkEnd w:id="32"/>
    </w:p>
    <w:p w:rsidR="007654CC" w:rsidRPr="00E052E6" w:rsidRDefault="007654CC" w:rsidP="00E052E6">
      <w:pPr>
        <w:pStyle w:val="a3"/>
        <w:widowControl w:val="0"/>
        <w:numPr>
          <w:ilvl w:val="0"/>
          <w:numId w:val="9"/>
        </w:numPr>
        <w:autoSpaceDE w:val="0"/>
        <w:autoSpaceDN w:val="0"/>
        <w:spacing w:after="0" w:line="240" w:lineRule="auto"/>
        <w:jc w:val="center"/>
        <w:rPr>
          <w:rFonts w:ascii="Times New Roman" w:eastAsia="Times New Roman" w:hAnsi="Times New Roman" w:cs="Times New Roman"/>
          <w:b/>
          <w:sz w:val="26"/>
          <w:szCs w:val="26"/>
        </w:rPr>
      </w:pPr>
      <w:r w:rsidRPr="00E052E6">
        <w:rPr>
          <w:rFonts w:ascii="Times New Roman" w:eastAsia="Times New Roman" w:hAnsi="Times New Roman" w:cs="Times New Roman"/>
          <w:b/>
          <w:sz w:val="26"/>
          <w:szCs w:val="26"/>
        </w:rPr>
        <w:t>Координація та контроль за ходом виконання програми</w:t>
      </w:r>
    </w:p>
    <w:p w:rsidR="0030465E" w:rsidRPr="00E541B5" w:rsidRDefault="0030465E" w:rsidP="007654CC">
      <w:pPr>
        <w:widowControl w:val="0"/>
        <w:autoSpaceDE w:val="0"/>
        <w:autoSpaceDN w:val="0"/>
        <w:spacing w:after="0" w:line="240" w:lineRule="auto"/>
        <w:jc w:val="center"/>
        <w:rPr>
          <w:rFonts w:ascii="Times New Roman" w:eastAsia="Times New Roman" w:hAnsi="Times New Roman" w:cs="Times New Roman"/>
          <w:b/>
          <w:sz w:val="26"/>
          <w:szCs w:val="26"/>
        </w:rPr>
      </w:pPr>
    </w:p>
    <w:p w:rsidR="000F4483" w:rsidRPr="00404D25" w:rsidRDefault="00404D25" w:rsidP="000F4483">
      <w:pPr>
        <w:widowControl w:val="0"/>
        <w:autoSpaceDE w:val="0"/>
        <w:autoSpaceDN w:val="0"/>
        <w:spacing w:after="0" w:line="240" w:lineRule="auto"/>
        <w:ind w:firstLine="567"/>
        <w:jc w:val="both"/>
        <w:rPr>
          <w:rFonts w:ascii="Times New Roman" w:hAnsi="Times New Roman" w:cs="Times New Roman"/>
          <w:sz w:val="26"/>
          <w:szCs w:val="26"/>
        </w:rPr>
      </w:pPr>
      <w:r w:rsidRPr="00404D25">
        <w:rPr>
          <w:rFonts w:ascii="Times New Roman" w:eastAsia="Calibri" w:hAnsi="Times New Roman" w:cs="Times New Roman"/>
          <w:sz w:val="26"/>
          <w:szCs w:val="26"/>
        </w:rPr>
        <w:t xml:space="preserve">Координація дій між виконавцями Програми </w:t>
      </w:r>
      <w:r w:rsidR="000F4483" w:rsidRPr="00404D25">
        <w:rPr>
          <w:rFonts w:ascii="Times New Roman" w:hAnsi="Times New Roman" w:cs="Times New Roman"/>
          <w:sz w:val="26"/>
          <w:szCs w:val="26"/>
        </w:rPr>
        <w:t>покладається на першого заступника міського голови.</w:t>
      </w:r>
    </w:p>
    <w:p w:rsidR="000F4483" w:rsidRDefault="000F4483" w:rsidP="000F4483">
      <w:pPr>
        <w:spacing w:after="0"/>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Контроль за цільовим та ефективним використанням коштів здійснюється відповідно до діючого законодавства.</w:t>
      </w:r>
    </w:p>
    <w:p w:rsidR="000F4483" w:rsidRDefault="000F4483" w:rsidP="000F4483">
      <w:pPr>
        <w:spacing w:after="0"/>
        <w:ind w:firstLine="567"/>
        <w:jc w:val="both"/>
        <w:rPr>
          <w:rFonts w:ascii="Times New Roman" w:eastAsia="Calibri" w:hAnsi="Times New Roman" w:cs="Times New Roman"/>
          <w:sz w:val="26"/>
          <w:szCs w:val="26"/>
        </w:rPr>
      </w:pPr>
      <w:r>
        <w:rPr>
          <w:rFonts w:ascii="Times New Roman" w:eastAsia="Calibri" w:hAnsi="Times New Roman" w:cs="Times New Roman"/>
          <w:sz w:val="26"/>
          <w:szCs w:val="26"/>
        </w:rPr>
        <w:t>Виконавець Програми інформує про виконання завдань і заходів згідно термінів надання звіту.</w:t>
      </w:r>
    </w:p>
    <w:p w:rsidR="00B52051" w:rsidRDefault="00B52051" w:rsidP="0030465E">
      <w:pPr>
        <w:widowControl w:val="0"/>
        <w:autoSpaceDE w:val="0"/>
        <w:autoSpaceDN w:val="0"/>
        <w:spacing w:after="0" w:line="240" w:lineRule="auto"/>
        <w:ind w:firstLine="567"/>
        <w:jc w:val="both"/>
        <w:rPr>
          <w:rFonts w:ascii="Times New Roman" w:hAnsi="Times New Roman" w:cs="Times New Roman"/>
          <w:sz w:val="26"/>
          <w:szCs w:val="26"/>
        </w:rPr>
      </w:pPr>
    </w:p>
    <w:p w:rsidR="00B52051" w:rsidRDefault="00B52051" w:rsidP="0030465E">
      <w:pPr>
        <w:widowControl w:val="0"/>
        <w:autoSpaceDE w:val="0"/>
        <w:autoSpaceDN w:val="0"/>
        <w:spacing w:after="0" w:line="240" w:lineRule="auto"/>
        <w:ind w:firstLine="567"/>
        <w:jc w:val="both"/>
        <w:rPr>
          <w:rFonts w:ascii="Times New Roman" w:hAnsi="Times New Roman" w:cs="Times New Roman"/>
          <w:sz w:val="26"/>
          <w:szCs w:val="26"/>
        </w:rPr>
      </w:pPr>
    </w:p>
    <w:p w:rsidR="00B52051" w:rsidRDefault="00B52051" w:rsidP="0030465E">
      <w:pPr>
        <w:widowControl w:val="0"/>
        <w:autoSpaceDE w:val="0"/>
        <w:autoSpaceDN w:val="0"/>
        <w:spacing w:after="0" w:line="240" w:lineRule="auto"/>
        <w:ind w:firstLine="567"/>
        <w:jc w:val="both"/>
        <w:rPr>
          <w:rFonts w:ascii="Times New Roman" w:hAnsi="Times New Roman" w:cs="Times New Roman"/>
          <w:sz w:val="26"/>
          <w:szCs w:val="26"/>
        </w:rPr>
      </w:pPr>
    </w:p>
    <w:p w:rsidR="00B52051" w:rsidRDefault="00B52051" w:rsidP="0030465E">
      <w:pPr>
        <w:widowControl w:val="0"/>
        <w:autoSpaceDE w:val="0"/>
        <w:autoSpaceDN w:val="0"/>
        <w:spacing w:after="0" w:line="240" w:lineRule="auto"/>
        <w:ind w:firstLine="567"/>
        <w:jc w:val="both"/>
        <w:rPr>
          <w:rFonts w:ascii="Times New Roman" w:hAnsi="Times New Roman" w:cs="Times New Roman"/>
          <w:sz w:val="26"/>
          <w:szCs w:val="26"/>
        </w:rPr>
      </w:pPr>
    </w:p>
    <w:p w:rsidR="00B52051" w:rsidRDefault="00B52051" w:rsidP="00B52051">
      <w:pPr>
        <w:pStyle w:val="a7"/>
        <w:rPr>
          <w:rFonts w:ascii="Times New Roman" w:hAnsi="Times New Roman"/>
          <w:b/>
          <w:bCs/>
          <w:color w:val="000000"/>
          <w:sz w:val="24"/>
          <w:szCs w:val="24"/>
        </w:rPr>
      </w:pPr>
      <w:proofErr w:type="spellStart"/>
      <w:r w:rsidRPr="00A56964">
        <w:rPr>
          <w:rFonts w:ascii="Times New Roman" w:hAnsi="Times New Roman"/>
          <w:b/>
          <w:bCs/>
          <w:color w:val="000000"/>
          <w:sz w:val="24"/>
          <w:szCs w:val="24"/>
        </w:rPr>
        <w:t>Секретар</w:t>
      </w:r>
      <w:proofErr w:type="spellEnd"/>
      <w:r w:rsidRPr="00A56964">
        <w:rPr>
          <w:rFonts w:ascii="Times New Roman" w:hAnsi="Times New Roman"/>
          <w:b/>
          <w:bCs/>
          <w:color w:val="000000"/>
          <w:sz w:val="24"/>
          <w:szCs w:val="24"/>
        </w:rPr>
        <w:t xml:space="preserve"> </w:t>
      </w:r>
      <w:proofErr w:type="spellStart"/>
      <w:r w:rsidRPr="00A56964">
        <w:rPr>
          <w:rFonts w:ascii="Times New Roman" w:hAnsi="Times New Roman"/>
          <w:b/>
          <w:bCs/>
          <w:color w:val="000000"/>
          <w:sz w:val="24"/>
          <w:szCs w:val="24"/>
        </w:rPr>
        <w:t>міської</w:t>
      </w:r>
      <w:proofErr w:type="spellEnd"/>
      <w:r w:rsidRPr="00A56964">
        <w:rPr>
          <w:rFonts w:ascii="Times New Roman" w:hAnsi="Times New Roman"/>
          <w:b/>
          <w:bCs/>
          <w:color w:val="000000"/>
          <w:sz w:val="24"/>
          <w:szCs w:val="24"/>
        </w:rPr>
        <w:t xml:space="preserve"> ради ______________</w:t>
      </w:r>
      <w:r w:rsidR="00126BDF">
        <w:rPr>
          <w:rFonts w:ascii="Times New Roman" w:hAnsi="Times New Roman"/>
          <w:b/>
          <w:bCs/>
          <w:color w:val="000000"/>
          <w:sz w:val="24"/>
          <w:szCs w:val="24"/>
          <w:lang w:val="uk-UA"/>
        </w:rPr>
        <w:t>_____</w:t>
      </w:r>
      <w:proofErr w:type="gramStart"/>
      <w:r w:rsidRPr="00A56964">
        <w:rPr>
          <w:rFonts w:ascii="Times New Roman" w:hAnsi="Times New Roman"/>
          <w:b/>
          <w:bCs/>
          <w:color w:val="000000"/>
          <w:sz w:val="24"/>
          <w:szCs w:val="24"/>
        </w:rPr>
        <w:t xml:space="preserve">Ярослав  </w:t>
      </w:r>
      <w:proofErr w:type="spellStart"/>
      <w:r w:rsidRPr="00A56964">
        <w:rPr>
          <w:rFonts w:ascii="Times New Roman" w:hAnsi="Times New Roman"/>
          <w:b/>
          <w:bCs/>
          <w:color w:val="000000"/>
          <w:sz w:val="24"/>
          <w:szCs w:val="24"/>
        </w:rPr>
        <w:t>Гаврильчук</w:t>
      </w:r>
      <w:proofErr w:type="spellEnd"/>
      <w:proofErr w:type="gramEnd"/>
    </w:p>
    <w:p w:rsidR="00B52051" w:rsidRDefault="00B52051" w:rsidP="0030465E">
      <w:pPr>
        <w:widowControl w:val="0"/>
        <w:autoSpaceDE w:val="0"/>
        <w:autoSpaceDN w:val="0"/>
        <w:spacing w:after="0" w:line="240" w:lineRule="auto"/>
        <w:ind w:firstLine="567"/>
        <w:jc w:val="both"/>
        <w:rPr>
          <w:rFonts w:ascii="Times New Roman" w:hAnsi="Times New Roman" w:cs="Times New Roman"/>
          <w:sz w:val="26"/>
          <w:szCs w:val="26"/>
        </w:rPr>
      </w:pPr>
    </w:p>
    <w:sectPr w:rsidR="00B52051" w:rsidSect="003F2A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720" w:firstLine="360"/>
      </w:pPr>
      <w:rPr>
        <w:rFonts w:ascii="Arial" w:hAnsi="Arial" w:cs="Arial" w:hint="default"/>
        <w:lang w:val="uk-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2B6B37"/>
    <w:multiLevelType w:val="hybridMultilevel"/>
    <w:tmpl w:val="88C800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E1F3B87"/>
    <w:multiLevelType w:val="hybridMultilevel"/>
    <w:tmpl w:val="8F8A44EE"/>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362E99"/>
    <w:multiLevelType w:val="hybridMultilevel"/>
    <w:tmpl w:val="A378BFFC"/>
    <w:lvl w:ilvl="0" w:tplc="C88C1D3C">
      <w:start w:val="1"/>
      <w:numFmt w:val="decimal"/>
      <w:lvlText w:val="%1."/>
      <w:lvlJc w:val="left"/>
      <w:pPr>
        <w:ind w:left="109" w:hanging="152"/>
      </w:pPr>
      <w:rPr>
        <w:rFonts w:ascii="Times New Roman" w:eastAsia="Times New Roman" w:hAnsi="Times New Roman" w:cs="Times New Roman" w:hint="default"/>
        <w:spacing w:val="0"/>
        <w:w w:val="99"/>
        <w:sz w:val="18"/>
        <w:szCs w:val="18"/>
        <w:lang w:val="ru-RU" w:eastAsia="en-US" w:bidi="ar-SA"/>
      </w:rPr>
    </w:lvl>
    <w:lvl w:ilvl="1" w:tplc="35485CCC">
      <w:numFmt w:val="bullet"/>
      <w:lvlText w:val="•"/>
      <w:lvlJc w:val="left"/>
      <w:pPr>
        <w:ind w:left="457" w:hanging="152"/>
      </w:pPr>
      <w:rPr>
        <w:rFonts w:hint="default"/>
        <w:lang w:val="uk-UA" w:eastAsia="en-US" w:bidi="ar-SA"/>
      </w:rPr>
    </w:lvl>
    <w:lvl w:ilvl="2" w:tplc="6C00967C">
      <w:numFmt w:val="bullet"/>
      <w:lvlText w:val="•"/>
      <w:lvlJc w:val="left"/>
      <w:pPr>
        <w:ind w:left="815" w:hanging="152"/>
      </w:pPr>
      <w:rPr>
        <w:rFonts w:hint="default"/>
        <w:lang w:val="uk-UA" w:eastAsia="en-US" w:bidi="ar-SA"/>
      </w:rPr>
    </w:lvl>
    <w:lvl w:ilvl="3" w:tplc="AFB2DD00">
      <w:numFmt w:val="bullet"/>
      <w:lvlText w:val="•"/>
      <w:lvlJc w:val="left"/>
      <w:pPr>
        <w:ind w:left="1172" w:hanging="152"/>
      </w:pPr>
      <w:rPr>
        <w:rFonts w:hint="default"/>
        <w:lang w:val="uk-UA" w:eastAsia="en-US" w:bidi="ar-SA"/>
      </w:rPr>
    </w:lvl>
    <w:lvl w:ilvl="4" w:tplc="F23EDB6E">
      <w:numFmt w:val="bullet"/>
      <w:lvlText w:val="•"/>
      <w:lvlJc w:val="left"/>
      <w:pPr>
        <w:ind w:left="1530" w:hanging="152"/>
      </w:pPr>
      <w:rPr>
        <w:rFonts w:hint="default"/>
        <w:lang w:val="uk-UA" w:eastAsia="en-US" w:bidi="ar-SA"/>
      </w:rPr>
    </w:lvl>
    <w:lvl w:ilvl="5" w:tplc="C5DE7D3A">
      <w:numFmt w:val="bullet"/>
      <w:lvlText w:val="•"/>
      <w:lvlJc w:val="left"/>
      <w:pPr>
        <w:ind w:left="1888" w:hanging="152"/>
      </w:pPr>
      <w:rPr>
        <w:rFonts w:hint="default"/>
        <w:lang w:val="uk-UA" w:eastAsia="en-US" w:bidi="ar-SA"/>
      </w:rPr>
    </w:lvl>
    <w:lvl w:ilvl="6" w:tplc="929AC9EA">
      <w:numFmt w:val="bullet"/>
      <w:lvlText w:val="•"/>
      <w:lvlJc w:val="left"/>
      <w:pPr>
        <w:ind w:left="2245" w:hanging="152"/>
      </w:pPr>
      <w:rPr>
        <w:rFonts w:hint="default"/>
        <w:lang w:val="uk-UA" w:eastAsia="en-US" w:bidi="ar-SA"/>
      </w:rPr>
    </w:lvl>
    <w:lvl w:ilvl="7" w:tplc="94D8AFA8">
      <w:numFmt w:val="bullet"/>
      <w:lvlText w:val="•"/>
      <w:lvlJc w:val="left"/>
      <w:pPr>
        <w:ind w:left="2603" w:hanging="152"/>
      </w:pPr>
      <w:rPr>
        <w:rFonts w:hint="default"/>
        <w:lang w:val="uk-UA" w:eastAsia="en-US" w:bidi="ar-SA"/>
      </w:rPr>
    </w:lvl>
    <w:lvl w:ilvl="8" w:tplc="6A26D02E">
      <w:numFmt w:val="bullet"/>
      <w:lvlText w:val="•"/>
      <w:lvlJc w:val="left"/>
      <w:pPr>
        <w:ind w:left="2960" w:hanging="152"/>
      </w:pPr>
      <w:rPr>
        <w:rFonts w:hint="default"/>
        <w:lang w:val="uk-UA" w:eastAsia="en-US" w:bidi="ar-SA"/>
      </w:rPr>
    </w:lvl>
  </w:abstractNum>
  <w:abstractNum w:abstractNumId="4" w15:restartNumberingAfterBreak="0">
    <w:nsid w:val="2096590E"/>
    <w:multiLevelType w:val="hybridMultilevel"/>
    <w:tmpl w:val="6868F5D4"/>
    <w:lvl w:ilvl="0" w:tplc="04220001">
      <w:start w:val="1"/>
      <w:numFmt w:val="bullet"/>
      <w:lvlText w:val=""/>
      <w:lvlJc w:val="left"/>
      <w:pPr>
        <w:ind w:left="938" w:hanging="360"/>
      </w:pPr>
      <w:rPr>
        <w:rFonts w:ascii="Symbol" w:hAnsi="Symbol" w:hint="default"/>
      </w:rPr>
    </w:lvl>
    <w:lvl w:ilvl="1" w:tplc="04220003" w:tentative="1">
      <w:start w:val="1"/>
      <w:numFmt w:val="bullet"/>
      <w:lvlText w:val="o"/>
      <w:lvlJc w:val="left"/>
      <w:pPr>
        <w:ind w:left="1658" w:hanging="360"/>
      </w:pPr>
      <w:rPr>
        <w:rFonts w:ascii="Courier New" w:hAnsi="Courier New" w:cs="Courier New" w:hint="default"/>
      </w:rPr>
    </w:lvl>
    <w:lvl w:ilvl="2" w:tplc="04220005" w:tentative="1">
      <w:start w:val="1"/>
      <w:numFmt w:val="bullet"/>
      <w:lvlText w:val=""/>
      <w:lvlJc w:val="left"/>
      <w:pPr>
        <w:ind w:left="2378" w:hanging="360"/>
      </w:pPr>
      <w:rPr>
        <w:rFonts w:ascii="Wingdings" w:hAnsi="Wingdings" w:hint="default"/>
      </w:rPr>
    </w:lvl>
    <w:lvl w:ilvl="3" w:tplc="04220001" w:tentative="1">
      <w:start w:val="1"/>
      <w:numFmt w:val="bullet"/>
      <w:lvlText w:val=""/>
      <w:lvlJc w:val="left"/>
      <w:pPr>
        <w:ind w:left="3098" w:hanging="360"/>
      </w:pPr>
      <w:rPr>
        <w:rFonts w:ascii="Symbol" w:hAnsi="Symbol" w:hint="default"/>
      </w:rPr>
    </w:lvl>
    <w:lvl w:ilvl="4" w:tplc="04220003" w:tentative="1">
      <w:start w:val="1"/>
      <w:numFmt w:val="bullet"/>
      <w:lvlText w:val="o"/>
      <w:lvlJc w:val="left"/>
      <w:pPr>
        <w:ind w:left="3818" w:hanging="360"/>
      </w:pPr>
      <w:rPr>
        <w:rFonts w:ascii="Courier New" w:hAnsi="Courier New" w:cs="Courier New" w:hint="default"/>
      </w:rPr>
    </w:lvl>
    <w:lvl w:ilvl="5" w:tplc="04220005" w:tentative="1">
      <w:start w:val="1"/>
      <w:numFmt w:val="bullet"/>
      <w:lvlText w:val=""/>
      <w:lvlJc w:val="left"/>
      <w:pPr>
        <w:ind w:left="4538" w:hanging="360"/>
      </w:pPr>
      <w:rPr>
        <w:rFonts w:ascii="Wingdings" w:hAnsi="Wingdings" w:hint="default"/>
      </w:rPr>
    </w:lvl>
    <w:lvl w:ilvl="6" w:tplc="04220001" w:tentative="1">
      <w:start w:val="1"/>
      <w:numFmt w:val="bullet"/>
      <w:lvlText w:val=""/>
      <w:lvlJc w:val="left"/>
      <w:pPr>
        <w:ind w:left="5258" w:hanging="360"/>
      </w:pPr>
      <w:rPr>
        <w:rFonts w:ascii="Symbol" w:hAnsi="Symbol" w:hint="default"/>
      </w:rPr>
    </w:lvl>
    <w:lvl w:ilvl="7" w:tplc="04220003" w:tentative="1">
      <w:start w:val="1"/>
      <w:numFmt w:val="bullet"/>
      <w:lvlText w:val="o"/>
      <w:lvlJc w:val="left"/>
      <w:pPr>
        <w:ind w:left="5978" w:hanging="360"/>
      </w:pPr>
      <w:rPr>
        <w:rFonts w:ascii="Courier New" w:hAnsi="Courier New" w:cs="Courier New" w:hint="default"/>
      </w:rPr>
    </w:lvl>
    <w:lvl w:ilvl="8" w:tplc="04220005" w:tentative="1">
      <w:start w:val="1"/>
      <w:numFmt w:val="bullet"/>
      <w:lvlText w:val=""/>
      <w:lvlJc w:val="left"/>
      <w:pPr>
        <w:ind w:left="6698" w:hanging="360"/>
      </w:pPr>
      <w:rPr>
        <w:rFonts w:ascii="Wingdings" w:hAnsi="Wingdings" w:hint="default"/>
      </w:rPr>
    </w:lvl>
  </w:abstractNum>
  <w:abstractNum w:abstractNumId="5" w15:restartNumberingAfterBreak="0">
    <w:nsid w:val="220A0E5F"/>
    <w:multiLevelType w:val="hybridMultilevel"/>
    <w:tmpl w:val="6F487650"/>
    <w:lvl w:ilvl="0" w:tplc="3F9CA6C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3994305"/>
    <w:multiLevelType w:val="multilevel"/>
    <w:tmpl w:val="D3C4928C"/>
    <w:lvl w:ilvl="0">
      <w:start w:val="6"/>
      <w:numFmt w:val="decimal"/>
      <w:lvlText w:val="%1."/>
      <w:lvlJc w:val="left"/>
      <w:pPr>
        <w:tabs>
          <w:tab w:val="num" w:pos="3763"/>
        </w:tabs>
        <w:ind w:left="3763" w:hanging="360"/>
      </w:pPr>
    </w:lvl>
    <w:lvl w:ilvl="1" w:tentative="1">
      <w:start w:val="1"/>
      <w:numFmt w:val="decimal"/>
      <w:lvlText w:val="%2."/>
      <w:lvlJc w:val="left"/>
      <w:pPr>
        <w:tabs>
          <w:tab w:val="num" w:pos="4483"/>
        </w:tabs>
        <w:ind w:left="4483" w:hanging="360"/>
      </w:pPr>
    </w:lvl>
    <w:lvl w:ilvl="2" w:tentative="1">
      <w:start w:val="1"/>
      <w:numFmt w:val="decimal"/>
      <w:lvlText w:val="%3."/>
      <w:lvlJc w:val="left"/>
      <w:pPr>
        <w:tabs>
          <w:tab w:val="num" w:pos="5203"/>
        </w:tabs>
        <w:ind w:left="5203" w:hanging="360"/>
      </w:pPr>
    </w:lvl>
    <w:lvl w:ilvl="3" w:tentative="1">
      <w:start w:val="1"/>
      <w:numFmt w:val="decimal"/>
      <w:lvlText w:val="%4."/>
      <w:lvlJc w:val="left"/>
      <w:pPr>
        <w:tabs>
          <w:tab w:val="num" w:pos="5923"/>
        </w:tabs>
        <w:ind w:left="5923" w:hanging="360"/>
      </w:pPr>
    </w:lvl>
    <w:lvl w:ilvl="4" w:tentative="1">
      <w:start w:val="1"/>
      <w:numFmt w:val="decimal"/>
      <w:lvlText w:val="%5."/>
      <w:lvlJc w:val="left"/>
      <w:pPr>
        <w:tabs>
          <w:tab w:val="num" w:pos="6643"/>
        </w:tabs>
        <w:ind w:left="6643" w:hanging="360"/>
      </w:pPr>
    </w:lvl>
    <w:lvl w:ilvl="5" w:tentative="1">
      <w:start w:val="1"/>
      <w:numFmt w:val="decimal"/>
      <w:lvlText w:val="%6."/>
      <w:lvlJc w:val="left"/>
      <w:pPr>
        <w:tabs>
          <w:tab w:val="num" w:pos="7363"/>
        </w:tabs>
        <w:ind w:left="7363" w:hanging="360"/>
      </w:pPr>
    </w:lvl>
    <w:lvl w:ilvl="6" w:tentative="1">
      <w:start w:val="1"/>
      <w:numFmt w:val="decimal"/>
      <w:lvlText w:val="%7."/>
      <w:lvlJc w:val="left"/>
      <w:pPr>
        <w:tabs>
          <w:tab w:val="num" w:pos="8083"/>
        </w:tabs>
        <w:ind w:left="8083" w:hanging="360"/>
      </w:pPr>
    </w:lvl>
    <w:lvl w:ilvl="7" w:tentative="1">
      <w:start w:val="1"/>
      <w:numFmt w:val="decimal"/>
      <w:lvlText w:val="%8."/>
      <w:lvlJc w:val="left"/>
      <w:pPr>
        <w:tabs>
          <w:tab w:val="num" w:pos="8803"/>
        </w:tabs>
        <w:ind w:left="8803" w:hanging="360"/>
      </w:pPr>
    </w:lvl>
    <w:lvl w:ilvl="8" w:tentative="1">
      <w:start w:val="1"/>
      <w:numFmt w:val="decimal"/>
      <w:lvlText w:val="%9."/>
      <w:lvlJc w:val="left"/>
      <w:pPr>
        <w:tabs>
          <w:tab w:val="num" w:pos="9523"/>
        </w:tabs>
        <w:ind w:left="9523" w:hanging="360"/>
      </w:pPr>
    </w:lvl>
  </w:abstractNum>
  <w:abstractNum w:abstractNumId="7" w15:restartNumberingAfterBreak="0">
    <w:nsid w:val="62E06F2D"/>
    <w:multiLevelType w:val="hybridMultilevel"/>
    <w:tmpl w:val="5148C8AC"/>
    <w:lvl w:ilvl="0" w:tplc="BE1A7CC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E3D60C4"/>
    <w:multiLevelType w:val="hybridMultilevel"/>
    <w:tmpl w:val="2822E30E"/>
    <w:lvl w:ilvl="0" w:tplc="1A78E1F0">
      <w:start w:val="1"/>
      <w:numFmt w:val="decimal"/>
      <w:lvlText w:val="%1."/>
      <w:lvlJc w:val="left"/>
      <w:pPr>
        <w:ind w:left="109" w:hanging="152"/>
      </w:pPr>
      <w:rPr>
        <w:rFonts w:ascii="Times New Roman" w:eastAsia="Times New Roman" w:hAnsi="Times New Roman" w:cs="Times New Roman" w:hint="default"/>
        <w:spacing w:val="0"/>
        <w:w w:val="99"/>
        <w:sz w:val="18"/>
        <w:szCs w:val="18"/>
        <w:lang w:val="uk-UA" w:eastAsia="en-US" w:bidi="ar-SA"/>
      </w:rPr>
    </w:lvl>
    <w:lvl w:ilvl="1" w:tplc="57A4A996">
      <w:numFmt w:val="bullet"/>
      <w:lvlText w:val="•"/>
      <w:lvlJc w:val="left"/>
      <w:pPr>
        <w:ind w:left="457" w:hanging="152"/>
      </w:pPr>
      <w:rPr>
        <w:rFonts w:hint="default"/>
        <w:lang w:val="uk-UA" w:eastAsia="en-US" w:bidi="ar-SA"/>
      </w:rPr>
    </w:lvl>
    <w:lvl w:ilvl="2" w:tplc="49DCE586">
      <w:numFmt w:val="bullet"/>
      <w:lvlText w:val="•"/>
      <w:lvlJc w:val="left"/>
      <w:pPr>
        <w:ind w:left="815" w:hanging="152"/>
      </w:pPr>
      <w:rPr>
        <w:rFonts w:hint="default"/>
        <w:lang w:val="uk-UA" w:eastAsia="en-US" w:bidi="ar-SA"/>
      </w:rPr>
    </w:lvl>
    <w:lvl w:ilvl="3" w:tplc="FDAAEDCC">
      <w:numFmt w:val="bullet"/>
      <w:lvlText w:val="•"/>
      <w:lvlJc w:val="left"/>
      <w:pPr>
        <w:ind w:left="1172" w:hanging="152"/>
      </w:pPr>
      <w:rPr>
        <w:rFonts w:hint="default"/>
        <w:lang w:val="uk-UA" w:eastAsia="en-US" w:bidi="ar-SA"/>
      </w:rPr>
    </w:lvl>
    <w:lvl w:ilvl="4" w:tplc="73589128">
      <w:numFmt w:val="bullet"/>
      <w:lvlText w:val="•"/>
      <w:lvlJc w:val="left"/>
      <w:pPr>
        <w:ind w:left="1530" w:hanging="152"/>
      </w:pPr>
      <w:rPr>
        <w:rFonts w:hint="default"/>
        <w:lang w:val="uk-UA" w:eastAsia="en-US" w:bidi="ar-SA"/>
      </w:rPr>
    </w:lvl>
    <w:lvl w:ilvl="5" w:tplc="377E5C2A">
      <w:numFmt w:val="bullet"/>
      <w:lvlText w:val="•"/>
      <w:lvlJc w:val="left"/>
      <w:pPr>
        <w:ind w:left="1888" w:hanging="152"/>
      </w:pPr>
      <w:rPr>
        <w:rFonts w:hint="default"/>
        <w:lang w:val="uk-UA" w:eastAsia="en-US" w:bidi="ar-SA"/>
      </w:rPr>
    </w:lvl>
    <w:lvl w:ilvl="6" w:tplc="3274D526">
      <w:numFmt w:val="bullet"/>
      <w:lvlText w:val="•"/>
      <w:lvlJc w:val="left"/>
      <w:pPr>
        <w:ind w:left="2245" w:hanging="152"/>
      </w:pPr>
      <w:rPr>
        <w:rFonts w:hint="default"/>
        <w:lang w:val="uk-UA" w:eastAsia="en-US" w:bidi="ar-SA"/>
      </w:rPr>
    </w:lvl>
    <w:lvl w:ilvl="7" w:tplc="8AE020BA">
      <w:numFmt w:val="bullet"/>
      <w:lvlText w:val="•"/>
      <w:lvlJc w:val="left"/>
      <w:pPr>
        <w:ind w:left="2603" w:hanging="152"/>
      </w:pPr>
      <w:rPr>
        <w:rFonts w:hint="default"/>
        <w:lang w:val="uk-UA" w:eastAsia="en-US" w:bidi="ar-SA"/>
      </w:rPr>
    </w:lvl>
    <w:lvl w:ilvl="8" w:tplc="C44897A0">
      <w:numFmt w:val="bullet"/>
      <w:lvlText w:val="•"/>
      <w:lvlJc w:val="left"/>
      <w:pPr>
        <w:ind w:left="2960" w:hanging="152"/>
      </w:pPr>
      <w:rPr>
        <w:rFonts w:hint="default"/>
        <w:lang w:val="uk-UA" w:eastAsia="en-US" w:bidi="ar-SA"/>
      </w:rPr>
    </w:lvl>
  </w:abstractNum>
  <w:abstractNum w:abstractNumId="9" w15:restartNumberingAfterBreak="0">
    <w:nsid w:val="782E5C8F"/>
    <w:multiLevelType w:val="hybridMultilevel"/>
    <w:tmpl w:val="3D069338"/>
    <w:lvl w:ilvl="0" w:tplc="37B69CA4">
      <w:numFmt w:val="bullet"/>
      <w:lvlText w:val=""/>
      <w:lvlJc w:val="left"/>
      <w:pPr>
        <w:ind w:left="218" w:hanging="708"/>
      </w:pPr>
      <w:rPr>
        <w:rFonts w:ascii="Symbol" w:eastAsia="Symbol" w:hAnsi="Symbol" w:cs="Symbol" w:hint="default"/>
        <w:w w:val="100"/>
        <w:sz w:val="28"/>
        <w:szCs w:val="28"/>
        <w:lang w:val="uk-UA" w:eastAsia="en-US" w:bidi="ar-SA"/>
      </w:rPr>
    </w:lvl>
    <w:lvl w:ilvl="1" w:tplc="AFCA67B4">
      <w:numFmt w:val="bullet"/>
      <w:lvlText w:val="-"/>
      <w:lvlJc w:val="left"/>
      <w:pPr>
        <w:ind w:left="685" w:hanging="142"/>
      </w:pPr>
      <w:rPr>
        <w:rFonts w:hint="default"/>
        <w:w w:val="100"/>
        <w:lang w:val="uk-UA" w:eastAsia="en-US" w:bidi="ar-SA"/>
      </w:rPr>
    </w:lvl>
    <w:lvl w:ilvl="2" w:tplc="F2E874CA">
      <w:numFmt w:val="bullet"/>
      <w:lvlText w:val="•"/>
      <w:lvlJc w:val="left"/>
      <w:pPr>
        <w:ind w:left="1716" w:hanging="142"/>
      </w:pPr>
      <w:rPr>
        <w:rFonts w:hint="default"/>
        <w:lang w:val="uk-UA" w:eastAsia="en-US" w:bidi="ar-SA"/>
      </w:rPr>
    </w:lvl>
    <w:lvl w:ilvl="3" w:tplc="C7C8DC3E">
      <w:numFmt w:val="bullet"/>
      <w:lvlText w:val="•"/>
      <w:lvlJc w:val="left"/>
      <w:pPr>
        <w:ind w:left="2752" w:hanging="142"/>
      </w:pPr>
      <w:rPr>
        <w:rFonts w:hint="default"/>
        <w:lang w:val="uk-UA" w:eastAsia="en-US" w:bidi="ar-SA"/>
      </w:rPr>
    </w:lvl>
    <w:lvl w:ilvl="4" w:tplc="F01282CE">
      <w:numFmt w:val="bullet"/>
      <w:lvlText w:val="•"/>
      <w:lvlJc w:val="left"/>
      <w:pPr>
        <w:ind w:left="3788" w:hanging="142"/>
      </w:pPr>
      <w:rPr>
        <w:rFonts w:hint="default"/>
        <w:lang w:val="uk-UA" w:eastAsia="en-US" w:bidi="ar-SA"/>
      </w:rPr>
    </w:lvl>
    <w:lvl w:ilvl="5" w:tplc="A39AED12">
      <w:numFmt w:val="bullet"/>
      <w:lvlText w:val="•"/>
      <w:lvlJc w:val="left"/>
      <w:pPr>
        <w:ind w:left="4825" w:hanging="142"/>
      </w:pPr>
      <w:rPr>
        <w:rFonts w:hint="default"/>
        <w:lang w:val="uk-UA" w:eastAsia="en-US" w:bidi="ar-SA"/>
      </w:rPr>
    </w:lvl>
    <w:lvl w:ilvl="6" w:tplc="6704A3A8">
      <w:numFmt w:val="bullet"/>
      <w:lvlText w:val="•"/>
      <w:lvlJc w:val="left"/>
      <w:pPr>
        <w:ind w:left="5861" w:hanging="142"/>
      </w:pPr>
      <w:rPr>
        <w:rFonts w:hint="default"/>
        <w:lang w:val="uk-UA" w:eastAsia="en-US" w:bidi="ar-SA"/>
      </w:rPr>
    </w:lvl>
    <w:lvl w:ilvl="7" w:tplc="F8C2E0A0">
      <w:numFmt w:val="bullet"/>
      <w:lvlText w:val="•"/>
      <w:lvlJc w:val="left"/>
      <w:pPr>
        <w:ind w:left="6897" w:hanging="142"/>
      </w:pPr>
      <w:rPr>
        <w:rFonts w:hint="default"/>
        <w:lang w:val="uk-UA" w:eastAsia="en-US" w:bidi="ar-SA"/>
      </w:rPr>
    </w:lvl>
    <w:lvl w:ilvl="8" w:tplc="E4C4D48E">
      <w:numFmt w:val="bullet"/>
      <w:lvlText w:val="•"/>
      <w:lvlJc w:val="left"/>
      <w:pPr>
        <w:ind w:left="7933" w:hanging="142"/>
      </w:pPr>
      <w:rPr>
        <w:rFonts w:hint="default"/>
        <w:lang w:val="uk-UA" w:eastAsia="en-US" w:bidi="ar-SA"/>
      </w:rPr>
    </w:lvl>
  </w:abstractNum>
  <w:abstractNum w:abstractNumId="10" w15:restartNumberingAfterBreak="0">
    <w:nsid w:val="78A81556"/>
    <w:multiLevelType w:val="hybridMultilevel"/>
    <w:tmpl w:val="60C86CB0"/>
    <w:lvl w:ilvl="0" w:tplc="10D28C7E">
      <w:start w:val="1"/>
      <w:numFmt w:val="decimal"/>
      <w:lvlText w:val="%1."/>
      <w:lvlJc w:val="left"/>
      <w:pPr>
        <w:ind w:left="218" w:hanging="708"/>
      </w:pPr>
      <w:rPr>
        <w:rFonts w:ascii="Times New Roman" w:eastAsia="Times New Roman" w:hAnsi="Times New Roman" w:cs="Times New Roman" w:hint="default"/>
        <w:spacing w:val="0"/>
        <w:w w:val="100"/>
        <w:sz w:val="28"/>
        <w:szCs w:val="28"/>
        <w:lang w:val="uk-UA" w:eastAsia="en-US" w:bidi="ar-SA"/>
      </w:rPr>
    </w:lvl>
    <w:lvl w:ilvl="1" w:tplc="3C8AF7B4">
      <w:start w:val="6"/>
      <w:numFmt w:val="decimal"/>
      <w:lvlText w:val="%2."/>
      <w:lvlJc w:val="left"/>
      <w:pPr>
        <w:ind w:left="2852" w:hanging="281"/>
        <w:jc w:val="right"/>
      </w:pPr>
      <w:rPr>
        <w:rFonts w:ascii="Times New Roman" w:eastAsia="Times New Roman" w:hAnsi="Times New Roman" w:cs="Times New Roman" w:hint="default"/>
        <w:b/>
        <w:bCs/>
        <w:w w:val="100"/>
        <w:sz w:val="28"/>
        <w:szCs w:val="28"/>
        <w:lang w:val="uk-UA" w:eastAsia="en-US" w:bidi="ar-SA"/>
      </w:rPr>
    </w:lvl>
    <w:lvl w:ilvl="2" w:tplc="38F2FD92">
      <w:numFmt w:val="bullet"/>
      <w:lvlText w:val="•"/>
      <w:lvlJc w:val="left"/>
      <w:pPr>
        <w:ind w:left="3654" w:hanging="281"/>
      </w:pPr>
      <w:rPr>
        <w:rFonts w:hint="default"/>
        <w:lang w:val="uk-UA" w:eastAsia="en-US" w:bidi="ar-SA"/>
      </w:rPr>
    </w:lvl>
    <w:lvl w:ilvl="3" w:tplc="6E7CE42E">
      <w:numFmt w:val="bullet"/>
      <w:lvlText w:val="•"/>
      <w:lvlJc w:val="left"/>
      <w:pPr>
        <w:ind w:left="4448" w:hanging="281"/>
      </w:pPr>
      <w:rPr>
        <w:rFonts w:hint="default"/>
        <w:lang w:val="uk-UA" w:eastAsia="en-US" w:bidi="ar-SA"/>
      </w:rPr>
    </w:lvl>
    <w:lvl w:ilvl="4" w:tplc="4E1606A2">
      <w:numFmt w:val="bullet"/>
      <w:lvlText w:val="•"/>
      <w:lvlJc w:val="left"/>
      <w:pPr>
        <w:ind w:left="5242" w:hanging="281"/>
      </w:pPr>
      <w:rPr>
        <w:rFonts w:hint="default"/>
        <w:lang w:val="uk-UA" w:eastAsia="en-US" w:bidi="ar-SA"/>
      </w:rPr>
    </w:lvl>
    <w:lvl w:ilvl="5" w:tplc="B89CAC42">
      <w:numFmt w:val="bullet"/>
      <w:lvlText w:val="•"/>
      <w:lvlJc w:val="left"/>
      <w:pPr>
        <w:ind w:left="6036" w:hanging="281"/>
      </w:pPr>
      <w:rPr>
        <w:rFonts w:hint="default"/>
        <w:lang w:val="uk-UA" w:eastAsia="en-US" w:bidi="ar-SA"/>
      </w:rPr>
    </w:lvl>
    <w:lvl w:ilvl="6" w:tplc="E7C4E2A4">
      <w:numFmt w:val="bullet"/>
      <w:lvlText w:val="•"/>
      <w:lvlJc w:val="left"/>
      <w:pPr>
        <w:ind w:left="6830" w:hanging="281"/>
      </w:pPr>
      <w:rPr>
        <w:rFonts w:hint="default"/>
        <w:lang w:val="uk-UA" w:eastAsia="en-US" w:bidi="ar-SA"/>
      </w:rPr>
    </w:lvl>
    <w:lvl w:ilvl="7" w:tplc="61C64916">
      <w:numFmt w:val="bullet"/>
      <w:lvlText w:val="•"/>
      <w:lvlJc w:val="left"/>
      <w:pPr>
        <w:ind w:left="7624" w:hanging="281"/>
      </w:pPr>
      <w:rPr>
        <w:rFonts w:hint="default"/>
        <w:lang w:val="uk-UA" w:eastAsia="en-US" w:bidi="ar-SA"/>
      </w:rPr>
    </w:lvl>
    <w:lvl w:ilvl="8" w:tplc="5BAEB29E">
      <w:numFmt w:val="bullet"/>
      <w:lvlText w:val="•"/>
      <w:lvlJc w:val="left"/>
      <w:pPr>
        <w:ind w:left="8418" w:hanging="281"/>
      </w:pPr>
      <w:rPr>
        <w:rFonts w:hint="default"/>
        <w:lang w:val="uk-UA" w:eastAsia="en-US" w:bidi="ar-SA"/>
      </w:rPr>
    </w:lvl>
  </w:abstractNum>
  <w:num w:numId="1">
    <w:abstractNumId w:val="9"/>
  </w:num>
  <w:num w:numId="2">
    <w:abstractNumId w:val="10"/>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6"/>
  </w:num>
  <w:num w:numId="8">
    <w:abstractNumId w:val="1"/>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7C2"/>
    <w:rsid w:val="00035FA4"/>
    <w:rsid w:val="000656E5"/>
    <w:rsid w:val="000A3548"/>
    <w:rsid w:val="000F4483"/>
    <w:rsid w:val="001245B4"/>
    <w:rsid w:val="00126BDF"/>
    <w:rsid w:val="00130FCB"/>
    <w:rsid w:val="00163DFE"/>
    <w:rsid w:val="001822FE"/>
    <w:rsid w:val="001A7A55"/>
    <w:rsid w:val="001C5432"/>
    <w:rsid w:val="001D2378"/>
    <w:rsid w:val="001F6E2A"/>
    <w:rsid w:val="0023493B"/>
    <w:rsid w:val="0024202B"/>
    <w:rsid w:val="002476D6"/>
    <w:rsid w:val="0029002E"/>
    <w:rsid w:val="002B2FE0"/>
    <w:rsid w:val="002B3BFB"/>
    <w:rsid w:val="002B4641"/>
    <w:rsid w:val="0030465E"/>
    <w:rsid w:val="00355840"/>
    <w:rsid w:val="003A01CD"/>
    <w:rsid w:val="003A40D4"/>
    <w:rsid w:val="003D1611"/>
    <w:rsid w:val="003F2A5D"/>
    <w:rsid w:val="003F7B29"/>
    <w:rsid w:val="00404D25"/>
    <w:rsid w:val="00430818"/>
    <w:rsid w:val="004627BF"/>
    <w:rsid w:val="00472483"/>
    <w:rsid w:val="00476723"/>
    <w:rsid w:val="004C5B2F"/>
    <w:rsid w:val="005327DB"/>
    <w:rsid w:val="00554675"/>
    <w:rsid w:val="00554C16"/>
    <w:rsid w:val="006952F9"/>
    <w:rsid w:val="006E2448"/>
    <w:rsid w:val="0073270F"/>
    <w:rsid w:val="00742127"/>
    <w:rsid w:val="007547C5"/>
    <w:rsid w:val="007654CC"/>
    <w:rsid w:val="007A07C2"/>
    <w:rsid w:val="007B6908"/>
    <w:rsid w:val="007F3988"/>
    <w:rsid w:val="00827342"/>
    <w:rsid w:val="00831488"/>
    <w:rsid w:val="00874E3F"/>
    <w:rsid w:val="00884580"/>
    <w:rsid w:val="008A55B5"/>
    <w:rsid w:val="00924854"/>
    <w:rsid w:val="00927C45"/>
    <w:rsid w:val="00973145"/>
    <w:rsid w:val="009870DF"/>
    <w:rsid w:val="009B4B82"/>
    <w:rsid w:val="00A5750A"/>
    <w:rsid w:val="00AC6704"/>
    <w:rsid w:val="00AC7F3E"/>
    <w:rsid w:val="00AF6D42"/>
    <w:rsid w:val="00B367DC"/>
    <w:rsid w:val="00B52051"/>
    <w:rsid w:val="00B84093"/>
    <w:rsid w:val="00B857DB"/>
    <w:rsid w:val="00BA4617"/>
    <w:rsid w:val="00C0075F"/>
    <w:rsid w:val="00C34465"/>
    <w:rsid w:val="00C34E32"/>
    <w:rsid w:val="00CA250A"/>
    <w:rsid w:val="00CF4767"/>
    <w:rsid w:val="00D30016"/>
    <w:rsid w:val="00D6142B"/>
    <w:rsid w:val="00DA5991"/>
    <w:rsid w:val="00E052E6"/>
    <w:rsid w:val="00E541B5"/>
    <w:rsid w:val="00E8184E"/>
    <w:rsid w:val="00E91A85"/>
    <w:rsid w:val="00EA5F74"/>
    <w:rsid w:val="00ED124D"/>
    <w:rsid w:val="00F14325"/>
    <w:rsid w:val="00F15946"/>
    <w:rsid w:val="00F30829"/>
    <w:rsid w:val="00F32265"/>
    <w:rsid w:val="00F35039"/>
    <w:rsid w:val="00F44A35"/>
    <w:rsid w:val="00F6318B"/>
    <w:rsid w:val="00F86766"/>
    <w:rsid w:val="00FB7DEA"/>
    <w:rsid w:val="00FE67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8A0A"/>
  <w15:docId w15:val="{622D6BFC-0FD5-4291-8E16-93A212DA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4CC"/>
    <w:pPr>
      <w:ind w:left="720"/>
      <w:contextualSpacing/>
    </w:pPr>
  </w:style>
  <w:style w:type="table" w:customStyle="1" w:styleId="TableNormal">
    <w:name w:val="Table Normal"/>
    <w:uiPriority w:val="2"/>
    <w:semiHidden/>
    <w:unhideWhenUsed/>
    <w:qFormat/>
    <w:rsid w:val="007654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alloon Text"/>
    <w:basedOn w:val="a"/>
    <w:link w:val="a5"/>
    <w:uiPriority w:val="99"/>
    <w:semiHidden/>
    <w:unhideWhenUsed/>
    <w:rsid w:val="007654C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654CC"/>
    <w:rPr>
      <w:rFonts w:ascii="Tahoma" w:hAnsi="Tahoma" w:cs="Tahoma"/>
      <w:sz w:val="16"/>
      <w:szCs w:val="16"/>
    </w:rPr>
  </w:style>
  <w:style w:type="character" w:styleId="a6">
    <w:name w:val="Hyperlink"/>
    <w:basedOn w:val="a0"/>
    <w:uiPriority w:val="99"/>
    <w:rsid w:val="009B4B82"/>
    <w:rPr>
      <w:rFonts w:cs="Times New Roman"/>
      <w:color w:val="0563C1"/>
      <w:u w:val="single"/>
    </w:rPr>
  </w:style>
  <w:style w:type="paragraph" w:styleId="a7">
    <w:name w:val="No Spacing"/>
    <w:uiPriority w:val="1"/>
    <w:qFormat/>
    <w:rsid w:val="00927C45"/>
    <w:pPr>
      <w:spacing w:after="0" w:line="240" w:lineRule="auto"/>
    </w:pPr>
    <w:rPr>
      <w:rFonts w:ascii="Calibri" w:eastAsia="Calibri" w:hAnsi="Calibri" w:cs="Times New Roman"/>
      <w:lang w:val="ru-RU"/>
    </w:rPr>
  </w:style>
  <w:style w:type="paragraph" w:styleId="a8">
    <w:name w:val="Normal (Web)"/>
    <w:basedOn w:val="a"/>
    <w:uiPriority w:val="99"/>
    <w:unhideWhenUsed/>
    <w:rsid w:val="00F3503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CA250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CA250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CA250A"/>
  </w:style>
  <w:style w:type="paragraph" w:customStyle="1" w:styleId="rvps12">
    <w:name w:val="rvps12"/>
    <w:basedOn w:val="a"/>
    <w:rsid w:val="00CA250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92523">
      <w:bodyDiv w:val="1"/>
      <w:marLeft w:val="0"/>
      <w:marRight w:val="0"/>
      <w:marTop w:val="0"/>
      <w:marBottom w:val="0"/>
      <w:divBdr>
        <w:top w:val="none" w:sz="0" w:space="0" w:color="auto"/>
        <w:left w:val="none" w:sz="0" w:space="0" w:color="auto"/>
        <w:bottom w:val="none" w:sz="0" w:space="0" w:color="auto"/>
        <w:right w:val="none" w:sz="0" w:space="0" w:color="auto"/>
      </w:divBdr>
    </w:div>
    <w:div w:id="186062139">
      <w:bodyDiv w:val="1"/>
      <w:marLeft w:val="0"/>
      <w:marRight w:val="0"/>
      <w:marTop w:val="0"/>
      <w:marBottom w:val="0"/>
      <w:divBdr>
        <w:top w:val="none" w:sz="0" w:space="0" w:color="auto"/>
        <w:left w:val="none" w:sz="0" w:space="0" w:color="auto"/>
        <w:bottom w:val="none" w:sz="0" w:space="0" w:color="auto"/>
        <w:right w:val="none" w:sz="0" w:space="0" w:color="auto"/>
      </w:divBdr>
    </w:div>
    <w:div w:id="323434412">
      <w:bodyDiv w:val="1"/>
      <w:marLeft w:val="0"/>
      <w:marRight w:val="0"/>
      <w:marTop w:val="0"/>
      <w:marBottom w:val="0"/>
      <w:divBdr>
        <w:top w:val="none" w:sz="0" w:space="0" w:color="auto"/>
        <w:left w:val="none" w:sz="0" w:space="0" w:color="auto"/>
        <w:bottom w:val="none" w:sz="0" w:space="0" w:color="auto"/>
        <w:right w:val="none" w:sz="0" w:space="0" w:color="auto"/>
      </w:divBdr>
      <w:divsChild>
        <w:div w:id="1190921894">
          <w:marLeft w:val="0"/>
          <w:marRight w:val="0"/>
          <w:marTop w:val="0"/>
          <w:marBottom w:val="150"/>
          <w:divBdr>
            <w:top w:val="none" w:sz="0" w:space="0" w:color="auto"/>
            <w:left w:val="none" w:sz="0" w:space="0" w:color="auto"/>
            <w:bottom w:val="none" w:sz="0" w:space="0" w:color="auto"/>
            <w:right w:val="none" w:sz="0" w:space="0" w:color="auto"/>
          </w:divBdr>
        </w:div>
      </w:divsChild>
    </w:div>
    <w:div w:id="473061459">
      <w:bodyDiv w:val="1"/>
      <w:marLeft w:val="0"/>
      <w:marRight w:val="0"/>
      <w:marTop w:val="0"/>
      <w:marBottom w:val="0"/>
      <w:divBdr>
        <w:top w:val="none" w:sz="0" w:space="0" w:color="auto"/>
        <w:left w:val="none" w:sz="0" w:space="0" w:color="auto"/>
        <w:bottom w:val="none" w:sz="0" w:space="0" w:color="auto"/>
        <w:right w:val="none" w:sz="0" w:space="0" w:color="auto"/>
      </w:divBdr>
      <w:divsChild>
        <w:div w:id="760495012">
          <w:marLeft w:val="0"/>
          <w:marRight w:val="0"/>
          <w:marTop w:val="0"/>
          <w:marBottom w:val="0"/>
          <w:divBdr>
            <w:top w:val="none" w:sz="0" w:space="0" w:color="auto"/>
            <w:left w:val="none" w:sz="0" w:space="0" w:color="auto"/>
            <w:bottom w:val="none" w:sz="0" w:space="0" w:color="auto"/>
            <w:right w:val="none" w:sz="0" w:space="0" w:color="auto"/>
          </w:divBdr>
        </w:div>
      </w:divsChild>
    </w:div>
    <w:div w:id="1135876666">
      <w:bodyDiv w:val="1"/>
      <w:marLeft w:val="0"/>
      <w:marRight w:val="0"/>
      <w:marTop w:val="0"/>
      <w:marBottom w:val="0"/>
      <w:divBdr>
        <w:top w:val="none" w:sz="0" w:space="0" w:color="auto"/>
        <w:left w:val="none" w:sz="0" w:space="0" w:color="auto"/>
        <w:bottom w:val="none" w:sz="0" w:space="0" w:color="auto"/>
        <w:right w:val="none" w:sz="0" w:space="0" w:color="auto"/>
      </w:divBdr>
    </w:div>
    <w:div w:id="1154177716">
      <w:bodyDiv w:val="1"/>
      <w:marLeft w:val="0"/>
      <w:marRight w:val="0"/>
      <w:marTop w:val="0"/>
      <w:marBottom w:val="0"/>
      <w:divBdr>
        <w:top w:val="none" w:sz="0" w:space="0" w:color="auto"/>
        <w:left w:val="none" w:sz="0" w:space="0" w:color="auto"/>
        <w:bottom w:val="none" w:sz="0" w:space="0" w:color="auto"/>
        <w:right w:val="none" w:sz="0" w:space="0" w:color="auto"/>
      </w:divBdr>
    </w:div>
    <w:div w:id="1590389532">
      <w:bodyDiv w:val="1"/>
      <w:marLeft w:val="0"/>
      <w:marRight w:val="0"/>
      <w:marTop w:val="0"/>
      <w:marBottom w:val="0"/>
      <w:divBdr>
        <w:top w:val="none" w:sz="0" w:space="0" w:color="auto"/>
        <w:left w:val="none" w:sz="0" w:space="0" w:color="auto"/>
        <w:bottom w:val="none" w:sz="0" w:space="0" w:color="auto"/>
        <w:right w:val="none" w:sz="0" w:space="0" w:color="auto"/>
      </w:divBdr>
    </w:div>
    <w:div w:id="1637834256">
      <w:bodyDiv w:val="1"/>
      <w:marLeft w:val="0"/>
      <w:marRight w:val="0"/>
      <w:marTop w:val="0"/>
      <w:marBottom w:val="0"/>
      <w:divBdr>
        <w:top w:val="none" w:sz="0" w:space="0" w:color="auto"/>
        <w:left w:val="none" w:sz="0" w:space="0" w:color="auto"/>
        <w:bottom w:val="none" w:sz="0" w:space="0" w:color="auto"/>
        <w:right w:val="none" w:sz="0" w:space="0" w:color="auto"/>
      </w:divBdr>
      <w:divsChild>
        <w:div w:id="608659409">
          <w:marLeft w:val="0"/>
          <w:marRight w:val="0"/>
          <w:marTop w:val="0"/>
          <w:marBottom w:val="150"/>
          <w:divBdr>
            <w:top w:val="none" w:sz="0" w:space="0" w:color="auto"/>
            <w:left w:val="none" w:sz="0" w:space="0" w:color="auto"/>
            <w:bottom w:val="none" w:sz="0" w:space="0" w:color="auto"/>
            <w:right w:val="none" w:sz="0" w:space="0" w:color="auto"/>
          </w:divBdr>
        </w:div>
      </w:divsChild>
    </w:div>
    <w:div w:id="1836797271">
      <w:bodyDiv w:val="1"/>
      <w:marLeft w:val="0"/>
      <w:marRight w:val="0"/>
      <w:marTop w:val="0"/>
      <w:marBottom w:val="0"/>
      <w:divBdr>
        <w:top w:val="none" w:sz="0" w:space="0" w:color="auto"/>
        <w:left w:val="none" w:sz="0" w:space="0" w:color="auto"/>
        <w:bottom w:val="none" w:sz="0" w:space="0" w:color="auto"/>
        <w:right w:val="none" w:sz="0" w:space="0" w:color="auto"/>
      </w:divBdr>
    </w:div>
    <w:div w:id="1962299416">
      <w:bodyDiv w:val="1"/>
      <w:marLeft w:val="0"/>
      <w:marRight w:val="0"/>
      <w:marTop w:val="0"/>
      <w:marBottom w:val="0"/>
      <w:divBdr>
        <w:top w:val="none" w:sz="0" w:space="0" w:color="auto"/>
        <w:left w:val="none" w:sz="0" w:space="0" w:color="auto"/>
        <w:bottom w:val="none" w:sz="0" w:space="0" w:color="auto"/>
        <w:right w:val="none" w:sz="0" w:space="0" w:color="auto"/>
      </w:divBdr>
    </w:div>
    <w:div w:id="2094160996">
      <w:bodyDiv w:val="1"/>
      <w:marLeft w:val="0"/>
      <w:marRight w:val="0"/>
      <w:marTop w:val="0"/>
      <w:marBottom w:val="0"/>
      <w:divBdr>
        <w:top w:val="none" w:sz="0" w:space="0" w:color="auto"/>
        <w:left w:val="none" w:sz="0" w:space="0" w:color="auto"/>
        <w:bottom w:val="none" w:sz="0" w:space="0" w:color="auto"/>
        <w:right w:val="none" w:sz="0" w:space="0" w:color="auto"/>
      </w:divBdr>
    </w:div>
    <w:div w:id="214087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3486-B61C-4EA0-9553-79641FE6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13136</Words>
  <Characters>7489</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Шумельда Леся</dc:creator>
  <cp:lastModifiedBy>Уляна Шаран</cp:lastModifiedBy>
  <cp:revision>27</cp:revision>
  <cp:lastPrinted>2025-01-23T07:39:00Z</cp:lastPrinted>
  <dcterms:created xsi:type="dcterms:W3CDTF">2025-01-21T15:46:00Z</dcterms:created>
  <dcterms:modified xsi:type="dcterms:W3CDTF">2025-04-11T08:04:00Z</dcterms:modified>
</cp:coreProperties>
</file>