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6B" w:rsidRDefault="00D0566B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D0566B" w:rsidRPr="00357E1C" w:rsidRDefault="00D0566B" w:rsidP="009D1C31">
      <w:pPr>
        <w:rPr>
          <w:b/>
          <w:sz w:val="31"/>
          <w:szCs w:val="31"/>
        </w:rPr>
      </w:pPr>
      <w:r w:rsidRPr="00357E1C">
        <w:rPr>
          <w:b/>
          <w:sz w:val="31"/>
          <w:szCs w:val="31"/>
        </w:rPr>
        <w:t xml:space="preserve">                                            </w:t>
      </w:r>
      <w:r>
        <w:rPr>
          <w:b/>
          <w:sz w:val="31"/>
          <w:szCs w:val="31"/>
        </w:rPr>
        <w:t xml:space="preserve">    </w:t>
      </w:r>
      <w:r w:rsidRPr="00357E1C">
        <w:rPr>
          <w:b/>
          <w:sz w:val="31"/>
          <w:szCs w:val="31"/>
        </w:rPr>
        <w:t xml:space="preserve">        </w:t>
      </w:r>
      <w:r w:rsidRPr="00357E1C">
        <w:rPr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5313821" r:id="rId8"/>
        </w:object>
      </w:r>
      <w:r w:rsidRPr="00357E1C">
        <w:rPr>
          <w:b/>
          <w:sz w:val="31"/>
          <w:szCs w:val="31"/>
        </w:rPr>
        <w:t xml:space="preserve">                                                                                                         </w:t>
      </w:r>
    </w:p>
    <w:p w:rsidR="00D0566B" w:rsidRPr="00357E1C" w:rsidRDefault="00D0566B" w:rsidP="009D1C31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357E1C">
        <w:rPr>
          <w:rStyle w:val="124pt"/>
          <w:b/>
          <w:bCs w:val="0"/>
          <w:noProof w:val="0"/>
          <w:lang w:eastAsia="uk-UA"/>
        </w:rPr>
        <w:t>УКРАЇНА</w:t>
      </w:r>
    </w:p>
    <w:p w:rsidR="00D0566B" w:rsidRPr="00357E1C" w:rsidRDefault="00D0566B" w:rsidP="009D1C31">
      <w:pPr>
        <w:pStyle w:val="120"/>
        <w:keepNext/>
        <w:keepLines/>
        <w:shd w:val="clear" w:color="auto" w:fill="auto"/>
        <w:spacing w:before="0" w:line="310" w:lineRule="exact"/>
      </w:pPr>
      <w:r w:rsidRPr="00357E1C">
        <w:rPr>
          <w:noProof w:val="0"/>
          <w:lang w:eastAsia="uk-UA"/>
        </w:rPr>
        <w:t>ТЯЧІВСЬКА МІСЬКА РАДА</w:t>
      </w:r>
    </w:p>
    <w:p w:rsidR="00D0566B" w:rsidRPr="00357E1C" w:rsidRDefault="00D0566B" w:rsidP="009D1C31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noProof w:val="0"/>
          <w:lang w:val="uk-UA" w:eastAsia="uk-UA"/>
        </w:rPr>
      </w:pPr>
      <w:r w:rsidRPr="00357E1C">
        <w:rPr>
          <w:noProof w:val="0"/>
          <w:lang w:val="uk-UA" w:eastAsia="uk-UA"/>
        </w:rPr>
        <w:t xml:space="preserve">Тридцять четверта (позачергова) </w:t>
      </w:r>
      <w:r w:rsidRPr="00357E1C">
        <w:rPr>
          <w:noProof w:val="0"/>
          <w:lang w:eastAsia="uk-UA"/>
        </w:rPr>
        <w:t xml:space="preserve"> сесія </w:t>
      </w:r>
      <w:r w:rsidRPr="00357E1C">
        <w:rPr>
          <w:noProof w:val="0"/>
          <w:lang w:val="uk-UA" w:eastAsia="uk-UA"/>
        </w:rPr>
        <w:t>сьомого</w:t>
      </w:r>
      <w:r w:rsidRPr="00357E1C">
        <w:rPr>
          <w:noProof w:val="0"/>
          <w:lang w:eastAsia="uk-UA"/>
        </w:rPr>
        <w:t xml:space="preserve"> скликання</w:t>
      </w:r>
    </w:p>
    <w:p w:rsidR="00D0566B" w:rsidRPr="00357E1C" w:rsidRDefault="00D0566B" w:rsidP="009D1C31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lang w:val="uk-UA"/>
        </w:rPr>
      </w:pPr>
      <w:r w:rsidRPr="00357E1C">
        <w:rPr>
          <w:noProof w:val="0"/>
          <w:lang w:val="uk-UA" w:eastAsia="uk-UA"/>
        </w:rPr>
        <w:t>Друге пленарне засідання</w:t>
      </w:r>
    </w:p>
    <w:p w:rsidR="00D0566B" w:rsidRPr="00357E1C" w:rsidRDefault="00D0566B" w:rsidP="009D1C31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  <w:bCs w:val="0"/>
          <w:noProof w:val="0"/>
          <w:lang w:val="uk-UA" w:eastAsia="uk-UA"/>
        </w:rPr>
      </w:pPr>
      <w:r w:rsidRPr="00357E1C">
        <w:rPr>
          <w:rStyle w:val="124pt"/>
          <w:b/>
          <w:bCs w:val="0"/>
          <w:noProof w:val="0"/>
          <w:lang w:eastAsia="uk-UA"/>
        </w:rPr>
        <w:t>РІШЕННЯ</w:t>
      </w:r>
    </w:p>
    <w:p w:rsidR="00D0566B" w:rsidRPr="00821DB4" w:rsidRDefault="00D0566B" w:rsidP="004F5542"/>
    <w:p w:rsidR="00D0566B" w:rsidRPr="00821DB4" w:rsidRDefault="00D0566B" w:rsidP="003E4B90"/>
    <w:p w:rsidR="00D0566B" w:rsidRPr="007D0354" w:rsidRDefault="00D0566B" w:rsidP="003E4B90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14 листопада 2019  року  № 4140</w:t>
      </w:r>
    </w:p>
    <w:p w:rsidR="00D0566B" w:rsidRDefault="00D0566B" w:rsidP="003E4B90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0566B" w:rsidRPr="007A0C87" w:rsidRDefault="00D0566B" w:rsidP="003E4B90">
      <w:pPr>
        <w:tabs>
          <w:tab w:val="left" w:pos="180"/>
        </w:tabs>
        <w:ind w:left="180" w:hanging="180"/>
      </w:pPr>
    </w:p>
    <w:tbl>
      <w:tblPr>
        <w:tblW w:w="9639" w:type="dxa"/>
        <w:tblInd w:w="-34" w:type="dxa"/>
        <w:tblLook w:val="01E0"/>
      </w:tblPr>
      <w:tblGrid>
        <w:gridCol w:w="6838"/>
        <w:gridCol w:w="2801"/>
      </w:tblGrid>
      <w:tr w:rsidR="00D0566B" w:rsidRPr="00F75FF5" w:rsidTr="00AA1113">
        <w:tc>
          <w:tcPr>
            <w:tcW w:w="6838" w:type="dxa"/>
          </w:tcPr>
          <w:p w:rsidR="00D0566B" w:rsidRDefault="00D0566B" w:rsidP="004C095F">
            <w:pPr>
              <w:ind w:left="-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змін до містобудівної </w:t>
            </w:r>
            <w:r w:rsidRPr="00DD6FC3">
              <w:rPr>
                <w:bCs/>
                <w:sz w:val="28"/>
                <w:szCs w:val="28"/>
              </w:rPr>
              <w:t>документації –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7044C">
              <w:rPr>
                <w:bCs/>
                <w:sz w:val="28"/>
                <w:szCs w:val="28"/>
              </w:rPr>
              <w:t>детального плану території</w:t>
            </w:r>
            <w:r>
              <w:rPr>
                <w:bCs/>
                <w:sz w:val="28"/>
                <w:szCs w:val="28"/>
              </w:rPr>
              <w:t xml:space="preserve"> кварталу забудови </w:t>
            </w:r>
            <w:r w:rsidRPr="0077044C">
              <w:rPr>
                <w:sz w:val="28"/>
                <w:szCs w:val="28"/>
              </w:rPr>
              <w:t>в м. Тячів</w:t>
            </w:r>
            <w:r>
              <w:rPr>
                <w:sz w:val="28"/>
                <w:szCs w:val="28"/>
              </w:rPr>
              <w:t>,</w:t>
            </w:r>
            <w:r w:rsidRPr="0077044C">
              <w:rPr>
                <w:sz w:val="28"/>
                <w:szCs w:val="28"/>
              </w:rPr>
              <w:t xml:space="preserve"> ур. «Стара Ферма»</w:t>
            </w:r>
            <w:r w:rsidRPr="0077044C">
              <w:rPr>
                <w:bCs/>
                <w:sz w:val="28"/>
                <w:szCs w:val="28"/>
              </w:rPr>
              <w:t xml:space="preserve"> для будівництва і обслуговування житлового будинку, господарських будівель і споруд (присадибна ділянка)</w:t>
            </w:r>
            <w:r>
              <w:rPr>
                <w:bCs/>
                <w:sz w:val="28"/>
                <w:szCs w:val="28"/>
              </w:rPr>
              <w:t>.</w:t>
            </w:r>
          </w:p>
          <w:p w:rsidR="00D0566B" w:rsidRPr="00B7249B" w:rsidRDefault="00D0566B" w:rsidP="004C095F">
            <w:pPr>
              <w:ind w:left="-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</w:tcPr>
          <w:p w:rsidR="00D0566B" w:rsidRPr="00B7249B" w:rsidRDefault="00D0566B" w:rsidP="004C095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0566B" w:rsidRPr="00F75FF5" w:rsidRDefault="00D0566B" w:rsidP="00FD1E35">
      <w:pPr>
        <w:ind w:left="-2" w:firstLine="428"/>
        <w:jc w:val="both"/>
        <w:rPr>
          <w:bCs/>
          <w:sz w:val="28"/>
          <w:szCs w:val="28"/>
        </w:rPr>
      </w:pPr>
      <w:r w:rsidRPr="00F75FF5">
        <w:rPr>
          <w:bCs/>
          <w:sz w:val="28"/>
          <w:szCs w:val="28"/>
        </w:rPr>
        <w:t xml:space="preserve">Розглянувши </w:t>
      </w:r>
      <w:r>
        <w:rPr>
          <w:bCs/>
          <w:sz w:val="28"/>
          <w:szCs w:val="28"/>
        </w:rPr>
        <w:t xml:space="preserve">зміни до </w:t>
      </w:r>
      <w:r w:rsidRPr="00F75FF5">
        <w:rPr>
          <w:bCs/>
          <w:sz w:val="28"/>
          <w:szCs w:val="28"/>
        </w:rPr>
        <w:t>містобудівн</w:t>
      </w:r>
      <w:r>
        <w:rPr>
          <w:bCs/>
          <w:sz w:val="28"/>
          <w:szCs w:val="28"/>
        </w:rPr>
        <w:t>ої</w:t>
      </w:r>
      <w:r w:rsidRPr="00F75FF5">
        <w:rPr>
          <w:bCs/>
          <w:sz w:val="28"/>
          <w:szCs w:val="28"/>
        </w:rPr>
        <w:t xml:space="preserve"> документаці</w:t>
      </w:r>
      <w:r>
        <w:rPr>
          <w:bCs/>
          <w:sz w:val="28"/>
          <w:szCs w:val="28"/>
        </w:rPr>
        <w:t>ї</w:t>
      </w:r>
      <w:r w:rsidRPr="00F75FF5">
        <w:rPr>
          <w:bCs/>
          <w:sz w:val="28"/>
          <w:szCs w:val="28"/>
        </w:rPr>
        <w:t xml:space="preserve"> – </w:t>
      </w:r>
      <w:r w:rsidRPr="00571BEB">
        <w:rPr>
          <w:bCs/>
          <w:sz w:val="28"/>
          <w:szCs w:val="28"/>
        </w:rPr>
        <w:t>детальн</w:t>
      </w:r>
      <w:r w:rsidRPr="00F75FF5">
        <w:rPr>
          <w:bCs/>
          <w:sz w:val="28"/>
          <w:szCs w:val="28"/>
        </w:rPr>
        <w:t>ого</w:t>
      </w:r>
      <w:r w:rsidRPr="00571BEB">
        <w:rPr>
          <w:bCs/>
          <w:sz w:val="28"/>
          <w:szCs w:val="28"/>
        </w:rPr>
        <w:t xml:space="preserve"> план</w:t>
      </w:r>
      <w:r w:rsidRPr="00F75FF5">
        <w:rPr>
          <w:bCs/>
          <w:sz w:val="28"/>
          <w:szCs w:val="28"/>
        </w:rPr>
        <w:t>у</w:t>
      </w:r>
      <w:r w:rsidRPr="00571BEB">
        <w:rPr>
          <w:bCs/>
          <w:sz w:val="28"/>
          <w:szCs w:val="28"/>
        </w:rPr>
        <w:t xml:space="preserve"> території</w:t>
      </w:r>
      <w:r>
        <w:rPr>
          <w:bCs/>
          <w:sz w:val="28"/>
          <w:szCs w:val="28"/>
        </w:rPr>
        <w:t xml:space="preserve"> кварталу забудови </w:t>
      </w:r>
      <w:r w:rsidRPr="00571BEB">
        <w:rPr>
          <w:bCs/>
          <w:sz w:val="28"/>
          <w:szCs w:val="28"/>
        </w:rPr>
        <w:t>в м</w:t>
      </w:r>
      <w:r>
        <w:rPr>
          <w:bCs/>
          <w:sz w:val="28"/>
          <w:szCs w:val="28"/>
        </w:rPr>
        <w:t xml:space="preserve">істі </w:t>
      </w:r>
      <w:r w:rsidRPr="00571BEB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в </w:t>
      </w:r>
      <w:r w:rsidRPr="00AA1113">
        <w:rPr>
          <w:bCs/>
          <w:sz w:val="28"/>
          <w:szCs w:val="28"/>
        </w:rPr>
        <w:t>урочищі «Стара Ферма» з визначенням функціонального призначення для будівництва і обслуговування житлового будинку, господарських будівель і споруд (присадибна ділянка)</w:t>
      </w:r>
      <w:r>
        <w:rPr>
          <w:bCs/>
          <w:sz w:val="28"/>
          <w:szCs w:val="28"/>
        </w:rPr>
        <w:t>,</w:t>
      </w:r>
      <w:r w:rsidRPr="00F75FF5">
        <w:rPr>
          <w:bCs/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bCs/>
          <w:sz w:val="28"/>
          <w:szCs w:val="28"/>
        </w:rPr>
        <w:t>12</w:t>
      </w:r>
      <w:r w:rsidRPr="00F75FF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07</w:t>
      </w:r>
      <w:r w:rsidRPr="00F75FF5">
        <w:rPr>
          <w:bCs/>
          <w:sz w:val="28"/>
          <w:szCs w:val="28"/>
        </w:rPr>
        <w:t>.2019 року №</w:t>
      </w:r>
      <w:r>
        <w:rPr>
          <w:bCs/>
          <w:sz w:val="28"/>
          <w:szCs w:val="28"/>
        </w:rPr>
        <w:t>3693</w:t>
      </w:r>
      <w:r w:rsidRPr="00F75FF5">
        <w:rPr>
          <w:bCs/>
          <w:sz w:val="28"/>
          <w:szCs w:val="28"/>
        </w:rPr>
        <w:t xml:space="preserve">, 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bCs/>
          <w:sz w:val="28"/>
          <w:szCs w:val="28"/>
        </w:rPr>
        <w:t>12</w:t>
      </w:r>
      <w:r w:rsidRPr="00F75FF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11</w:t>
      </w:r>
      <w:r w:rsidRPr="00F75FF5">
        <w:rPr>
          <w:bCs/>
          <w:sz w:val="28"/>
          <w:szCs w:val="28"/>
        </w:rPr>
        <w:t xml:space="preserve">.2019 року, керуючись Законом України «Про основи містобудування», статтею 19 Закону України «Про регулювання містобудівної діяльності», пунктом 42 статті 26 та статтею 31 Закону України «Про місцеве самоврядування в Україні», </w:t>
      </w:r>
      <w:r>
        <w:rPr>
          <w:bCs/>
          <w:sz w:val="28"/>
          <w:szCs w:val="28"/>
        </w:rPr>
        <w:t>т</w:t>
      </w:r>
      <w:r w:rsidRPr="00E90A77">
        <w:rPr>
          <w:bCs/>
          <w:sz w:val="28"/>
          <w:szCs w:val="28"/>
        </w:rPr>
        <w:t>ридцять четверта (позачергова) сесія сьомого</w:t>
      </w:r>
      <w:r>
        <w:rPr>
          <w:bCs/>
          <w:sz w:val="28"/>
          <w:szCs w:val="28"/>
        </w:rPr>
        <w:t xml:space="preserve"> </w:t>
      </w:r>
      <w:r w:rsidRPr="00E90A77">
        <w:rPr>
          <w:bCs/>
          <w:sz w:val="28"/>
          <w:szCs w:val="28"/>
        </w:rPr>
        <w:t>скликання</w:t>
      </w:r>
      <w:r>
        <w:rPr>
          <w:bCs/>
          <w:sz w:val="28"/>
          <w:szCs w:val="28"/>
        </w:rPr>
        <w:t xml:space="preserve"> (д</w:t>
      </w:r>
      <w:r w:rsidRPr="00E90A77">
        <w:rPr>
          <w:bCs/>
          <w:sz w:val="28"/>
          <w:szCs w:val="28"/>
        </w:rPr>
        <w:t>руге пленарна засідання</w:t>
      </w:r>
      <w:r>
        <w:rPr>
          <w:bCs/>
          <w:sz w:val="28"/>
          <w:szCs w:val="28"/>
        </w:rPr>
        <w:t xml:space="preserve">) </w:t>
      </w:r>
      <w:r w:rsidRPr="00DF1E34">
        <w:rPr>
          <w:bCs/>
          <w:sz w:val="28"/>
          <w:szCs w:val="28"/>
        </w:rPr>
        <w:t>Тячівської міської ради</w:t>
      </w:r>
    </w:p>
    <w:p w:rsidR="00D0566B" w:rsidRDefault="00D0566B" w:rsidP="003E4B90">
      <w:pPr>
        <w:tabs>
          <w:tab w:val="left" w:pos="0"/>
        </w:tabs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0566B" w:rsidRPr="007D0354" w:rsidRDefault="00D0566B" w:rsidP="003E4B90">
      <w:pPr>
        <w:tabs>
          <w:tab w:val="left" w:pos="0"/>
        </w:tabs>
        <w:ind w:right="-365"/>
        <w:jc w:val="center"/>
        <w:rPr>
          <w:b/>
          <w:bCs/>
          <w:sz w:val="28"/>
          <w:szCs w:val="28"/>
        </w:rPr>
      </w:pPr>
    </w:p>
    <w:p w:rsidR="00D0566B" w:rsidRDefault="00D0566B" w:rsidP="003E4B90">
      <w:pPr>
        <w:pStyle w:val="ListParagraph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8E4372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зміни до </w:t>
      </w:r>
      <w:r w:rsidRPr="008E4372">
        <w:rPr>
          <w:sz w:val="28"/>
          <w:szCs w:val="28"/>
        </w:rPr>
        <w:t>містобудівн</w:t>
      </w:r>
      <w:r>
        <w:rPr>
          <w:sz w:val="28"/>
          <w:szCs w:val="28"/>
        </w:rPr>
        <w:t>ої</w:t>
      </w:r>
      <w:r w:rsidRPr="008E4372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8E437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571BEB">
        <w:rPr>
          <w:bCs/>
          <w:sz w:val="28"/>
          <w:szCs w:val="28"/>
        </w:rPr>
        <w:t>детальн</w:t>
      </w:r>
      <w:r w:rsidRPr="00F75FF5">
        <w:rPr>
          <w:bCs/>
          <w:sz w:val="28"/>
          <w:szCs w:val="28"/>
        </w:rPr>
        <w:t>ого</w:t>
      </w:r>
      <w:r w:rsidRPr="00571BEB">
        <w:rPr>
          <w:bCs/>
          <w:sz w:val="28"/>
          <w:szCs w:val="28"/>
        </w:rPr>
        <w:t xml:space="preserve"> план</w:t>
      </w:r>
      <w:r w:rsidRPr="00F75FF5">
        <w:rPr>
          <w:bCs/>
          <w:sz w:val="28"/>
          <w:szCs w:val="28"/>
        </w:rPr>
        <w:t>у</w:t>
      </w:r>
      <w:r w:rsidRPr="00571BEB">
        <w:rPr>
          <w:bCs/>
          <w:sz w:val="28"/>
          <w:szCs w:val="28"/>
        </w:rPr>
        <w:t xml:space="preserve"> території</w:t>
      </w:r>
      <w:r>
        <w:rPr>
          <w:bCs/>
          <w:sz w:val="28"/>
          <w:szCs w:val="28"/>
        </w:rPr>
        <w:t xml:space="preserve"> кварталу забудови</w:t>
      </w:r>
      <w:bookmarkStart w:id="0" w:name="_GoBack"/>
      <w:bookmarkEnd w:id="0"/>
      <w:r w:rsidRPr="00571BEB">
        <w:rPr>
          <w:bCs/>
          <w:sz w:val="28"/>
          <w:szCs w:val="28"/>
        </w:rPr>
        <w:t xml:space="preserve"> в м</w:t>
      </w:r>
      <w:r>
        <w:rPr>
          <w:bCs/>
          <w:sz w:val="28"/>
          <w:szCs w:val="28"/>
        </w:rPr>
        <w:t xml:space="preserve">істі </w:t>
      </w:r>
      <w:r w:rsidRPr="00571BEB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в </w:t>
      </w:r>
      <w:r w:rsidRPr="00AA1113">
        <w:rPr>
          <w:bCs/>
          <w:sz w:val="28"/>
          <w:szCs w:val="28"/>
        </w:rPr>
        <w:t>урочищі «Стара Ферма»</w:t>
      </w:r>
      <w:r>
        <w:rPr>
          <w:bCs/>
          <w:sz w:val="28"/>
          <w:szCs w:val="28"/>
        </w:rPr>
        <w:t xml:space="preserve"> </w:t>
      </w:r>
      <w:r w:rsidRPr="008C442E">
        <w:rPr>
          <w:bCs/>
          <w:sz w:val="28"/>
          <w:szCs w:val="28"/>
        </w:rPr>
        <w:t>площею</w:t>
      </w:r>
      <w:r>
        <w:rPr>
          <w:bCs/>
          <w:sz w:val="28"/>
          <w:szCs w:val="28"/>
        </w:rPr>
        <w:t xml:space="preserve"> 11</w:t>
      </w:r>
      <w:r w:rsidRPr="008C442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125 га </w:t>
      </w:r>
      <w:r w:rsidRPr="0077044C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Cs/>
          <w:sz w:val="28"/>
          <w:szCs w:val="28"/>
        </w:rPr>
        <w:t>.</w:t>
      </w:r>
    </w:p>
    <w:p w:rsidR="00D0566B" w:rsidRPr="0016155F" w:rsidRDefault="00D0566B" w:rsidP="001E0C24">
      <w:pPr>
        <w:pStyle w:val="ListParagraph"/>
        <w:tabs>
          <w:tab w:val="left" w:pos="567"/>
        </w:tabs>
        <w:ind w:left="0"/>
        <w:jc w:val="both"/>
        <w:rPr>
          <w:bCs/>
          <w:sz w:val="28"/>
          <w:szCs w:val="28"/>
        </w:rPr>
      </w:pPr>
    </w:p>
    <w:p w:rsidR="00D0566B" w:rsidRPr="008E4372" w:rsidRDefault="00D0566B" w:rsidP="003E4B90">
      <w:pPr>
        <w:pStyle w:val="ListParagraph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E4372"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E4372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8E4372"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0566B" w:rsidRDefault="00D0566B" w:rsidP="003E4B90">
      <w:pPr>
        <w:tabs>
          <w:tab w:val="left" w:pos="0"/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D0566B" w:rsidRDefault="00D0566B" w:rsidP="003E4B90">
      <w:pPr>
        <w:tabs>
          <w:tab w:val="left" w:pos="0"/>
        </w:tabs>
        <w:ind w:right="-365"/>
        <w:jc w:val="both"/>
        <w:rPr>
          <w:bCs/>
          <w:sz w:val="28"/>
          <w:szCs w:val="28"/>
        </w:rPr>
      </w:pPr>
    </w:p>
    <w:p w:rsidR="00D0566B" w:rsidRDefault="00D0566B" w:rsidP="003E4B90">
      <w:pPr>
        <w:tabs>
          <w:tab w:val="left" w:pos="0"/>
        </w:tabs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D0566B" w:rsidRDefault="00D0566B" w:rsidP="003E4B90">
      <w:pPr>
        <w:tabs>
          <w:tab w:val="left" w:pos="0"/>
        </w:tabs>
        <w:ind w:right="-365"/>
        <w:jc w:val="both"/>
        <w:rPr>
          <w:bCs/>
          <w:sz w:val="28"/>
          <w:szCs w:val="28"/>
        </w:rPr>
      </w:pPr>
    </w:p>
    <w:sectPr w:rsidR="00D0566B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66B" w:rsidRDefault="00D0566B">
      <w:r>
        <w:separator/>
      </w:r>
    </w:p>
  </w:endnote>
  <w:endnote w:type="continuationSeparator" w:id="1">
    <w:p w:rsidR="00D0566B" w:rsidRDefault="00D05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66B" w:rsidRDefault="00D0566B">
      <w:r>
        <w:separator/>
      </w:r>
    </w:p>
  </w:footnote>
  <w:footnote w:type="continuationSeparator" w:id="1">
    <w:p w:rsidR="00D0566B" w:rsidRDefault="00D05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66B" w:rsidRDefault="00D0566B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23A2E"/>
    <w:rsid w:val="00047B8D"/>
    <w:rsid w:val="00064458"/>
    <w:rsid w:val="00114BFE"/>
    <w:rsid w:val="0016155F"/>
    <w:rsid w:val="00190B14"/>
    <w:rsid w:val="001A5B51"/>
    <w:rsid w:val="001A72D4"/>
    <w:rsid w:val="001C3C2E"/>
    <w:rsid w:val="001E0C24"/>
    <w:rsid w:val="00204BA8"/>
    <w:rsid w:val="00252C10"/>
    <w:rsid w:val="002B0DDC"/>
    <w:rsid w:val="00357E1C"/>
    <w:rsid w:val="00384A2D"/>
    <w:rsid w:val="003C3A4F"/>
    <w:rsid w:val="003E4B90"/>
    <w:rsid w:val="004726A3"/>
    <w:rsid w:val="004C095F"/>
    <w:rsid w:val="004C7617"/>
    <w:rsid w:val="004F5542"/>
    <w:rsid w:val="005365D1"/>
    <w:rsid w:val="00571BEB"/>
    <w:rsid w:val="00584999"/>
    <w:rsid w:val="005D3B7A"/>
    <w:rsid w:val="005F715E"/>
    <w:rsid w:val="0063140A"/>
    <w:rsid w:val="00692D80"/>
    <w:rsid w:val="00735D74"/>
    <w:rsid w:val="0077044C"/>
    <w:rsid w:val="007A0C87"/>
    <w:rsid w:val="007C3C93"/>
    <w:rsid w:val="007D0354"/>
    <w:rsid w:val="007E437F"/>
    <w:rsid w:val="00821DB4"/>
    <w:rsid w:val="008C442E"/>
    <w:rsid w:val="008E4372"/>
    <w:rsid w:val="00931A48"/>
    <w:rsid w:val="009B584B"/>
    <w:rsid w:val="009C415F"/>
    <w:rsid w:val="009D1C31"/>
    <w:rsid w:val="00A50D81"/>
    <w:rsid w:val="00A66AB8"/>
    <w:rsid w:val="00AA1113"/>
    <w:rsid w:val="00B67ABB"/>
    <w:rsid w:val="00B7249B"/>
    <w:rsid w:val="00BA0801"/>
    <w:rsid w:val="00BB5A74"/>
    <w:rsid w:val="00BF40DD"/>
    <w:rsid w:val="00C0587E"/>
    <w:rsid w:val="00C53784"/>
    <w:rsid w:val="00CF29D6"/>
    <w:rsid w:val="00D0566B"/>
    <w:rsid w:val="00D65A11"/>
    <w:rsid w:val="00DA2CEF"/>
    <w:rsid w:val="00DB4B4A"/>
    <w:rsid w:val="00DD6FC3"/>
    <w:rsid w:val="00DE35B7"/>
    <w:rsid w:val="00DF1E34"/>
    <w:rsid w:val="00DF74E6"/>
    <w:rsid w:val="00E55186"/>
    <w:rsid w:val="00E7135A"/>
    <w:rsid w:val="00E90A77"/>
    <w:rsid w:val="00EC0646"/>
    <w:rsid w:val="00EE0DF5"/>
    <w:rsid w:val="00EF41FF"/>
    <w:rsid w:val="00F65824"/>
    <w:rsid w:val="00F75FF5"/>
    <w:rsid w:val="00F93F52"/>
    <w:rsid w:val="00FD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uiPriority w:val="99"/>
    <w:qFormat/>
    <w:rsid w:val="00AA1113"/>
    <w:rPr>
      <w:rFonts w:cs="Times New Roman"/>
      <w:b/>
      <w:bCs/>
    </w:rPr>
  </w:style>
  <w:style w:type="character" w:customStyle="1" w:styleId="12">
    <w:name w:val="Заголовок №1 (2)_"/>
    <w:link w:val="120"/>
    <w:uiPriority w:val="99"/>
    <w:locked/>
    <w:rsid w:val="009D1C31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9D1C31"/>
    <w:pPr>
      <w:shd w:val="clear" w:color="auto" w:fill="FFFFFF"/>
      <w:spacing w:before="60" w:line="374" w:lineRule="exact"/>
      <w:jc w:val="center"/>
      <w:outlineLvl w:val="0"/>
    </w:pPr>
    <w:rPr>
      <w:b/>
      <w:bCs/>
      <w:noProof/>
      <w:sz w:val="31"/>
      <w:szCs w:val="31"/>
      <w:lang w:val="ru-RU" w:eastAsia="ru-RU"/>
    </w:rPr>
  </w:style>
  <w:style w:type="character" w:customStyle="1" w:styleId="124pt">
    <w:name w:val="Заголовок №1 (2) + Интервал 4 pt"/>
    <w:uiPriority w:val="99"/>
    <w:rsid w:val="009D1C31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309</Words>
  <Characters>1765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10</cp:revision>
  <cp:lastPrinted>2019-11-13T13:58:00Z</cp:lastPrinted>
  <dcterms:created xsi:type="dcterms:W3CDTF">2019-11-13T06:27:00Z</dcterms:created>
  <dcterms:modified xsi:type="dcterms:W3CDTF">2019-11-15T07:04:00Z</dcterms:modified>
</cp:coreProperties>
</file>