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FA" w:rsidRDefault="008F6CFA" w:rsidP="00CD296B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</w:t>
      </w:r>
      <w:r w:rsidRPr="00530A8F">
        <w:rPr>
          <w:rFonts w:eastAsia="SimSun"/>
          <w:sz w:val="31"/>
          <w:szCs w:val="31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3786138" r:id="rId8"/>
        </w:object>
      </w:r>
      <w:r>
        <w:rPr>
          <w:rFonts w:eastAsia="SimSun"/>
          <w:szCs w:val="28"/>
          <w:lang w:eastAsia="uk-UA"/>
        </w:rPr>
        <w:t xml:space="preserve">                                                        </w:t>
      </w:r>
    </w:p>
    <w:p w:rsidR="008F6CFA" w:rsidRPr="00DA2CEF" w:rsidRDefault="008F6CFA" w:rsidP="00CD296B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8F6CFA" w:rsidRPr="00DA2CEF" w:rsidRDefault="008F6CFA" w:rsidP="00CD296B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8F6CFA" w:rsidRDefault="008F6CFA" w:rsidP="00CD296B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Тридцять четверта (позачергова)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8F6CFA" w:rsidRDefault="008F6CFA" w:rsidP="00CD296B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Перше пленарне засідання</w:t>
      </w:r>
    </w:p>
    <w:p w:rsidR="008F6CFA" w:rsidRPr="00DA2CEF" w:rsidRDefault="008F6CFA" w:rsidP="00CD296B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8F6CFA" w:rsidRDefault="008F6CFA" w:rsidP="005E1165">
      <w:pPr>
        <w:ind w:left="-360"/>
        <w:rPr>
          <w:b/>
          <w:sz w:val="28"/>
          <w:lang w:val="uk-UA"/>
        </w:rPr>
      </w:pPr>
    </w:p>
    <w:p w:rsidR="008F6CFA" w:rsidRDefault="008F6CFA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8F6CFA" w:rsidRPr="00A47F0F" w:rsidRDefault="008F6CFA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 жовтня 2019</w:t>
      </w:r>
      <w:r w:rsidRPr="00A47F0F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4010</w:t>
      </w:r>
    </w:p>
    <w:p w:rsidR="008F6CFA" w:rsidRPr="00A47F0F" w:rsidRDefault="008F6CFA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8F6CFA" w:rsidRPr="00A47F0F" w:rsidRDefault="008F6CFA" w:rsidP="00454588">
      <w:pPr>
        <w:tabs>
          <w:tab w:val="center" w:pos="4677"/>
          <w:tab w:val="left" w:pos="5880"/>
        </w:tabs>
        <w:ind w:left="-360" w:right="4819"/>
        <w:jc w:val="both"/>
        <w:rPr>
          <w:sz w:val="28"/>
          <w:szCs w:val="28"/>
          <w:lang w:val="uk-UA"/>
        </w:rPr>
      </w:pPr>
    </w:p>
    <w:p w:rsidR="008F6CFA" w:rsidRPr="00A47F0F" w:rsidRDefault="008F6CFA" w:rsidP="007D2DB7">
      <w:pPr>
        <w:tabs>
          <w:tab w:val="center" w:pos="4253"/>
          <w:tab w:val="left" w:pos="5220"/>
          <w:tab w:val="left" w:pos="5580"/>
        </w:tabs>
        <w:ind w:left="-360" w:right="4535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затвердження Положення про опікунську раду та складу опікунської ради при виконавчому комітеті Тячівської міської ради.</w:t>
      </w:r>
    </w:p>
    <w:p w:rsidR="008F6CFA" w:rsidRPr="00A47F0F" w:rsidRDefault="008F6CFA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F6CFA" w:rsidRDefault="008F6CFA" w:rsidP="00551113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55111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Цивільного </w:t>
      </w:r>
      <w:r>
        <w:rPr>
          <w:sz w:val="28"/>
          <w:szCs w:val="28"/>
          <w:bdr w:val="none" w:sz="0" w:space="0" w:color="auto" w:frame="1"/>
          <w:lang w:val="uk-UA" w:eastAsia="uk-UA"/>
        </w:rPr>
        <w:t>та Сімейного к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>одекс</w:t>
      </w:r>
      <w:r>
        <w:rPr>
          <w:sz w:val="28"/>
          <w:szCs w:val="28"/>
          <w:bdr w:val="none" w:sz="0" w:space="0" w:color="auto" w:frame="1"/>
          <w:lang w:val="uk-UA" w:eastAsia="uk-UA"/>
        </w:rPr>
        <w:t>ів України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bdr w:val="none" w:sz="0" w:space="0" w:color="auto" w:frame="1"/>
          <w:lang w:val="uk-UA" w:eastAsia="uk-UA"/>
        </w:rPr>
        <w:t>з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>аконів України «Про охорону дитинства», «</w:t>
      </w:r>
      <w:r>
        <w:rPr>
          <w:sz w:val="28"/>
          <w:szCs w:val="28"/>
          <w:bdr w:val="none" w:sz="0" w:space="0" w:color="auto" w:frame="1"/>
          <w:lang w:val="uk-UA" w:eastAsia="uk-UA"/>
        </w:rPr>
        <w:t>Про забезпечення організаційно-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>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</w:t>
      </w:r>
      <w:r w:rsidRPr="00A47F0F">
        <w:rPr>
          <w:sz w:val="28"/>
          <w:szCs w:val="28"/>
          <w:lang w:val="uk-UA"/>
        </w:rPr>
        <w:t xml:space="preserve"> «Про міс</w:t>
      </w:r>
      <w:r>
        <w:rPr>
          <w:sz w:val="28"/>
          <w:szCs w:val="28"/>
          <w:lang w:val="uk-UA"/>
        </w:rPr>
        <w:t xml:space="preserve">цеве самоврядування в Україні», 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>постанови Кабінету Міністрів України «Питання діяльності органів опіки та піклування, пов`язаної із захистом прав дитини», з метою соціально-п</w:t>
      </w:r>
      <w:r>
        <w:rPr>
          <w:sz w:val="28"/>
          <w:szCs w:val="28"/>
          <w:bdr w:val="none" w:sz="0" w:space="0" w:color="auto" w:frame="1"/>
          <w:lang w:val="uk-UA" w:eastAsia="uk-UA"/>
        </w:rPr>
        <w:t>равового захисту дітей, зокрема,</w:t>
      </w:r>
      <w:r w:rsidRPr="00551113">
        <w:rPr>
          <w:sz w:val="28"/>
          <w:szCs w:val="28"/>
          <w:bdr w:val="none" w:sz="0" w:space="0" w:color="auto" w:frame="1"/>
          <w:lang w:val="uk-UA" w:eastAsia="uk-UA"/>
        </w:rPr>
        <w:t xml:space="preserve"> дітей-сиріт та дітей, позбавлених батьківського піклування, а також повнолітніх осіб, які за станом здоров`я не можуть самостійно здійснювати свої права і виконувати обов`язки</w:t>
      </w:r>
      <w:r>
        <w:rPr>
          <w:sz w:val="28"/>
          <w:szCs w:val="28"/>
          <w:lang w:val="uk-UA"/>
        </w:rPr>
        <w:t>, тридцять четверта (позачергова) сесія сьомого скликання</w:t>
      </w:r>
      <w:r w:rsidRPr="00551113">
        <w:rPr>
          <w:sz w:val="28"/>
          <w:szCs w:val="28"/>
          <w:lang w:val="uk-UA"/>
        </w:rPr>
        <w:t xml:space="preserve"> Тячівської міської ради</w:t>
      </w:r>
    </w:p>
    <w:p w:rsidR="008F6CFA" w:rsidRPr="00A47F0F" w:rsidRDefault="008F6CFA" w:rsidP="00551113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8F6CFA" w:rsidRPr="00A47F0F" w:rsidRDefault="008F6CFA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bookmarkStart w:id="0" w:name="_GoBack"/>
      <w:bookmarkEnd w:id="0"/>
      <w:r w:rsidRPr="00A47F0F">
        <w:rPr>
          <w:b/>
          <w:sz w:val="28"/>
          <w:szCs w:val="28"/>
          <w:lang w:val="uk-UA"/>
        </w:rPr>
        <w:t>:</w:t>
      </w:r>
    </w:p>
    <w:p w:rsidR="008F6CFA" w:rsidRPr="00A47F0F" w:rsidRDefault="008F6CF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F6CFA" w:rsidRDefault="008F6CFA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Положення про опікунську раду при виконавчому комітеті Тячівської міської ради згідно додатку 1 до цього рішення (додається).</w:t>
      </w:r>
    </w:p>
    <w:p w:rsidR="008F6CFA" w:rsidRDefault="008F6CFA" w:rsidP="0055111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склад опікунської ради при виконавчому комітеті Тячівської міської ради згідно додатку 2 до цього рішення (додається).</w:t>
      </w:r>
    </w:p>
    <w:p w:rsidR="008F6CFA" w:rsidRPr="00A47F0F" w:rsidRDefault="008F6CFA" w:rsidP="009D18D3">
      <w:pPr>
        <w:tabs>
          <w:tab w:val="center" w:pos="4680"/>
          <w:tab w:val="left" w:pos="4860"/>
        </w:tabs>
        <w:ind w:left="-360" w:firstLine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47F0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постійну депутатську </w:t>
      </w:r>
      <w:r w:rsidRPr="00E11BCF">
        <w:rPr>
          <w:sz w:val="28"/>
          <w:szCs w:val="28"/>
          <w:lang w:val="uk-UA"/>
        </w:rPr>
        <w:t>комісію з питань освіти, культури, молоді, фізкультури і спорту, охорони здоров’я та соціального захисту населення Тячівської</w:t>
      </w:r>
      <w:r>
        <w:rPr>
          <w:sz w:val="28"/>
          <w:szCs w:val="28"/>
          <w:lang w:val="uk-UA"/>
        </w:rPr>
        <w:t xml:space="preserve"> міської ради (голова комісії  </w:t>
      </w:r>
      <w:r w:rsidRPr="00E11BCF">
        <w:rPr>
          <w:sz w:val="28"/>
          <w:szCs w:val="28"/>
          <w:lang w:val="uk-UA"/>
        </w:rPr>
        <w:t>Джурджа В.В.)</w:t>
      </w:r>
      <w:r w:rsidRPr="00E11BCF">
        <w:rPr>
          <w:sz w:val="28"/>
          <w:szCs w:val="28"/>
        </w:rPr>
        <w:t>.</w:t>
      </w:r>
    </w:p>
    <w:p w:rsidR="008F6CFA" w:rsidRPr="00A47F0F" w:rsidRDefault="008F6CFA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8F6CFA" w:rsidRPr="00A47F0F" w:rsidRDefault="008F6CF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F6CFA" w:rsidRPr="00A47F0F" w:rsidRDefault="008F6CFA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F6CFA" w:rsidRDefault="008F6CF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A47F0F">
        <w:rPr>
          <w:sz w:val="28"/>
          <w:szCs w:val="28"/>
          <w:lang w:val="uk-UA"/>
        </w:rPr>
        <w:t xml:space="preserve">                                    І.І. Ковач</w:t>
      </w:r>
    </w:p>
    <w:p w:rsidR="008F6CFA" w:rsidRDefault="008F6CFA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F6CFA" w:rsidRDefault="008F6CFA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8F6CFA" w:rsidRDefault="008F6CFA" w:rsidP="00FB28E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8F6CFA" w:rsidRDefault="008F6CFA" w:rsidP="00CD296B">
      <w:pPr>
        <w:rPr>
          <w:lang w:val="uk-UA"/>
        </w:rPr>
      </w:pPr>
    </w:p>
    <w:p w:rsidR="008F6CFA" w:rsidRPr="00CD296B" w:rsidRDefault="008F6CFA" w:rsidP="00CD296B">
      <w:pPr>
        <w:rPr>
          <w:sz w:val="28"/>
          <w:szCs w:val="28"/>
          <w:lang w:val="uk-UA"/>
        </w:rPr>
      </w:pPr>
      <w:r>
        <w:rPr>
          <w:lang w:val="uk-UA"/>
        </w:rPr>
        <w:tab/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>Додаток 1</w:t>
      </w:r>
    </w:p>
    <w:p w:rsidR="008F6CFA" w:rsidRPr="00CD296B" w:rsidRDefault="008F6CFA" w:rsidP="00CD296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до </w:t>
      </w:r>
      <w:r w:rsidRPr="00CD296B">
        <w:rPr>
          <w:sz w:val="28"/>
          <w:szCs w:val="28"/>
        </w:rPr>
        <w:t xml:space="preserve">рішення тридцять </w:t>
      </w:r>
      <w:r>
        <w:rPr>
          <w:sz w:val="28"/>
          <w:szCs w:val="28"/>
          <w:lang w:val="uk-UA"/>
        </w:rPr>
        <w:t xml:space="preserve">четвертої </w:t>
      </w:r>
    </w:p>
    <w:p w:rsidR="008F6CFA" w:rsidRPr="00CD296B" w:rsidRDefault="008F6CFA" w:rsidP="00CD296B">
      <w:pPr>
        <w:rPr>
          <w:sz w:val="28"/>
          <w:szCs w:val="28"/>
        </w:rPr>
      </w:pPr>
      <w:r w:rsidRPr="00CD296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(позачергової) </w:t>
      </w:r>
      <w:r w:rsidRPr="00CD296B">
        <w:rPr>
          <w:sz w:val="28"/>
          <w:szCs w:val="28"/>
        </w:rPr>
        <w:t xml:space="preserve">сесії сьомого скликання </w:t>
      </w:r>
    </w:p>
    <w:p w:rsidR="008F6CFA" w:rsidRPr="00CD296B" w:rsidRDefault="008F6CFA" w:rsidP="00CD296B">
      <w:pPr>
        <w:rPr>
          <w:sz w:val="28"/>
          <w:szCs w:val="28"/>
        </w:rPr>
      </w:pPr>
      <w:r w:rsidRPr="00CD296B">
        <w:rPr>
          <w:sz w:val="28"/>
          <w:szCs w:val="28"/>
        </w:rPr>
        <w:t xml:space="preserve">                                                                   Тячівської міської ради                </w:t>
      </w:r>
    </w:p>
    <w:p w:rsidR="008F6CFA" w:rsidRPr="00CD296B" w:rsidRDefault="008F6CFA" w:rsidP="00CD296B">
      <w:pPr>
        <w:rPr>
          <w:sz w:val="28"/>
          <w:szCs w:val="28"/>
          <w:lang w:val="uk-UA"/>
        </w:rPr>
      </w:pPr>
      <w:r w:rsidRPr="00CD296B">
        <w:rPr>
          <w:sz w:val="28"/>
          <w:szCs w:val="28"/>
        </w:rPr>
        <w:t xml:space="preserve">                                                                   від </w:t>
      </w:r>
      <w:r>
        <w:rPr>
          <w:sz w:val="28"/>
          <w:szCs w:val="28"/>
          <w:lang w:val="uk-UA"/>
        </w:rPr>
        <w:t>24</w:t>
      </w:r>
      <w:r w:rsidRPr="00CD296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CD296B">
        <w:rPr>
          <w:sz w:val="28"/>
          <w:szCs w:val="28"/>
        </w:rPr>
        <w:t xml:space="preserve"> 2019 року № </w:t>
      </w:r>
      <w:r>
        <w:rPr>
          <w:sz w:val="28"/>
          <w:szCs w:val="28"/>
          <w:lang w:val="uk-UA"/>
        </w:rPr>
        <w:t>4010</w:t>
      </w:r>
    </w:p>
    <w:p w:rsidR="008F6CFA" w:rsidRDefault="008F6CFA" w:rsidP="00551113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F6CFA" w:rsidRDefault="008F6CFA" w:rsidP="00551113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F6CFA" w:rsidRPr="005E1165" w:rsidRDefault="008F6CFA" w:rsidP="00551113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1165">
        <w:rPr>
          <w:b/>
          <w:bCs/>
          <w:sz w:val="28"/>
          <w:szCs w:val="28"/>
          <w:lang w:val="uk-UA"/>
        </w:rPr>
        <w:t>ПОЛОЖЕННЯ</w:t>
      </w:r>
    </w:p>
    <w:p w:rsidR="008F6CFA" w:rsidRPr="005E1165" w:rsidRDefault="008F6CFA" w:rsidP="00551113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1165">
        <w:rPr>
          <w:b/>
          <w:bCs/>
          <w:sz w:val="28"/>
          <w:szCs w:val="28"/>
          <w:lang w:val="uk-UA"/>
        </w:rPr>
        <w:t>про опікунську раду при виконавчому комітеті</w:t>
      </w:r>
    </w:p>
    <w:p w:rsidR="008F6CFA" w:rsidRPr="005E1165" w:rsidRDefault="008F6CFA" w:rsidP="00551113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Тячів</w:t>
      </w:r>
      <w:r w:rsidRPr="005E1165">
        <w:rPr>
          <w:b/>
          <w:bCs/>
          <w:sz w:val="28"/>
          <w:szCs w:val="28"/>
          <w:lang w:val="uk-UA"/>
        </w:rPr>
        <w:t xml:space="preserve">ської </w:t>
      </w:r>
      <w:r w:rsidRPr="00551113">
        <w:rPr>
          <w:b/>
          <w:bCs/>
          <w:sz w:val="28"/>
          <w:szCs w:val="28"/>
          <w:lang w:val="uk-UA"/>
        </w:rPr>
        <w:t>мі</w:t>
      </w:r>
      <w:r w:rsidRPr="005E1165">
        <w:rPr>
          <w:b/>
          <w:bCs/>
          <w:sz w:val="28"/>
          <w:szCs w:val="28"/>
          <w:lang w:val="uk-UA"/>
        </w:rPr>
        <w:t>ської ради</w:t>
      </w:r>
    </w:p>
    <w:p w:rsidR="008F6CFA" w:rsidRPr="005E1165" w:rsidRDefault="008F6CFA" w:rsidP="00551113">
      <w:pPr>
        <w:pStyle w:val="NormalWeb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551113">
        <w:rPr>
          <w:sz w:val="28"/>
          <w:szCs w:val="28"/>
        </w:rPr>
        <w:t> 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  <w:lang w:val="uk-UA"/>
        </w:rPr>
      </w:pPr>
      <w:r w:rsidRPr="005E1165">
        <w:rPr>
          <w:sz w:val="28"/>
          <w:szCs w:val="28"/>
          <w:lang w:val="uk-UA"/>
        </w:rPr>
        <w:t>1.</w:t>
      </w:r>
      <w:r w:rsidRPr="00551113">
        <w:rPr>
          <w:sz w:val="28"/>
          <w:szCs w:val="28"/>
        </w:rPr>
        <w:t> </w:t>
      </w:r>
      <w:r w:rsidRPr="005E1165">
        <w:rPr>
          <w:sz w:val="28"/>
          <w:szCs w:val="28"/>
          <w:lang w:val="uk-UA"/>
        </w:rPr>
        <w:t>ЗАГАЛЬНІ ПОЛОЖЕННЯ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551113">
        <w:rPr>
          <w:sz w:val="28"/>
          <w:szCs w:val="28"/>
          <w:lang w:val="uk-UA"/>
        </w:rPr>
        <w:t>1.1.</w:t>
      </w:r>
      <w:r w:rsidRPr="00551113">
        <w:rPr>
          <w:sz w:val="28"/>
          <w:szCs w:val="28"/>
        </w:rPr>
        <w:t> </w:t>
      </w:r>
      <w:r w:rsidRPr="00551113">
        <w:rPr>
          <w:sz w:val="28"/>
          <w:szCs w:val="28"/>
          <w:lang w:val="uk-UA"/>
        </w:rPr>
        <w:t xml:space="preserve">Опікунська рада при виконавчому комітеті </w:t>
      </w:r>
      <w:r>
        <w:rPr>
          <w:sz w:val="28"/>
          <w:szCs w:val="28"/>
          <w:lang w:val="uk-UA"/>
        </w:rPr>
        <w:t>Тячів</w:t>
      </w:r>
      <w:r w:rsidRPr="00551113">
        <w:rPr>
          <w:sz w:val="28"/>
          <w:szCs w:val="28"/>
          <w:lang w:val="uk-UA"/>
        </w:rPr>
        <w:t xml:space="preserve">ської міської ради (далі – опікунська рада) є консультативно-дорадчим органом, головним завданням якого є надання допомоги виконавчому комітету у здійсненні ним функцій опіки та піклування. </w:t>
      </w:r>
      <w:r w:rsidRPr="00551113">
        <w:rPr>
          <w:sz w:val="28"/>
          <w:szCs w:val="28"/>
        </w:rPr>
        <w:t>Опікунська рада здійснює свою діяльність гласно, відкрито, на принципах демократичності та колегіальності.</w:t>
      </w:r>
    </w:p>
    <w:p w:rsidR="008F6CFA" w:rsidRPr="00D51045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51113">
        <w:rPr>
          <w:sz w:val="28"/>
          <w:szCs w:val="28"/>
        </w:rPr>
        <w:t>1.2. У своїй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опікунська рада керується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Конституцією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 xml:space="preserve">України, </w:t>
      </w:r>
      <w:r w:rsidRPr="00551113">
        <w:rPr>
          <w:sz w:val="28"/>
          <w:szCs w:val="28"/>
          <w:lang w:val="uk-UA"/>
        </w:rPr>
        <w:t xml:space="preserve">Сімейним та </w:t>
      </w:r>
      <w:r w:rsidRPr="00D51045">
        <w:rPr>
          <w:sz w:val="28"/>
          <w:szCs w:val="28"/>
          <w:lang w:val="uk-UA"/>
        </w:rPr>
        <w:t>Цивільним кодекс</w:t>
      </w:r>
      <w:r w:rsidRPr="00551113">
        <w:rPr>
          <w:sz w:val="28"/>
          <w:szCs w:val="28"/>
          <w:lang w:val="uk-UA"/>
        </w:rPr>
        <w:t>а</w:t>
      </w:r>
      <w:r w:rsidRPr="00D51045">
        <w:rPr>
          <w:sz w:val="28"/>
          <w:szCs w:val="28"/>
          <w:lang w:val="uk-UA"/>
        </w:rPr>
        <w:t>м</w:t>
      </w:r>
      <w:r w:rsidRPr="0055111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 xml:space="preserve">України, </w:t>
      </w:r>
      <w:r w:rsidRPr="00551113">
        <w:rPr>
          <w:sz w:val="28"/>
          <w:szCs w:val="28"/>
          <w:lang w:val="uk-UA"/>
        </w:rPr>
        <w:t>Законом України «Про місцеве самоврядування в Україні»</w:t>
      </w:r>
      <w:r w:rsidRPr="00D51045">
        <w:rPr>
          <w:sz w:val="28"/>
          <w:szCs w:val="28"/>
          <w:lang w:val="uk-UA"/>
        </w:rPr>
        <w:t>, Правилами опіки та піклування, затвердженими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спільним наказом державного комітету у справах сім’ї та молоді, Міністерства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України, Міністерства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України, Міністерства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праці та соціальної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політики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від 26.05.1999 №</w:t>
      </w:r>
      <w:r w:rsidRPr="00551113">
        <w:rPr>
          <w:sz w:val="28"/>
          <w:szCs w:val="28"/>
        </w:rPr>
        <w:t> </w:t>
      </w:r>
      <w:r w:rsidRPr="00D51045">
        <w:rPr>
          <w:sz w:val="28"/>
          <w:szCs w:val="28"/>
          <w:lang w:val="uk-UA"/>
        </w:rPr>
        <w:t>34/166/131/88, іншими нормативно-правовими актами</w:t>
      </w:r>
      <w:r w:rsidRPr="00551113">
        <w:rPr>
          <w:sz w:val="28"/>
          <w:szCs w:val="28"/>
          <w:lang w:val="uk-UA"/>
        </w:rPr>
        <w:t>, що регулюють діяльність органу опіки та піклування, а також цим</w:t>
      </w:r>
      <w:r>
        <w:rPr>
          <w:sz w:val="28"/>
          <w:szCs w:val="28"/>
          <w:lang w:val="uk-UA"/>
        </w:rPr>
        <w:t xml:space="preserve"> </w:t>
      </w:r>
      <w:r w:rsidRPr="00D51045">
        <w:rPr>
          <w:sz w:val="28"/>
          <w:szCs w:val="28"/>
          <w:lang w:val="uk-UA"/>
        </w:rPr>
        <w:t>Положенням</w:t>
      </w:r>
      <w:r w:rsidRPr="00551113">
        <w:rPr>
          <w:sz w:val="28"/>
          <w:szCs w:val="28"/>
          <w:lang w:val="uk-UA"/>
        </w:rPr>
        <w:t xml:space="preserve"> і рішеннями виконавчого комітету міської ради</w:t>
      </w:r>
      <w:r w:rsidRPr="00D51045">
        <w:rPr>
          <w:sz w:val="28"/>
          <w:szCs w:val="28"/>
          <w:lang w:val="uk-UA"/>
        </w:rPr>
        <w:t>.</w:t>
      </w:r>
    </w:p>
    <w:p w:rsidR="008F6CFA" w:rsidRPr="00551113" w:rsidRDefault="008F6CFA" w:rsidP="00962555">
      <w:pPr>
        <w:ind w:left="-426"/>
        <w:jc w:val="both"/>
        <w:textAlignment w:val="baseline"/>
        <w:rPr>
          <w:sz w:val="28"/>
          <w:szCs w:val="28"/>
          <w:lang w:val="uk-UA"/>
        </w:rPr>
      </w:pPr>
      <w:r w:rsidRPr="006279AE">
        <w:rPr>
          <w:sz w:val="28"/>
          <w:szCs w:val="28"/>
          <w:lang w:val="uk-UA"/>
        </w:rPr>
        <w:t>1.3.</w:t>
      </w:r>
      <w:r w:rsidRPr="00551113">
        <w:rPr>
          <w:sz w:val="28"/>
          <w:szCs w:val="28"/>
        </w:rPr>
        <w:t> </w:t>
      </w:r>
      <w:r w:rsidRPr="00551113">
        <w:rPr>
          <w:sz w:val="28"/>
          <w:szCs w:val="28"/>
          <w:lang w:val="uk-UA"/>
        </w:rPr>
        <w:t>У своїй діяльності опікунська рада співпрацює</w:t>
      </w:r>
      <w:r>
        <w:rPr>
          <w:sz w:val="28"/>
          <w:szCs w:val="28"/>
          <w:lang w:val="uk-UA"/>
        </w:rPr>
        <w:t xml:space="preserve"> зі структурними підрозділами Тячівської </w:t>
      </w:r>
      <w:r w:rsidRPr="00551113">
        <w:rPr>
          <w:sz w:val="28"/>
          <w:szCs w:val="28"/>
          <w:lang w:val="uk-UA"/>
        </w:rPr>
        <w:t xml:space="preserve">міської ради, </w:t>
      </w:r>
      <w:r>
        <w:rPr>
          <w:sz w:val="28"/>
          <w:szCs w:val="28"/>
          <w:lang w:val="uk-UA"/>
        </w:rPr>
        <w:t>закладами освіти,</w:t>
      </w:r>
      <w:r w:rsidRPr="00551113">
        <w:rPr>
          <w:sz w:val="28"/>
          <w:szCs w:val="28"/>
          <w:lang w:val="uk-UA"/>
        </w:rPr>
        <w:t xml:space="preserve"> охорони здоров’я, відділами та структурними підрозділами </w:t>
      </w:r>
      <w:r>
        <w:rPr>
          <w:sz w:val="28"/>
          <w:szCs w:val="28"/>
          <w:lang w:val="uk-UA"/>
        </w:rPr>
        <w:t>Тячівської</w:t>
      </w:r>
      <w:r w:rsidRPr="00551113">
        <w:rPr>
          <w:sz w:val="28"/>
          <w:szCs w:val="28"/>
          <w:lang w:val="uk-UA"/>
        </w:rPr>
        <w:t xml:space="preserve"> районної державної адміністрації,  </w:t>
      </w:r>
      <w:r>
        <w:rPr>
          <w:sz w:val="28"/>
          <w:szCs w:val="28"/>
          <w:lang w:val="uk-UA"/>
        </w:rPr>
        <w:t>Тячівським</w:t>
      </w:r>
      <w:r w:rsidRPr="00551113">
        <w:rPr>
          <w:sz w:val="28"/>
          <w:szCs w:val="28"/>
          <w:lang w:val="uk-UA"/>
        </w:rPr>
        <w:t xml:space="preserve"> відділом поліції Головного управління Національної поліції у </w:t>
      </w:r>
      <w:r>
        <w:rPr>
          <w:sz w:val="28"/>
          <w:szCs w:val="28"/>
          <w:lang w:val="uk-UA"/>
        </w:rPr>
        <w:t>Закарпатській</w:t>
      </w:r>
      <w:r w:rsidRPr="00551113">
        <w:rPr>
          <w:sz w:val="28"/>
          <w:szCs w:val="28"/>
          <w:lang w:val="uk-UA"/>
        </w:rPr>
        <w:t xml:space="preserve"> області, підприємствами всіх форм власності, установами та організаціями міста, депутатами, громадськими організаціями та об’єднанням громадян.</w:t>
      </w:r>
    </w:p>
    <w:p w:rsidR="008F6CFA" w:rsidRPr="009E423B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pacing w:val="-6"/>
          <w:sz w:val="28"/>
          <w:szCs w:val="28"/>
          <w:lang w:val="uk-UA"/>
        </w:rPr>
      </w:pPr>
      <w:r w:rsidRPr="009E423B">
        <w:rPr>
          <w:color w:val="000000"/>
          <w:spacing w:val="-6"/>
          <w:sz w:val="28"/>
          <w:szCs w:val="28"/>
          <w:lang w:val="uk-UA"/>
        </w:rPr>
        <w:t>1.4.</w:t>
      </w:r>
      <w:r w:rsidRPr="009E423B">
        <w:rPr>
          <w:color w:val="000000"/>
          <w:sz w:val="28"/>
          <w:szCs w:val="28"/>
          <w:lang w:val="uk-UA"/>
        </w:rPr>
        <w:t>Персональний склад опікунської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ради затверджується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рішенням</w:t>
      </w:r>
      <w:r>
        <w:rPr>
          <w:color w:val="000000"/>
          <w:sz w:val="28"/>
          <w:szCs w:val="28"/>
          <w:lang w:val="uk-UA"/>
        </w:rPr>
        <w:t xml:space="preserve"> сесії </w:t>
      </w:r>
      <w:r w:rsidRPr="009E423B">
        <w:rPr>
          <w:color w:val="000000"/>
          <w:sz w:val="28"/>
          <w:szCs w:val="28"/>
          <w:lang w:val="uk-UA"/>
        </w:rPr>
        <w:t xml:space="preserve">міської ради. </w:t>
      </w:r>
    </w:p>
    <w:p w:rsidR="008F6CFA" w:rsidRPr="009E423B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51113">
        <w:rPr>
          <w:sz w:val="28"/>
          <w:szCs w:val="28"/>
        </w:rPr>
        <w:t> 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  <w:lang w:val="uk-UA"/>
        </w:rPr>
      </w:pPr>
      <w:r w:rsidRPr="00551113">
        <w:rPr>
          <w:sz w:val="28"/>
          <w:szCs w:val="28"/>
        </w:rPr>
        <w:t>2. ОСНОВНІ ЗАВДАННЯ</w:t>
      </w:r>
      <w:r w:rsidRPr="00551113">
        <w:rPr>
          <w:sz w:val="28"/>
          <w:szCs w:val="28"/>
          <w:lang w:val="uk-UA"/>
        </w:rPr>
        <w:t xml:space="preserve"> ТА ПОВНОВАЖЕННЯ </w:t>
      </w:r>
    </w:p>
    <w:p w:rsidR="008F6CFA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z w:val="28"/>
          <w:szCs w:val="28"/>
          <w:lang w:val="uk-UA"/>
        </w:rPr>
      </w:pPr>
      <w:r w:rsidRPr="00551113">
        <w:rPr>
          <w:sz w:val="28"/>
          <w:szCs w:val="28"/>
          <w:lang w:val="uk-UA"/>
        </w:rPr>
        <w:t>2.1.</w:t>
      </w:r>
      <w:r w:rsidRPr="00551113">
        <w:rPr>
          <w:sz w:val="28"/>
          <w:szCs w:val="28"/>
        </w:rPr>
        <w:t> </w:t>
      </w:r>
      <w:r w:rsidRPr="00551113">
        <w:rPr>
          <w:color w:val="000000"/>
          <w:sz w:val="28"/>
          <w:szCs w:val="28"/>
          <w:lang w:val="uk-UA"/>
        </w:rPr>
        <w:t>Основним завданням опікунської ради є</w:t>
      </w:r>
      <w:r>
        <w:rPr>
          <w:color w:val="000000"/>
          <w:sz w:val="28"/>
          <w:szCs w:val="28"/>
          <w:lang w:val="uk-UA"/>
        </w:rPr>
        <w:t>:</w:t>
      </w:r>
    </w:p>
    <w:p w:rsidR="008F6CFA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2.1.1. П</w:t>
      </w:r>
      <w:r w:rsidRPr="00551113">
        <w:rPr>
          <w:color w:val="000000"/>
          <w:sz w:val="28"/>
          <w:szCs w:val="28"/>
          <w:lang w:val="uk-UA"/>
        </w:rPr>
        <w:t>рийняття відповідних рішень і рекомендацій з питань соціально-правового захисту дітей (в т</w:t>
      </w:r>
      <w:r>
        <w:rPr>
          <w:color w:val="000000"/>
          <w:sz w:val="28"/>
          <w:szCs w:val="28"/>
          <w:lang w:val="uk-UA"/>
        </w:rPr>
        <w:t>ому числі,</w:t>
      </w:r>
      <w:r w:rsidRPr="00551113">
        <w:rPr>
          <w:color w:val="000000"/>
          <w:sz w:val="28"/>
          <w:szCs w:val="28"/>
          <w:lang w:val="uk-UA"/>
        </w:rPr>
        <w:t xml:space="preserve"> дітей-сиріт та дітей, позбавлених батьківського піклування), </w:t>
      </w:r>
      <w:r w:rsidRPr="00551113">
        <w:rPr>
          <w:sz w:val="28"/>
          <w:szCs w:val="28"/>
          <w:lang w:val="uk-UA"/>
        </w:rPr>
        <w:t xml:space="preserve">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свої обов’язки. </w:t>
      </w:r>
    </w:p>
    <w:p w:rsidR="008F6CFA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2.1.2. Забезпечення особистих і майнових прав та інтересів дітей, 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обов’язки.</w:t>
      </w:r>
    </w:p>
    <w:p w:rsidR="008F6CFA" w:rsidRPr="00551113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2.1.3. Сприяння забезпеченню реалізації прав дітей, людей з інвалідністю, одиноких громадян похилого віку на життя, охорону здоров’я, соціальний захист та соціальне забезпечення.</w:t>
      </w:r>
    </w:p>
    <w:p w:rsidR="008F6CFA" w:rsidRPr="00551113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</w:t>
      </w:r>
      <w:r w:rsidRPr="00551113">
        <w:rPr>
          <w:color w:val="000000"/>
          <w:sz w:val="28"/>
          <w:szCs w:val="28"/>
          <w:lang w:val="uk-UA"/>
        </w:rPr>
        <w:t>. Опікунська рада має право:</w:t>
      </w:r>
    </w:p>
    <w:p w:rsidR="008F6CFA" w:rsidRPr="00551113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z w:val="28"/>
          <w:szCs w:val="28"/>
          <w:lang w:val="uk-UA"/>
        </w:rPr>
      </w:pPr>
      <w:r w:rsidRPr="00551113">
        <w:rPr>
          <w:color w:val="000000"/>
          <w:sz w:val="28"/>
          <w:szCs w:val="28"/>
          <w:lang w:val="uk-UA"/>
        </w:rPr>
        <w:t xml:space="preserve">- одержувати у встановленому порядку необхідні для її діяльності матеріали від підприємств та організацій всіх форм власності, </w:t>
      </w:r>
      <w:r w:rsidRPr="00551113">
        <w:rPr>
          <w:sz w:val="28"/>
          <w:szCs w:val="28"/>
          <w:lang w:val="uk-UA"/>
        </w:rPr>
        <w:t>громадських організацій,</w:t>
      </w:r>
      <w:r w:rsidRPr="00551113">
        <w:rPr>
          <w:color w:val="000000"/>
          <w:sz w:val="28"/>
          <w:szCs w:val="28"/>
          <w:lang w:val="uk-UA"/>
        </w:rPr>
        <w:t xml:space="preserve"> громадян;</w:t>
      </w:r>
    </w:p>
    <w:p w:rsidR="008F6CFA" w:rsidRPr="00551113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z w:val="28"/>
          <w:szCs w:val="28"/>
          <w:lang w:val="uk-UA"/>
        </w:rPr>
      </w:pPr>
      <w:r w:rsidRPr="00551113">
        <w:rPr>
          <w:color w:val="000000"/>
          <w:sz w:val="28"/>
          <w:szCs w:val="28"/>
          <w:lang w:val="uk-UA"/>
        </w:rPr>
        <w:t xml:space="preserve">-  подавати пропозиції про вжиття заходів до посадових осіб у разі невиконання ними законодавства щодо захисту прав дітей, в </w:t>
      </w:r>
      <w:r>
        <w:rPr>
          <w:color w:val="000000"/>
          <w:sz w:val="28"/>
          <w:szCs w:val="28"/>
          <w:lang w:val="uk-UA"/>
        </w:rPr>
        <w:t>тому числі,</w:t>
      </w:r>
      <w:r w:rsidRPr="00551113">
        <w:rPr>
          <w:color w:val="000000"/>
          <w:sz w:val="28"/>
          <w:szCs w:val="28"/>
          <w:lang w:val="uk-UA"/>
        </w:rPr>
        <w:t xml:space="preserve"> дітей-сиріт та позбавлених батьківського піклування, та повнолітніх громадян з позбавленою чи обмеженою дієздатністю;</w:t>
      </w:r>
    </w:p>
    <w:p w:rsidR="008F6CFA" w:rsidRPr="009E423B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z w:val="28"/>
          <w:szCs w:val="28"/>
          <w:lang w:val="uk-UA"/>
        </w:rPr>
      </w:pPr>
      <w:r w:rsidRPr="009E423B">
        <w:rPr>
          <w:color w:val="000000"/>
          <w:sz w:val="28"/>
          <w:szCs w:val="28"/>
          <w:lang w:val="uk-UA"/>
        </w:rPr>
        <w:t>- утворювати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робочі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групи, залучати до них представників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установ, громадських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організацій, батьківських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комітетів</w:t>
      </w:r>
      <w:r>
        <w:rPr>
          <w:color w:val="000000"/>
          <w:sz w:val="28"/>
          <w:szCs w:val="28"/>
          <w:lang w:val="uk-UA"/>
        </w:rPr>
        <w:t xml:space="preserve"> закладів освіти</w:t>
      </w:r>
      <w:r w:rsidRPr="009E423B">
        <w:rPr>
          <w:color w:val="000000"/>
          <w:sz w:val="28"/>
          <w:szCs w:val="28"/>
          <w:lang w:val="uk-UA"/>
        </w:rPr>
        <w:t xml:space="preserve"> для підготовки</w:t>
      </w:r>
      <w:r>
        <w:rPr>
          <w:color w:val="000000"/>
          <w:sz w:val="28"/>
          <w:szCs w:val="28"/>
          <w:lang w:val="uk-UA"/>
        </w:rPr>
        <w:t xml:space="preserve"> </w:t>
      </w:r>
      <w:r w:rsidRPr="009E423B">
        <w:rPr>
          <w:color w:val="000000"/>
          <w:sz w:val="28"/>
          <w:szCs w:val="28"/>
          <w:lang w:val="uk-UA"/>
        </w:rPr>
        <w:t>пропозицій з питань, віднесених до компетенції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  <w:lang w:val="uk-UA"/>
        </w:rPr>
        <w:t>опікунської ради</w:t>
      </w:r>
      <w:r w:rsidRPr="009E423B">
        <w:rPr>
          <w:color w:val="000000"/>
          <w:sz w:val="28"/>
          <w:szCs w:val="28"/>
          <w:lang w:val="uk-UA"/>
        </w:rPr>
        <w:t>.</w:t>
      </w:r>
    </w:p>
    <w:p w:rsidR="008F6CFA" w:rsidRPr="009E423B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  <w:lang w:val="uk-UA"/>
        </w:rPr>
      </w:pP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  <w:lang w:val="uk-UA"/>
        </w:rPr>
      </w:pPr>
      <w:r w:rsidRPr="00551113">
        <w:rPr>
          <w:sz w:val="28"/>
          <w:szCs w:val="28"/>
        </w:rPr>
        <w:t>3. ФУНКЦІЇ ОПІКУНСЬКОЇ РАДИ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551113">
        <w:rPr>
          <w:sz w:val="28"/>
          <w:szCs w:val="28"/>
          <w:lang w:val="uk-UA"/>
        </w:rPr>
        <w:t xml:space="preserve">3.1. </w:t>
      </w:r>
      <w:r w:rsidRPr="00551113">
        <w:rPr>
          <w:sz w:val="28"/>
          <w:szCs w:val="28"/>
        </w:rPr>
        <w:t>Опікунська рада відповідно до покладених на неї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завдань</w:t>
      </w:r>
      <w:r>
        <w:rPr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може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розглядати і заслуховувати:</w:t>
      </w:r>
    </w:p>
    <w:p w:rsidR="008F6CFA" w:rsidRPr="00551113" w:rsidRDefault="008F6CFA" w:rsidP="00962555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uppressAutoHyphens/>
        <w:autoSpaceDE w:val="0"/>
        <w:ind w:left="-426" w:firstLine="0"/>
        <w:jc w:val="both"/>
        <w:rPr>
          <w:color w:val="000000"/>
          <w:sz w:val="28"/>
          <w:szCs w:val="28"/>
        </w:rPr>
      </w:pPr>
      <w:r w:rsidRPr="00551113">
        <w:rPr>
          <w:color w:val="000000"/>
          <w:sz w:val="28"/>
          <w:szCs w:val="28"/>
        </w:rPr>
        <w:t>Інформації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членів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опікунської ради про наслідки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обстеження стану утримання, виховання, оздоровлення і медичного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обслуговування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підопічних у сім'ях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 xml:space="preserve">опікунів (піклувальників), </w:t>
      </w:r>
      <w:r w:rsidRPr="00551113">
        <w:rPr>
          <w:color w:val="000000"/>
          <w:sz w:val="28"/>
          <w:szCs w:val="28"/>
          <w:lang w:val="uk-UA"/>
        </w:rPr>
        <w:t xml:space="preserve">прийомних сім’ях, дитячих будинках сімейного типу, сім’ях патронатних вихователів, </w:t>
      </w:r>
      <w:r w:rsidRPr="00551113">
        <w:rPr>
          <w:color w:val="000000"/>
          <w:sz w:val="28"/>
          <w:szCs w:val="28"/>
        </w:rPr>
        <w:t>у державних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 xml:space="preserve">установах, </w:t>
      </w:r>
      <w:r w:rsidRPr="00551113">
        <w:rPr>
          <w:color w:val="000000"/>
          <w:sz w:val="28"/>
          <w:szCs w:val="28"/>
          <w:lang w:val="uk-UA"/>
        </w:rPr>
        <w:t>в які</w:t>
      </w:r>
      <w:r w:rsidRPr="00551113">
        <w:rPr>
          <w:color w:val="000000"/>
          <w:sz w:val="28"/>
          <w:szCs w:val="28"/>
        </w:rPr>
        <w:t xml:space="preserve"> вони влаштовані, про збереження і охорону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належного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підопічним майна, витрачання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опікунами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пенсій, 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допомоги, аліментів, 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одержують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підопічні, прибутків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їх майна та грошових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вкладів;</w:t>
      </w:r>
    </w:p>
    <w:p w:rsidR="008F6CFA" w:rsidRPr="00551113" w:rsidRDefault="008F6CFA" w:rsidP="00962555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uppressAutoHyphens/>
        <w:autoSpaceDE w:val="0"/>
        <w:ind w:left="-426" w:firstLine="0"/>
        <w:jc w:val="both"/>
        <w:rPr>
          <w:color w:val="000000"/>
          <w:sz w:val="28"/>
          <w:szCs w:val="28"/>
        </w:rPr>
      </w:pPr>
      <w:r w:rsidRPr="00551113">
        <w:rPr>
          <w:color w:val="000000"/>
          <w:sz w:val="28"/>
          <w:szCs w:val="28"/>
        </w:rPr>
        <w:t>Звіти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опікунів (піклувальників)</w:t>
      </w:r>
      <w:r w:rsidRPr="00551113">
        <w:rPr>
          <w:color w:val="000000"/>
          <w:sz w:val="28"/>
          <w:szCs w:val="28"/>
          <w:lang w:val="uk-UA"/>
        </w:rPr>
        <w:t>, батьків-вихователів, патронатних вихователів</w:t>
      </w:r>
      <w:r w:rsidRPr="00551113">
        <w:rPr>
          <w:color w:val="000000"/>
          <w:sz w:val="28"/>
          <w:szCs w:val="28"/>
        </w:rPr>
        <w:t xml:space="preserve"> про виконання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покладених на них обов'язків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підопічних;</w:t>
      </w:r>
    </w:p>
    <w:p w:rsidR="008F6CFA" w:rsidRPr="00551113" w:rsidRDefault="008F6CFA" w:rsidP="00962555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uppressAutoHyphens/>
        <w:autoSpaceDE w:val="0"/>
        <w:ind w:left="-426" w:firstLine="0"/>
        <w:jc w:val="both"/>
        <w:rPr>
          <w:color w:val="000000"/>
          <w:sz w:val="28"/>
          <w:szCs w:val="28"/>
        </w:rPr>
      </w:pPr>
      <w:r w:rsidRPr="00551113">
        <w:rPr>
          <w:color w:val="000000"/>
          <w:sz w:val="28"/>
          <w:szCs w:val="28"/>
        </w:rPr>
        <w:t>Звіти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керівник</w:t>
      </w:r>
      <w:r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освіти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про стан утримання, виховання і захисту прав та інтересів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  <w:lang w:val="uk-UA"/>
        </w:rPr>
        <w:t xml:space="preserve">дітей, сім’ї яких перебувають у складних життєвих обставинах, </w:t>
      </w:r>
      <w:r w:rsidRPr="00551113">
        <w:rPr>
          <w:color w:val="000000"/>
          <w:sz w:val="28"/>
          <w:szCs w:val="28"/>
        </w:rPr>
        <w:t xml:space="preserve">дітей-сиріт та дітей, </w:t>
      </w:r>
      <w:r w:rsidRPr="00551113">
        <w:rPr>
          <w:color w:val="000000"/>
          <w:sz w:val="28"/>
          <w:szCs w:val="28"/>
          <w:lang w:val="uk-UA"/>
        </w:rPr>
        <w:t xml:space="preserve">позбавлених </w:t>
      </w:r>
      <w:r w:rsidRPr="00551113">
        <w:rPr>
          <w:color w:val="000000"/>
          <w:sz w:val="28"/>
          <w:szCs w:val="28"/>
        </w:rPr>
        <w:t>батьківського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піклування, надання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їм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пільг,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встановлених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551113">
        <w:rPr>
          <w:color w:val="000000"/>
          <w:sz w:val="28"/>
          <w:szCs w:val="28"/>
        </w:rPr>
        <w:t>законодавством</w:t>
      </w:r>
      <w:r w:rsidRPr="00551113">
        <w:rPr>
          <w:color w:val="000000"/>
          <w:sz w:val="28"/>
          <w:szCs w:val="28"/>
          <w:lang w:val="uk-UA"/>
        </w:rPr>
        <w:t>.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551113">
        <w:rPr>
          <w:sz w:val="28"/>
          <w:szCs w:val="28"/>
          <w:lang w:val="uk-UA"/>
        </w:rPr>
        <w:t xml:space="preserve">3.2. Вивчає </w:t>
      </w:r>
      <w:r w:rsidRPr="00551113">
        <w:rPr>
          <w:sz w:val="28"/>
          <w:szCs w:val="28"/>
        </w:rPr>
        <w:t>питання, щостосуються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особистих, майнових і житлових прав та інтересів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осіб, яких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рішенням суду визнано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недієздатними (обмежено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дієздатними) і яким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призначено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опікуна (піклувальника), та повнолітніх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осіб, які за станом здоров’я не можуть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самостійно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здійснювати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свої права і виконувати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свої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обов’язки.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</w:rPr>
      </w:pPr>
      <w:r w:rsidRPr="00551113">
        <w:rPr>
          <w:sz w:val="28"/>
          <w:szCs w:val="28"/>
        </w:rPr>
        <w:t>3.3. Розглядає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питання, віднесені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законодавством до компетенції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551113">
        <w:rPr>
          <w:sz w:val="28"/>
          <w:szCs w:val="28"/>
        </w:rPr>
        <w:t>опіки та піклування.</w:t>
      </w:r>
    </w:p>
    <w:p w:rsidR="008F6CFA" w:rsidRPr="00551113" w:rsidRDefault="008F6CFA" w:rsidP="00962555">
      <w:pPr>
        <w:pStyle w:val="NormalWeb"/>
        <w:shd w:val="clear" w:color="auto" w:fill="FFFFFF"/>
        <w:spacing w:before="240" w:beforeAutospacing="0" w:after="0" w:afterAutospacing="0"/>
        <w:ind w:left="-426"/>
        <w:jc w:val="both"/>
        <w:rPr>
          <w:sz w:val="28"/>
          <w:szCs w:val="28"/>
        </w:rPr>
      </w:pPr>
      <w:r w:rsidRPr="00551113">
        <w:rPr>
          <w:sz w:val="28"/>
          <w:szCs w:val="28"/>
        </w:rPr>
        <w:t> </w:t>
      </w:r>
    </w:p>
    <w:p w:rsidR="008F6CFA" w:rsidRPr="00551113" w:rsidRDefault="008F6CFA" w:rsidP="00962555">
      <w:pPr>
        <w:pStyle w:val="NormalWeb"/>
        <w:shd w:val="clear" w:color="auto" w:fill="FFFFFF"/>
        <w:spacing w:before="0" w:beforeAutospacing="0" w:after="0" w:afterAutospacing="0"/>
        <w:ind w:left="-426"/>
        <w:jc w:val="center"/>
        <w:rPr>
          <w:sz w:val="28"/>
          <w:szCs w:val="28"/>
        </w:rPr>
      </w:pPr>
      <w:r w:rsidRPr="00551113">
        <w:rPr>
          <w:sz w:val="28"/>
          <w:szCs w:val="28"/>
          <w:lang w:val="uk-UA"/>
        </w:rPr>
        <w:t>4.ОРГАНІЗАЦІЯ ДІЯЛЬНОСТІ ОПІКУНСЬКОЇ РАДИ</w:t>
      </w:r>
    </w:p>
    <w:p w:rsidR="008F6CFA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color w:val="000000"/>
          <w:sz w:val="28"/>
          <w:szCs w:val="28"/>
          <w:lang w:val="uk-UA"/>
        </w:rPr>
      </w:pPr>
      <w:r w:rsidRPr="00551113">
        <w:rPr>
          <w:color w:val="000000"/>
          <w:sz w:val="28"/>
          <w:szCs w:val="28"/>
          <w:lang w:val="uk-UA"/>
        </w:rPr>
        <w:t>4</w:t>
      </w:r>
      <w:r w:rsidRPr="00F8510D">
        <w:rPr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>Основною організаційною формою діяльності опікунської ради є її засідання, які проводяться у разі потреби</w:t>
      </w:r>
      <w:r w:rsidRPr="00F8510D">
        <w:rPr>
          <w:color w:val="000000"/>
          <w:sz w:val="28"/>
          <w:szCs w:val="28"/>
          <w:lang w:val="uk-UA"/>
        </w:rPr>
        <w:t>.</w:t>
      </w:r>
    </w:p>
    <w:p w:rsidR="008F6CFA" w:rsidRPr="00F8510D" w:rsidRDefault="008F6CFA" w:rsidP="00962555">
      <w:pPr>
        <w:shd w:val="clear" w:color="auto" w:fill="FFFFFF"/>
        <w:ind w:left="-42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Pr="00F8510D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2</w:t>
      </w:r>
      <w:r w:rsidRPr="00F8510D">
        <w:rPr>
          <w:sz w:val="28"/>
          <w:szCs w:val="28"/>
          <w:lang w:val="uk-UA" w:eastAsia="uk-UA"/>
        </w:rPr>
        <w:t>. Підставою для розгляду справ є звернення та документи, що надаються громадянами, організаціями та установами різних форм власності.</w:t>
      </w:r>
    </w:p>
    <w:p w:rsidR="008F6CFA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 w:rsidRPr="00F8510D">
        <w:rPr>
          <w:sz w:val="28"/>
          <w:szCs w:val="28"/>
          <w:lang w:val="uk-UA"/>
        </w:rPr>
        <w:t>4</w:t>
      </w:r>
      <w:r w:rsidRPr="00F8510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F8510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Засідання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  <w:lang w:val="uk-UA"/>
        </w:rPr>
        <w:t xml:space="preserve">опікунської ради </w:t>
      </w:r>
      <w:r w:rsidRPr="00F8510D">
        <w:rPr>
          <w:sz w:val="28"/>
          <w:szCs w:val="28"/>
        </w:rPr>
        <w:t>вважається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правомочним, якщо в ньому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бере участь не менше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половини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її складу</w:t>
      </w:r>
      <w:r>
        <w:rPr>
          <w:sz w:val="28"/>
          <w:szCs w:val="28"/>
          <w:lang w:val="uk-UA"/>
        </w:rPr>
        <w:t>.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</w:rPr>
      </w:pPr>
      <w:r w:rsidRPr="00F8510D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.4</w:t>
      </w:r>
      <w:r w:rsidRPr="00F8510D">
        <w:rPr>
          <w:sz w:val="28"/>
          <w:szCs w:val="28"/>
        </w:rPr>
        <w:t>.</w:t>
      </w:r>
      <w:r w:rsidRPr="00F8510D">
        <w:rPr>
          <w:sz w:val="28"/>
          <w:szCs w:val="28"/>
          <w:shd w:val="clear" w:color="auto" w:fill="FFFFFF"/>
        </w:rPr>
        <w:t> До участі у засіданнях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опікунської ради можуть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запрошуватися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представники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підприємств, установ, організацій та громадяни, які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беруть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безпосередню участь у вирішенні конкретного питання.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 w:rsidRPr="00F8510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.5</w:t>
      </w:r>
      <w:r w:rsidRPr="00F8510D">
        <w:rPr>
          <w:sz w:val="28"/>
          <w:szCs w:val="28"/>
          <w:lang w:val="uk-UA"/>
        </w:rPr>
        <w:t>. Свої рекомендації в письмовій формі опікунська рада при потребі надсилає  відповідним установам, закладам освіти, підприємствам службовим особам чи громадянам для вжиття заходів до поліпшення умов утримання і виховання дітей, а також умов проживання повнолітніх осіб, визнаних судом недієздатними або чи обмежено-дієздатними, додержання діючо</w:t>
      </w:r>
      <w:r w:rsidRPr="00F8510D">
        <w:rPr>
          <w:sz w:val="28"/>
          <w:szCs w:val="28"/>
          <w:lang w:val="uk-UA"/>
        </w:rPr>
        <w:softHyphen/>
        <w:t>го законодавства про охорону їх прав та особистих інтересів.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 w:rsidRPr="00F8510D">
        <w:rPr>
          <w:sz w:val="28"/>
          <w:szCs w:val="28"/>
          <w:lang w:val="uk-UA"/>
        </w:rPr>
        <w:t>4</w:t>
      </w:r>
      <w:r w:rsidRPr="009E42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E42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Засідання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опікунської ради та прийняті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рішення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оформлюються протоколом, який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веде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секретар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E423B">
        <w:rPr>
          <w:sz w:val="28"/>
          <w:szCs w:val="28"/>
          <w:shd w:val="clear" w:color="auto" w:fill="FFFFFF"/>
          <w:lang w:val="uk-UA"/>
        </w:rPr>
        <w:t>опікунської ради.</w:t>
      </w:r>
      <w:r w:rsidRPr="00F8510D">
        <w:rPr>
          <w:sz w:val="28"/>
          <w:szCs w:val="28"/>
          <w:shd w:val="clear" w:color="auto" w:fill="FFFFFF"/>
        </w:rPr>
        <w:t> 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shd w:val="clear" w:color="auto" w:fill="FFFFFF"/>
        </w:rPr>
      </w:pPr>
      <w:r w:rsidRPr="00F8510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.7</w:t>
      </w:r>
      <w:r w:rsidRPr="00F8510D">
        <w:rPr>
          <w:sz w:val="28"/>
          <w:szCs w:val="28"/>
          <w:lang w:val="uk-UA"/>
        </w:rPr>
        <w:t xml:space="preserve">. </w:t>
      </w:r>
      <w:r w:rsidRPr="00F8510D">
        <w:rPr>
          <w:sz w:val="28"/>
          <w:szCs w:val="28"/>
          <w:shd w:val="clear" w:color="auto" w:fill="FFFFFF"/>
        </w:rPr>
        <w:t>Головуючим на засіданні є голова опікунської ради. У разі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відсутності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голови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опікунської ради засідання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веде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його заступник.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4.8</w:t>
      </w:r>
      <w:r w:rsidRPr="00F8510D">
        <w:rPr>
          <w:sz w:val="28"/>
          <w:szCs w:val="28"/>
          <w:shd w:val="clear" w:color="auto" w:fill="FFFFFF"/>
          <w:lang w:val="uk-UA"/>
        </w:rPr>
        <w:t xml:space="preserve">. </w:t>
      </w:r>
      <w:r w:rsidRPr="00F8510D">
        <w:rPr>
          <w:sz w:val="28"/>
          <w:szCs w:val="28"/>
          <w:shd w:val="clear" w:color="auto" w:fill="FFFFFF"/>
        </w:rPr>
        <w:t>Протокол засідання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підписується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головуючим на засіданні та секретарем опікунської ради. Рекомендації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або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загальна думка більшості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членів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опікунської ради, присутніх на засіданні, стисло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формулюються у протоколі, який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подається на розгляд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виконавчого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комітету для прийняття остаточного рішення.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4.9</w:t>
      </w:r>
      <w:r w:rsidRPr="00F8510D">
        <w:rPr>
          <w:sz w:val="28"/>
          <w:szCs w:val="28"/>
          <w:shd w:val="clear" w:color="auto" w:fill="FFFFFF"/>
          <w:lang w:val="uk-UA"/>
        </w:rPr>
        <w:t xml:space="preserve">. </w:t>
      </w:r>
      <w:r w:rsidRPr="00F8510D">
        <w:rPr>
          <w:sz w:val="28"/>
          <w:szCs w:val="28"/>
          <w:shd w:val="clear" w:color="auto" w:fill="FFFFFF"/>
        </w:rPr>
        <w:t>Опікунська рада у межах своїх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повноважень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приймає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рішення, організовує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їх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F8510D">
        <w:rPr>
          <w:sz w:val="28"/>
          <w:szCs w:val="28"/>
          <w:shd w:val="clear" w:color="auto" w:fill="FFFFFF"/>
        </w:rPr>
        <w:t>виконання.</w:t>
      </w:r>
    </w:p>
    <w:p w:rsidR="008F6CFA" w:rsidRPr="00F8510D" w:rsidRDefault="008F6CFA" w:rsidP="00962555">
      <w:pPr>
        <w:shd w:val="clear" w:color="auto" w:fill="FFFFFF"/>
        <w:tabs>
          <w:tab w:val="left" w:pos="360"/>
        </w:tabs>
        <w:autoSpaceDE w:val="0"/>
        <w:ind w:left="-426"/>
        <w:jc w:val="both"/>
        <w:rPr>
          <w:sz w:val="28"/>
          <w:szCs w:val="28"/>
        </w:rPr>
      </w:pPr>
      <w:r w:rsidRPr="00F8510D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10</w:t>
      </w:r>
      <w:r w:rsidRPr="00F8510D">
        <w:rPr>
          <w:sz w:val="28"/>
          <w:szCs w:val="28"/>
          <w:lang w:val="uk-UA"/>
        </w:rPr>
        <w:t xml:space="preserve">. Рішення опікунської ради приймається відкритим голосуванням більшістю голосів членів ради, присутніх на засіданні. </w:t>
      </w:r>
      <w:r w:rsidRPr="00F8510D">
        <w:rPr>
          <w:sz w:val="28"/>
          <w:szCs w:val="28"/>
        </w:rPr>
        <w:t>У разі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рівного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розподілу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голосів</w:t>
      </w:r>
      <w:r>
        <w:rPr>
          <w:sz w:val="28"/>
          <w:szCs w:val="28"/>
          <w:lang w:val="uk-UA"/>
        </w:rPr>
        <w:t xml:space="preserve"> </w:t>
      </w:r>
      <w:r w:rsidRPr="00F8510D">
        <w:rPr>
          <w:sz w:val="28"/>
          <w:szCs w:val="28"/>
        </w:rPr>
        <w:t>вирішальним є голос голови ради.</w:t>
      </w:r>
    </w:p>
    <w:p w:rsidR="008F6CFA" w:rsidRPr="00551113" w:rsidRDefault="008F6CFA" w:rsidP="00551113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Default="008F6CFA" w:rsidP="00F8510D">
      <w:pPr>
        <w:tabs>
          <w:tab w:val="center" w:pos="4680"/>
          <w:tab w:val="left" w:pos="4860"/>
        </w:tabs>
        <w:rPr>
          <w:sz w:val="28"/>
          <w:szCs w:val="28"/>
          <w:lang w:val="uk-UA"/>
        </w:rPr>
      </w:pPr>
    </w:p>
    <w:p w:rsidR="008F6CFA" w:rsidRPr="004B55F1" w:rsidRDefault="008F6CFA" w:rsidP="004B55F1">
      <w:pPr>
        <w:rPr>
          <w:lang w:val="uk-UA"/>
        </w:rPr>
      </w:pPr>
      <w:r>
        <w:rPr>
          <w:sz w:val="20"/>
          <w:szCs w:val="20"/>
          <w:lang w:val="uk-UA"/>
        </w:rPr>
        <w:tab/>
        <w:t xml:space="preserve">                                                                                                        </w:t>
      </w:r>
      <w:r w:rsidRPr="004B55F1">
        <w:rPr>
          <w:lang w:val="uk-UA"/>
        </w:rPr>
        <w:t>Додаток 2</w:t>
      </w:r>
    </w:p>
    <w:p w:rsidR="008F6CFA" w:rsidRPr="004B55F1" w:rsidRDefault="008F6CFA" w:rsidP="004B55F1">
      <w:pPr>
        <w:rPr>
          <w:lang w:val="uk-UA"/>
        </w:rPr>
      </w:pPr>
      <w:r w:rsidRPr="004B55F1">
        <w:t xml:space="preserve"> </w:t>
      </w:r>
      <w:r w:rsidRPr="004B55F1">
        <w:tab/>
      </w:r>
      <w:r w:rsidRPr="004B55F1">
        <w:tab/>
      </w:r>
      <w:r w:rsidRPr="004B55F1">
        <w:tab/>
      </w:r>
      <w:r w:rsidRPr="004B55F1">
        <w:tab/>
      </w:r>
      <w:r w:rsidRPr="004B55F1">
        <w:tab/>
      </w:r>
      <w:r w:rsidRPr="004B55F1">
        <w:rPr>
          <w:lang w:val="uk-UA"/>
        </w:rPr>
        <w:t xml:space="preserve">                 </w:t>
      </w:r>
      <w:r>
        <w:rPr>
          <w:lang w:val="uk-UA"/>
        </w:rPr>
        <w:t xml:space="preserve">             </w:t>
      </w:r>
      <w:r w:rsidRPr="004B55F1">
        <w:rPr>
          <w:lang w:val="uk-UA"/>
        </w:rPr>
        <w:t xml:space="preserve">до </w:t>
      </w:r>
      <w:r w:rsidRPr="004B55F1">
        <w:t xml:space="preserve">рішення тридцять </w:t>
      </w:r>
      <w:r w:rsidRPr="004B55F1">
        <w:rPr>
          <w:lang w:val="uk-UA"/>
        </w:rPr>
        <w:t xml:space="preserve">четвертої </w:t>
      </w:r>
    </w:p>
    <w:p w:rsidR="008F6CFA" w:rsidRPr="004B55F1" w:rsidRDefault="008F6CFA" w:rsidP="004B55F1">
      <w:r w:rsidRPr="004B55F1">
        <w:t xml:space="preserve">                                                                   </w:t>
      </w:r>
      <w:r>
        <w:rPr>
          <w:lang w:val="uk-UA"/>
        </w:rPr>
        <w:t xml:space="preserve">                      </w:t>
      </w:r>
      <w:r w:rsidRPr="004B55F1">
        <w:rPr>
          <w:lang w:val="uk-UA"/>
        </w:rPr>
        <w:t xml:space="preserve">(позачергової) </w:t>
      </w:r>
      <w:r w:rsidRPr="004B55F1">
        <w:t xml:space="preserve">сесії сьомого скликання </w:t>
      </w:r>
    </w:p>
    <w:p w:rsidR="008F6CFA" w:rsidRPr="004B55F1" w:rsidRDefault="008F6CFA" w:rsidP="004B55F1">
      <w:pPr>
        <w:tabs>
          <w:tab w:val="left" w:pos="4860"/>
        </w:tabs>
      </w:pPr>
      <w:r w:rsidRPr="004B55F1">
        <w:t xml:space="preserve">                                                                   </w:t>
      </w:r>
      <w:r>
        <w:rPr>
          <w:lang w:val="uk-UA"/>
        </w:rPr>
        <w:t xml:space="preserve">                      </w:t>
      </w:r>
      <w:r w:rsidRPr="004B55F1">
        <w:t xml:space="preserve">Тячівської міської ради                </w:t>
      </w:r>
    </w:p>
    <w:p w:rsidR="008F6CFA" w:rsidRPr="004B55F1" w:rsidRDefault="008F6CFA" w:rsidP="004B55F1">
      <w:pPr>
        <w:rPr>
          <w:lang w:val="uk-UA"/>
        </w:rPr>
      </w:pPr>
      <w:r w:rsidRPr="004B55F1">
        <w:t xml:space="preserve">                                                                   </w:t>
      </w:r>
      <w:r>
        <w:rPr>
          <w:lang w:val="uk-UA"/>
        </w:rPr>
        <w:t xml:space="preserve">                      </w:t>
      </w:r>
      <w:r w:rsidRPr="004B55F1">
        <w:t xml:space="preserve">від </w:t>
      </w:r>
      <w:r w:rsidRPr="004B55F1">
        <w:rPr>
          <w:lang w:val="uk-UA"/>
        </w:rPr>
        <w:t>24</w:t>
      </w:r>
      <w:r w:rsidRPr="004B55F1">
        <w:t xml:space="preserve"> </w:t>
      </w:r>
      <w:r w:rsidRPr="004B55F1">
        <w:rPr>
          <w:lang w:val="uk-UA"/>
        </w:rPr>
        <w:t>жовтня</w:t>
      </w:r>
      <w:r w:rsidRPr="004B55F1">
        <w:t xml:space="preserve"> 2019 року № </w:t>
      </w:r>
      <w:r w:rsidRPr="004B55F1">
        <w:rPr>
          <w:lang w:val="uk-UA"/>
        </w:rPr>
        <w:t>4010</w:t>
      </w:r>
    </w:p>
    <w:p w:rsidR="008F6CFA" w:rsidRDefault="008F6CFA" w:rsidP="004B55F1">
      <w:pPr>
        <w:tabs>
          <w:tab w:val="left" w:pos="6975"/>
        </w:tabs>
        <w:rPr>
          <w:sz w:val="20"/>
          <w:szCs w:val="20"/>
          <w:lang w:val="uk-UA"/>
        </w:rPr>
      </w:pPr>
    </w:p>
    <w:p w:rsidR="008F6CFA" w:rsidRDefault="008F6CFA" w:rsidP="00051A03">
      <w:pPr>
        <w:jc w:val="center"/>
        <w:rPr>
          <w:sz w:val="20"/>
          <w:szCs w:val="20"/>
          <w:lang w:val="uk-UA"/>
        </w:rPr>
      </w:pPr>
    </w:p>
    <w:p w:rsidR="008F6CFA" w:rsidRPr="004B55F1" w:rsidRDefault="008F6CFA" w:rsidP="00051A03">
      <w:pPr>
        <w:jc w:val="center"/>
        <w:rPr>
          <w:b/>
          <w:lang w:val="uk-UA"/>
        </w:rPr>
      </w:pPr>
      <w:r w:rsidRPr="004B55F1">
        <w:rPr>
          <w:b/>
          <w:lang w:val="uk-UA"/>
        </w:rPr>
        <w:t>СКЛАД</w:t>
      </w:r>
    </w:p>
    <w:p w:rsidR="008F6CFA" w:rsidRPr="004B55F1" w:rsidRDefault="008F6CFA" w:rsidP="00051A03">
      <w:pPr>
        <w:jc w:val="center"/>
        <w:rPr>
          <w:b/>
          <w:lang w:val="uk-UA"/>
        </w:rPr>
      </w:pPr>
      <w:r w:rsidRPr="004B55F1">
        <w:rPr>
          <w:b/>
          <w:lang w:val="uk-UA"/>
        </w:rPr>
        <w:t>опікунської ради</w:t>
      </w:r>
    </w:p>
    <w:p w:rsidR="008F6CFA" w:rsidRPr="004B55F1" w:rsidRDefault="008F6CFA" w:rsidP="00051A03">
      <w:pPr>
        <w:jc w:val="center"/>
        <w:rPr>
          <w:b/>
          <w:lang w:val="uk-UA"/>
        </w:rPr>
      </w:pPr>
      <w:r w:rsidRPr="004B55F1">
        <w:rPr>
          <w:b/>
          <w:lang w:val="uk-UA"/>
        </w:rPr>
        <w:t>при виконавчому комітеті Тячівської міської ради</w:t>
      </w:r>
    </w:p>
    <w:p w:rsidR="008F6CFA" w:rsidRDefault="008F6CFA" w:rsidP="00051A03">
      <w:pPr>
        <w:jc w:val="center"/>
        <w:rPr>
          <w:b/>
          <w:sz w:val="28"/>
          <w:szCs w:val="28"/>
          <w:lang w:val="uk-UA"/>
        </w:rPr>
      </w:pPr>
    </w:p>
    <w:tbl>
      <w:tblPr>
        <w:tblW w:w="9923" w:type="dxa"/>
        <w:tblInd w:w="-176" w:type="dxa"/>
        <w:tblLook w:val="00A0"/>
      </w:tblPr>
      <w:tblGrid>
        <w:gridCol w:w="3545"/>
        <w:gridCol w:w="6378"/>
      </w:tblGrid>
      <w:tr w:rsidR="008F6CFA" w:rsidRPr="00B32D0A" w:rsidTr="00B32D0A">
        <w:tc>
          <w:tcPr>
            <w:tcW w:w="3545" w:type="dxa"/>
          </w:tcPr>
          <w:p w:rsidR="008F6CFA" w:rsidRPr="00B32D0A" w:rsidRDefault="008F6CFA" w:rsidP="00051A03">
            <w:pPr>
              <w:rPr>
                <w:lang w:val="uk-UA"/>
              </w:rPr>
            </w:pPr>
            <w:r w:rsidRPr="00B32D0A">
              <w:rPr>
                <w:lang w:val="uk-UA"/>
              </w:rPr>
              <w:t>Мийсарош</w:t>
            </w:r>
            <w:r>
              <w:rPr>
                <w:lang w:val="uk-UA"/>
              </w:rPr>
              <w:t xml:space="preserve"> </w:t>
            </w:r>
            <w:r w:rsidRPr="00B32D0A">
              <w:rPr>
                <w:lang w:val="uk-UA"/>
              </w:rPr>
              <w:t>Тіберій</w:t>
            </w:r>
            <w:r>
              <w:rPr>
                <w:lang w:val="uk-UA"/>
              </w:rPr>
              <w:t xml:space="preserve"> </w:t>
            </w:r>
            <w:r w:rsidRPr="00B32D0A">
              <w:rPr>
                <w:lang w:val="uk-UA"/>
              </w:rPr>
              <w:t>Степанович</w:t>
            </w:r>
          </w:p>
        </w:tc>
        <w:tc>
          <w:tcPr>
            <w:tcW w:w="6378" w:type="dxa"/>
          </w:tcPr>
          <w:p w:rsidR="008F6CFA" w:rsidRPr="00B32D0A" w:rsidRDefault="008F6CFA" w:rsidP="00051A03">
            <w:pPr>
              <w:rPr>
                <w:lang w:val="uk-UA"/>
              </w:rPr>
            </w:pPr>
            <w:r w:rsidRPr="00B32D0A">
              <w:rPr>
                <w:lang w:val="uk-UA"/>
              </w:rPr>
              <w:t>заступник міського голови з питань виконавчих органів ради, голова опікунської ради;</w:t>
            </w:r>
          </w:p>
        </w:tc>
      </w:tr>
      <w:tr w:rsidR="008F6CFA" w:rsidRPr="00B32D0A" w:rsidTr="00B32D0A">
        <w:tc>
          <w:tcPr>
            <w:tcW w:w="3545" w:type="dxa"/>
          </w:tcPr>
          <w:p w:rsidR="008F6CFA" w:rsidRPr="00B32D0A" w:rsidRDefault="008F6CFA" w:rsidP="00051A03">
            <w:pPr>
              <w:rPr>
                <w:lang w:val="uk-UA"/>
              </w:rPr>
            </w:pPr>
            <w:r w:rsidRPr="00B32D0A">
              <w:rPr>
                <w:lang w:val="uk-UA"/>
              </w:rPr>
              <w:t>Дерен Станіслав Іванович</w:t>
            </w:r>
          </w:p>
        </w:tc>
        <w:tc>
          <w:tcPr>
            <w:tcW w:w="6378" w:type="dxa"/>
          </w:tcPr>
          <w:p w:rsidR="008F6CFA" w:rsidRPr="00B32D0A" w:rsidRDefault="008F6CFA" w:rsidP="00051A03">
            <w:pPr>
              <w:rPr>
                <w:lang w:val="uk-UA"/>
              </w:rPr>
            </w:pPr>
            <w:r w:rsidRPr="00B32D0A">
              <w:rPr>
                <w:lang w:val="uk-UA"/>
              </w:rPr>
              <w:t>начальник відділу освіти міської ради, заступник голови опікунської ради;</w:t>
            </w:r>
          </w:p>
        </w:tc>
      </w:tr>
      <w:tr w:rsidR="008F6CFA" w:rsidRPr="00B32D0A" w:rsidTr="00B32D0A">
        <w:tc>
          <w:tcPr>
            <w:tcW w:w="3545" w:type="dxa"/>
          </w:tcPr>
          <w:p w:rsidR="008F6CFA" w:rsidRPr="00B32D0A" w:rsidRDefault="008F6CFA" w:rsidP="00051A03">
            <w:pPr>
              <w:rPr>
                <w:lang w:val="uk-UA"/>
              </w:rPr>
            </w:pPr>
            <w:r w:rsidRPr="00B32D0A">
              <w:rPr>
                <w:lang w:val="uk-UA"/>
              </w:rPr>
              <w:t xml:space="preserve">Тиводар Маріанна Василівна </w:t>
            </w:r>
          </w:p>
        </w:tc>
        <w:tc>
          <w:tcPr>
            <w:tcW w:w="6378" w:type="dxa"/>
          </w:tcPr>
          <w:p w:rsidR="008F6CFA" w:rsidRPr="00B32D0A" w:rsidRDefault="008F6CFA" w:rsidP="00051A03">
            <w:pPr>
              <w:rPr>
                <w:lang w:val="uk-UA"/>
              </w:rPr>
            </w:pPr>
            <w:r w:rsidRPr="00B32D0A">
              <w:rPr>
                <w:lang w:val="uk-UA"/>
              </w:rPr>
              <w:t>головний спеціаліст юридичного відділу апарату виконкому міської ради, секретар опікунської ради.</w:t>
            </w:r>
          </w:p>
        </w:tc>
      </w:tr>
    </w:tbl>
    <w:p w:rsidR="008F6CFA" w:rsidRPr="00922FDD" w:rsidRDefault="008F6CFA" w:rsidP="00051A03">
      <w:pPr>
        <w:jc w:val="center"/>
        <w:rPr>
          <w:b/>
          <w:lang w:val="uk-UA"/>
        </w:rPr>
      </w:pPr>
    </w:p>
    <w:p w:rsidR="008F6CFA" w:rsidRPr="00D818A4" w:rsidRDefault="008F6CFA" w:rsidP="00051A03">
      <w:pPr>
        <w:jc w:val="center"/>
        <w:rPr>
          <w:lang w:val="uk-UA"/>
        </w:rPr>
      </w:pPr>
      <w:r w:rsidRPr="00D818A4">
        <w:rPr>
          <w:lang w:val="uk-UA"/>
        </w:rPr>
        <w:t>Члени опікунської ради:</w:t>
      </w:r>
    </w:p>
    <w:p w:rsidR="008F6CFA" w:rsidRPr="00922FDD" w:rsidRDefault="008F6CFA" w:rsidP="00F8510D">
      <w:pPr>
        <w:ind w:left="-284" w:right="-568"/>
        <w:rPr>
          <w:lang w:val="uk-UA"/>
        </w:rPr>
      </w:pPr>
      <w:r w:rsidRPr="00922FDD">
        <w:rPr>
          <w:lang w:val="uk-UA"/>
        </w:rPr>
        <w:tab/>
      </w:r>
    </w:p>
    <w:tbl>
      <w:tblPr>
        <w:tblW w:w="9923" w:type="dxa"/>
        <w:tblInd w:w="-176" w:type="dxa"/>
        <w:tblLook w:val="00A0"/>
      </w:tblPr>
      <w:tblGrid>
        <w:gridCol w:w="3545"/>
        <w:gridCol w:w="6378"/>
      </w:tblGrid>
      <w:tr w:rsidR="008F6CFA" w:rsidRPr="00CD296B" w:rsidTr="00B32D0A">
        <w:tc>
          <w:tcPr>
            <w:tcW w:w="3545" w:type="dxa"/>
          </w:tcPr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Велеган Олена Михайлівна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Джурджа Віталій Відорович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Душна Богдана Василівна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Івасюк Діана Іванівна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Куць Марта Томашівна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Лукан Валентина Степанівна</w:t>
            </w:r>
          </w:p>
        </w:tc>
        <w:tc>
          <w:tcPr>
            <w:tcW w:w="6378" w:type="dxa"/>
          </w:tcPr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головний лікар комунального некомерційного підприємства «Центр первинної медико-санітарної допомоги Тячівської міської ради Закарпатської області»;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директор Округлянської</w:t>
            </w:r>
            <w:r>
              <w:rPr>
                <w:lang w:val="uk-UA"/>
              </w:rPr>
              <w:t xml:space="preserve"> </w:t>
            </w:r>
            <w:r w:rsidRPr="00B32D0A">
              <w:rPr>
                <w:lang w:val="uk-UA"/>
              </w:rPr>
              <w:t>загальноосвітньої школи І-ІІ ступенів, депутат Тячівської міської ради;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заступник директора з навчально-виховної роботи Тячівківської</w:t>
            </w:r>
            <w:r>
              <w:rPr>
                <w:lang w:val="uk-UA"/>
              </w:rPr>
              <w:t xml:space="preserve"> </w:t>
            </w:r>
            <w:r w:rsidRPr="00B32D0A">
              <w:rPr>
                <w:lang w:val="uk-UA"/>
              </w:rPr>
              <w:t>загальноосвітньої школи І-ІІ ступенів;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начальник відділу «Центр надання адміністративних послуг Тячівської міської ради»;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провідний спеціаліст відділу освіти міської ради;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заступник директора Руськополівської загальноосвітньої школи І-ІІІ ступенів з виховної роботи;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</w:tc>
      </w:tr>
      <w:tr w:rsidR="008F6CFA" w:rsidRPr="00B32D0A" w:rsidTr="00B32D0A">
        <w:tc>
          <w:tcPr>
            <w:tcW w:w="3545" w:type="dxa"/>
          </w:tcPr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Лукач Оксана Василівна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Маркітан Антоніна Василівна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Острешко Леся Михайлівна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Попелич Марія Іванівна</w:t>
            </w:r>
          </w:p>
          <w:p w:rsidR="008F6CFA" w:rsidRPr="00B32D0A" w:rsidRDefault="008F6CFA" w:rsidP="00D46B51">
            <w:pPr>
              <w:rPr>
                <w:lang w:val="uk-UA"/>
              </w:rPr>
            </w:pPr>
          </w:p>
          <w:p w:rsidR="008F6CFA" w:rsidRDefault="008F6CFA" w:rsidP="00D46B51">
            <w:pPr>
              <w:rPr>
                <w:lang w:val="uk-UA"/>
              </w:rPr>
            </w:pPr>
          </w:p>
          <w:p w:rsidR="008F6CFA" w:rsidRPr="00B32D0A" w:rsidRDefault="008F6CFA" w:rsidP="00D46B51">
            <w:pPr>
              <w:rPr>
                <w:lang w:val="uk-UA"/>
              </w:rPr>
            </w:pPr>
            <w:r w:rsidRPr="00B32D0A">
              <w:rPr>
                <w:lang w:val="uk-UA"/>
              </w:rPr>
              <w:t>Решетар Ольга Василівна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</w:tc>
        <w:tc>
          <w:tcPr>
            <w:tcW w:w="6378" w:type="dxa"/>
          </w:tcPr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директор комунальної установи «Тячівський соціально-реабілітаційний (абілітаційний) центр для осіб з інвалідністю» (за згодою);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старший інспектор із ювенальної превенції Тячівського відділу поліції ГУ НП в Закарпатській області (за згодою);</w:t>
            </w:r>
          </w:p>
          <w:p w:rsidR="008F6CFA" w:rsidRDefault="008F6CFA" w:rsidP="009F2BAB">
            <w:pPr>
              <w:rPr>
                <w:lang w:val="uk-UA"/>
              </w:rPr>
            </w:pPr>
          </w:p>
          <w:p w:rsidR="008F6CF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заступник директора Тячівської загальноосвітньої школи І-ІІІ ступенів № 1 ім. В. Гренджі-Донського з виховної роботи;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  <w:p w:rsidR="008F6CFA" w:rsidRPr="00B32D0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директор Лазівської загальноосвітньої школи І-ІІІ ступенів, член виконкому Тячівської міської ради;</w:t>
            </w:r>
          </w:p>
          <w:p w:rsidR="008F6CFA" w:rsidRDefault="008F6CFA" w:rsidP="009F2BAB">
            <w:pPr>
              <w:rPr>
                <w:lang w:val="uk-UA"/>
              </w:rPr>
            </w:pPr>
          </w:p>
          <w:p w:rsidR="008F6CFA" w:rsidRDefault="008F6CFA" w:rsidP="009F2BAB">
            <w:pPr>
              <w:rPr>
                <w:lang w:val="uk-UA"/>
              </w:rPr>
            </w:pPr>
            <w:r w:rsidRPr="00B32D0A">
              <w:rPr>
                <w:lang w:val="uk-UA"/>
              </w:rPr>
              <w:t>керуюча справами (секретар) виконкому Тячівської міської ради;</w:t>
            </w:r>
          </w:p>
          <w:p w:rsidR="008F6CFA" w:rsidRPr="00B32D0A" w:rsidRDefault="008F6CFA" w:rsidP="009F2BAB">
            <w:pPr>
              <w:rPr>
                <w:lang w:val="uk-UA"/>
              </w:rPr>
            </w:pPr>
          </w:p>
        </w:tc>
      </w:tr>
      <w:tr w:rsidR="008F6CFA" w:rsidRPr="00CD296B" w:rsidTr="00B32D0A">
        <w:tc>
          <w:tcPr>
            <w:tcW w:w="3545" w:type="dxa"/>
          </w:tcPr>
          <w:p w:rsidR="008F6CFA" w:rsidRPr="00B32D0A" w:rsidRDefault="008F6CFA" w:rsidP="00626C9D">
            <w:pPr>
              <w:rPr>
                <w:lang w:val="uk-UA"/>
              </w:rPr>
            </w:pPr>
            <w:r w:rsidRPr="00B32D0A">
              <w:rPr>
                <w:lang w:val="uk-UA"/>
              </w:rPr>
              <w:t>Цуперяк Ганна Михайлівна</w:t>
            </w:r>
          </w:p>
        </w:tc>
        <w:tc>
          <w:tcPr>
            <w:tcW w:w="6378" w:type="dxa"/>
          </w:tcPr>
          <w:p w:rsidR="008F6CFA" w:rsidRPr="00B32D0A" w:rsidRDefault="008F6CFA" w:rsidP="003502B9">
            <w:pPr>
              <w:rPr>
                <w:lang w:val="uk-UA"/>
              </w:rPr>
            </w:pPr>
            <w:r w:rsidRPr="00B32D0A">
              <w:rPr>
                <w:lang w:val="uk-UA"/>
              </w:rPr>
              <w:t>соціальний педагог, практичний психолог Тячівської загальноосвітньої школи І-ІІІ ступенів №2.</w:t>
            </w:r>
          </w:p>
        </w:tc>
      </w:tr>
    </w:tbl>
    <w:p w:rsidR="008F6CFA" w:rsidRPr="00922FDD" w:rsidRDefault="008F6CFA" w:rsidP="004B55F1">
      <w:pPr>
        <w:tabs>
          <w:tab w:val="center" w:pos="4680"/>
          <w:tab w:val="left" w:pos="4860"/>
        </w:tabs>
        <w:rPr>
          <w:lang w:val="uk-UA"/>
        </w:rPr>
      </w:pPr>
    </w:p>
    <w:sectPr w:rsidR="008F6CFA" w:rsidRPr="00922FDD" w:rsidSect="004B55F1">
      <w:pgSz w:w="11906" w:h="16838"/>
      <w:pgMar w:top="567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CFA" w:rsidRDefault="008F6CFA" w:rsidP="00D818A4">
      <w:r>
        <w:separator/>
      </w:r>
    </w:p>
  </w:endnote>
  <w:endnote w:type="continuationSeparator" w:id="1">
    <w:p w:rsidR="008F6CFA" w:rsidRDefault="008F6CFA" w:rsidP="00D81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CFA" w:rsidRDefault="008F6CFA" w:rsidP="00D818A4">
      <w:r>
        <w:separator/>
      </w:r>
    </w:p>
  </w:footnote>
  <w:footnote w:type="continuationSeparator" w:id="1">
    <w:p w:rsidR="008F6CFA" w:rsidRDefault="008F6CFA" w:rsidP="00D81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621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D4C4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6A00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A1E3B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1465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3E40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3CF4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F4F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E22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88B2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061"/>
    <w:rsid w:val="0000331D"/>
    <w:rsid w:val="00014AE3"/>
    <w:rsid w:val="000352FC"/>
    <w:rsid w:val="000359FC"/>
    <w:rsid w:val="00050853"/>
    <w:rsid w:val="00051A03"/>
    <w:rsid w:val="00062A1C"/>
    <w:rsid w:val="00064A8A"/>
    <w:rsid w:val="0007578D"/>
    <w:rsid w:val="0008150D"/>
    <w:rsid w:val="000B21DA"/>
    <w:rsid w:val="000C105E"/>
    <w:rsid w:val="000F0F7E"/>
    <w:rsid w:val="001546D7"/>
    <w:rsid w:val="001701CB"/>
    <w:rsid w:val="001C73A4"/>
    <w:rsid w:val="001E6562"/>
    <w:rsid w:val="001F1538"/>
    <w:rsid w:val="002115B2"/>
    <w:rsid w:val="00220F35"/>
    <w:rsid w:val="00233B36"/>
    <w:rsid w:val="0026440F"/>
    <w:rsid w:val="002C182A"/>
    <w:rsid w:val="0033191A"/>
    <w:rsid w:val="003502B9"/>
    <w:rsid w:val="00395E7F"/>
    <w:rsid w:val="003A2E08"/>
    <w:rsid w:val="003A2FE6"/>
    <w:rsid w:val="003C59FE"/>
    <w:rsid w:val="00454588"/>
    <w:rsid w:val="004757AA"/>
    <w:rsid w:val="00492E92"/>
    <w:rsid w:val="004A381B"/>
    <w:rsid w:val="004A7C01"/>
    <w:rsid w:val="004B55F1"/>
    <w:rsid w:val="004C3B6C"/>
    <w:rsid w:val="004E722D"/>
    <w:rsid w:val="00513F6E"/>
    <w:rsid w:val="00530A8F"/>
    <w:rsid w:val="005360CC"/>
    <w:rsid w:val="00536347"/>
    <w:rsid w:val="00551113"/>
    <w:rsid w:val="005559AC"/>
    <w:rsid w:val="00586F75"/>
    <w:rsid w:val="0059266B"/>
    <w:rsid w:val="005C251B"/>
    <w:rsid w:val="005D228E"/>
    <w:rsid w:val="005E1165"/>
    <w:rsid w:val="005E74F9"/>
    <w:rsid w:val="005F7400"/>
    <w:rsid w:val="00600623"/>
    <w:rsid w:val="00624F55"/>
    <w:rsid w:val="00626C9D"/>
    <w:rsid w:val="006279AE"/>
    <w:rsid w:val="00634593"/>
    <w:rsid w:val="00644CEA"/>
    <w:rsid w:val="006450D8"/>
    <w:rsid w:val="0065162E"/>
    <w:rsid w:val="006556EE"/>
    <w:rsid w:val="00663194"/>
    <w:rsid w:val="006662C8"/>
    <w:rsid w:val="006C05B9"/>
    <w:rsid w:val="00706F3E"/>
    <w:rsid w:val="007448F9"/>
    <w:rsid w:val="007845B1"/>
    <w:rsid w:val="007A4D98"/>
    <w:rsid w:val="007C4A8A"/>
    <w:rsid w:val="007D0E05"/>
    <w:rsid w:val="007D2DB7"/>
    <w:rsid w:val="007D4C2C"/>
    <w:rsid w:val="00834122"/>
    <w:rsid w:val="00845FFE"/>
    <w:rsid w:val="008461DD"/>
    <w:rsid w:val="00874C34"/>
    <w:rsid w:val="00892697"/>
    <w:rsid w:val="008A4827"/>
    <w:rsid w:val="008D4D14"/>
    <w:rsid w:val="008F6B79"/>
    <w:rsid w:val="008F6CFA"/>
    <w:rsid w:val="00922FDD"/>
    <w:rsid w:val="009463D7"/>
    <w:rsid w:val="00962555"/>
    <w:rsid w:val="009D18D3"/>
    <w:rsid w:val="009E423B"/>
    <w:rsid w:val="009E7DF8"/>
    <w:rsid w:val="009F2BAB"/>
    <w:rsid w:val="00A44493"/>
    <w:rsid w:val="00A47F0F"/>
    <w:rsid w:val="00A56634"/>
    <w:rsid w:val="00A604F5"/>
    <w:rsid w:val="00A64A78"/>
    <w:rsid w:val="00A8293E"/>
    <w:rsid w:val="00AA5605"/>
    <w:rsid w:val="00AB4A9C"/>
    <w:rsid w:val="00AC0D45"/>
    <w:rsid w:val="00AE35F3"/>
    <w:rsid w:val="00B32D0A"/>
    <w:rsid w:val="00B70CA2"/>
    <w:rsid w:val="00BA1A17"/>
    <w:rsid w:val="00BB1AC3"/>
    <w:rsid w:val="00BB4A7D"/>
    <w:rsid w:val="00BC0186"/>
    <w:rsid w:val="00BD2E20"/>
    <w:rsid w:val="00C2103A"/>
    <w:rsid w:val="00C375B0"/>
    <w:rsid w:val="00C62578"/>
    <w:rsid w:val="00C86DCA"/>
    <w:rsid w:val="00CB402B"/>
    <w:rsid w:val="00CC039B"/>
    <w:rsid w:val="00CD0B46"/>
    <w:rsid w:val="00CD296B"/>
    <w:rsid w:val="00CF2D3E"/>
    <w:rsid w:val="00D026F9"/>
    <w:rsid w:val="00D10CD8"/>
    <w:rsid w:val="00D46B51"/>
    <w:rsid w:val="00D51045"/>
    <w:rsid w:val="00D514FC"/>
    <w:rsid w:val="00D818A4"/>
    <w:rsid w:val="00DA2044"/>
    <w:rsid w:val="00DA2CEF"/>
    <w:rsid w:val="00DC3A27"/>
    <w:rsid w:val="00DD5B8A"/>
    <w:rsid w:val="00DE0171"/>
    <w:rsid w:val="00E11BCF"/>
    <w:rsid w:val="00E670C6"/>
    <w:rsid w:val="00E6745F"/>
    <w:rsid w:val="00EB10F7"/>
    <w:rsid w:val="00F0443D"/>
    <w:rsid w:val="00F06D2A"/>
    <w:rsid w:val="00F37185"/>
    <w:rsid w:val="00F45F06"/>
    <w:rsid w:val="00F46823"/>
    <w:rsid w:val="00F53F85"/>
    <w:rsid w:val="00F71910"/>
    <w:rsid w:val="00F8510D"/>
    <w:rsid w:val="00FA555E"/>
    <w:rsid w:val="00FB28E5"/>
    <w:rsid w:val="00FD3061"/>
    <w:rsid w:val="00FD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CD296B"/>
    <w:pPr>
      <w:keepNext/>
      <w:jc w:val="center"/>
      <w:outlineLvl w:val="0"/>
    </w:pPr>
    <w:rPr>
      <w:rFonts w:eastAsia="Calibri"/>
      <w:b/>
      <w:bCs/>
      <w:sz w:val="28"/>
      <w:lang w:val="uk-UA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CD296B"/>
    <w:pPr>
      <w:keepNext/>
      <w:jc w:val="center"/>
      <w:outlineLvl w:val="2"/>
    </w:pPr>
    <w:rPr>
      <w:rFonts w:eastAsia="Calibri"/>
      <w:b/>
      <w:bCs/>
      <w:sz w:val="3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BE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BE6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FD3061"/>
    <w:rPr>
      <w:rFonts w:cs="Times New Roman"/>
      <w:color w:val="000080"/>
      <w:u w:val="single"/>
    </w:rPr>
  </w:style>
  <w:style w:type="character" w:styleId="HTMLTypewriter">
    <w:name w:val="HTML Typewriter"/>
    <w:basedOn w:val="DefaultParagraphFont"/>
    <w:uiPriority w:val="99"/>
    <w:semiHidden/>
    <w:rsid w:val="00FD3061"/>
    <w:rPr>
      <w:rFonts w:ascii="Courier New" w:hAnsi="Courier New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A2E08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E08"/>
    <w:rPr>
      <w:rFonts w:ascii="Segoe UI" w:hAnsi="Segoe UI" w:cs="Times New Roman"/>
      <w:sz w:val="18"/>
      <w:lang w:val="ru-RU" w:eastAsia="ru-RU"/>
    </w:rPr>
  </w:style>
  <w:style w:type="paragraph" w:styleId="NormalWeb">
    <w:name w:val="Normal (Web)"/>
    <w:basedOn w:val="Normal"/>
    <w:uiPriority w:val="99"/>
    <w:rsid w:val="00551113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locked/>
    <w:rsid w:val="00051A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818A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818A4"/>
    <w:rPr>
      <w:rFonts w:ascii="Times New Roman" w:hAnsi="Times New Roman" w:cs="Times New Roman"/>
      <w:sz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818A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818A4"/>
    <w:rPr>
      <w:rFonts w:ascii="Times New Roman" w:hAnsi="Times New Roman" w:cs="Times New Roman"/>
      <w:sz w:val="24"/>
      <w:lang w:val="ru-RU" w:eastAsia="ru-RU"/>
    </w:rPr>
  </w:style>
  <w:style w:type="character" w:customStyle="1" w:styleId="Heading1Char1">
    <w:name w:val="Heading 1 Char1"/>
    <w:link w:val="Heading1"/>
    <w:uiPriority w:val="99"/>
    <w:locked/>
    <w:rsid w:val="00CD296B"/>
    <w:rPr>
      <w:b/>
      <w:sz w:val="24"/>
      <w:lang w:val="uk-UA" w:eastAsia="ru-RU"/>
    </w:rPr>
  </w:style>
  <w:style w:type="character" w:customStyle="1" w:styleId="Heading3Char1">
    <w:name w:val="Heading 3 Char1"/>
    <w:link w:val="Heading3"/>
    <w:uiPriority w:val="99"/>
    <w:locked/>
    <w:rsid w:val="00CD296B"/>
    <w:rPr>
      <w:b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36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698</TotalTime>
  <Pages>6</Pages>
  <Words>1674</Words>
  <Characters>9548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user3344</cp:lastModifiedBy>
  <cp:revision>52</cp:revision>
  <cp:lastPrinted>2019-10-23T06:28:00Z</cp:lastPrinted>
  <dcterms:created xsi:type="dcterms:W3CDTF">2018-04-19T10:12:00Z</dcterms:created>
  <dcterms:modified xsi:type="dcterms:W3CDTF">2019-10-28T14:43:00Z</dcterms:modified>
</cp:coreProperties>
</file>