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341" w:rsidRPr="00876B3A" w:rsidRDefault="009A7341" w:rsidP="00876B3A">
      <w:pPr>
        <w:rPr>
          <w:rFonts w:ascii="Times New Roman" w:hAnsi="Times New Roman"/>
          <w:b/>
          <w:sz w:val="31"/>
          <w:szCs w:val="31"/>
        </w:rPr>
      </w:pPr>
      <w:r w:rsidRPr="00876B3A">
        <w:rPr>
          <w:rFonts w:ascii="Times New Roman" w:hAnsi="Times New Roman"/>
          <w:b/>
          <w:sz w:val="31"/>
          <w:szCs w:val="31"/>
        </w:rPr>
        <w:t xml:space="preserve">                                                  </w:t>
      </w:r>
      <w:r w:rsidRPr="00876B3A">
        <w:rPr>
          <w:rFonts w:ascii="Times New Roman" w:eastAsia="SimSun" w:hAnsi="Times New Roman"/>
          <w:sz w:val="31"/>
          <w:szCs w:val="31"/>
        </w:rPr>
        <w:t xml:space="preserve">  </w:t>
      </w:r>
      <w:r w:rsidRPr="00876B3A">
        <w:rPr>
          <w:rFonts w:ascii="Times New Roman" w:eastAsia="SimSun" w:hAnsi="Times New Roman"/>
          <w:sz w:val="31"/>
          <w:szCs w:val="31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558856571" r:id="rId6"/>
        </w:object>
      </w:r>
      <w:r w:rsidRPr="00876B3A">
        <w:rPr>
          <w:rFonts w:ascii="Times New Roman" w:eastAsia="SimSun" w:hAnsi="Times New Roman"/>
          <w:sz w:val="31"/>
          <w:szCs w:val="31"/>
        </w:rPr>
        <w:t xml:space="preserve">                                                              </w:t>
      </w:r>
      <w:r w:rsidRPr="00876B3A">
        <w:rPr>
          <w:rFonts w:ascii="Times New Roman" w:hAnsi="Times New Roman"/>
          <w:b/>
          <w:sz w:val="31"/>
          <w:szCs w:val="31"/>
        </w:rPr>
        <w:t xml:space="preserve">                                                                                                       </w:t>
      </w:r>
    </w:p>
    <w:p w:rsidR="009A7341" w:rsidRPr="00876B3A" w:rsidRDefault="009A7341" w:rsidP="00876B3A">
      <w:pPr>
        <w:pStyle w:val="120"/>
        <w:keepNext/>
        <w:keepLines/>
        <w:shd w:val="clear" w:color="auto" w:fill="auto"/>
        <w:tabs>
          <w:tab w:val="left" w:pos="2745"/>
        </w:tabs>
        <w:spacing w:before="0" w:line="310" w:lineRule="exact"/>
        <w:rPr>
          <w:rFonts w:ascii="Times New Roman" w:hAnsi="Times New Roman"/>
        </w:rPr>
      </w:pPr>
      <w:r w:rsidRPr="00876B3A">
        <w:rPr>
          <w:rStyle w:val="124pt"/>
          <w:rFonts w:ascii="Times New Roman" w:hAnsi="Times New Roman"/>
          <w:b/>
        </w:rPr>
        <w:t>УКРАЇНА</w:t>
      </w:r>
    </w:p>
    <w:p w:rsidR="009A7341" w:rsidRPr="00876B3A" w:rsidRDefault="009A7341" w:rsidP="00876B3A">
      <w:pPr>
        <w:pStyle w:val="120"/>
        <w:keepNext/>
        <w:keepLines/>
        <w:shd w:val="clear" w:color="auto" w:fill="auto"/>
        <w:spacing w:before="0" w:line="310" w:lineRule="exact"/>
        <w:rPr>
          <w:rFonts w:ascii="Times New Roman" w:hAnsi="Times New Roman"/>
        </w:rPr>
      </w:pPr>
      <w:r w:rsidRPr="00876B3A">
        <w:rPr>
          <w:rFonts w:ascii="Times New Roman" w:hAnsi="Times New Roman"/>
        </w:rPr>
        <w:t>ТЯЧІВСЬКА МІСЬКА РАДА</w:t>
      </w:r>
    </w:p>
    <w:p w:rsidR="009A7341" w:rsidRPr="00876B3A" w:rsidRDefault="009A7341" w:rsidP="00876B3A">
      <w:pPr>
        <w:pStyle w:val="120"/>
        <w:keepNext/>
        <w:keepLines/>
        <w:shd w:val="clear" w:color="auto" w:fill="auto"/>
        <w:tabs>
          <w:tab w:val="left" w:pos="3060"/>
          <w:tab w:val="center" w:pos="4507"/>
        </w:tabs>
        <w:spacing w:before="0" w:line="310" w:lineRule="exact"/>
        <w:rPr>
          <w:rFonts w:ascii="Times New Roman" w:hAnsi="Times New Roman"/>
        </w:rPr>
      </w:pPr>
      <w:r w:rsidRPr="00876B3A">
        <w:rPr>
          <w:rFonts w:ascii="Times New Roman" w:hAnsi="Times New Roman"/>
        </w:rPr>
        <w:t>П’ятнадцята  сесія сьомого скликання</w:t>
      </w:r>
    </w:p>
    <w:p w:rsidR="009A7341" w:rsidRPr="00876B3A" w:rsidRDefault="009A7341" w:rsidP="00876B3A">
      <w:pPr>
        <w:pStyle w:val="120"/>
        <w:keepNext/>
        <w:keepLines/>
        <w:shd w:val="clear" w:color="auto" w:fill="auto"/>
        <w:tabs>
          <w:tab w:val="left" w:pos="3060"/>
        </w:tabs>
        <w:spacing w:before="0" w:line="310" w:lineRule="exact"/>
        <w:rPr>
          <w:rStyle w:val="124pt"/>
          <w:rFonts w:ascii="Times New Roman" w:hAnsi="Times New Roman"/>
          <w:b/>
          <w:bCs/>
        </w:rPr>
      </w:pPr>
      <w:r w:rsidRPr="00876B3A">
        <w:rPr>
          <w:rStyle w:val="124pt"/>
          <w:rFonts w:ascii="Times New Roman" w:hAnsi="Times New Roman"/>
          <w:b/>
        </w:rPr>
        <w:t>РІШЕННЯ</w:t>
      </w:r>
    </w:p>
    <w:p w:rsidR="009A7341" w:rsidRDefault="009A7341" w:rsidP="008C0C09">
      <w:pPr>
        <w:pStyle w:val="71"/>
        <w:shd w:val="clear" w:color="auto" w:fill="auto"/>
        <w:spacing w:after="0" w:line="240" w:lineRule="exact"/>
        <w:ind w:left="1020" w:firstLine="0"/>
        <w:jc w:val="left"/>
        <w:rPr>
          <w:rFonts w:ascii="Times New Roman" w:hAnsi="Times New Roman"/>
          <w:b/>
        </w:rPr>
      </w:pPr>
    </w:p>
    <w:p w:rsidR="009A7341" w:rsidRDefault="009A7341" w:rsidP="008C0C0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  <w:lang w:val="ru-RU"/>
        </w:rPr>
        <w:t>09</w:t>
      </w:r>
      <w:r>
        <w:rPr>
          <w:rFonts w:ascii="Times New Roman" w:hAnsi="Times New Roman"/>
          <w:sz w:val="28"/>
          <w:szCs w:val="28"/>
        </w:rPr>
        <w:t xml:space="preserve"> червня 2017 року № 1611</w:t>
      </w:r>
    </w:p>
    <w:p w:rsidR="009A7341" w:rsidRDefault="009A7341" w:rsidP="008C0C0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 Тячів</w:t>
      </w:r>
    </w:p>
    <w:p w:rsidR="009A7341" w:rsidRDefault="009A7341" w:rsidP="008C0C09">
      <w:pPr>
        <w:rPr>
          <w:rFonts w:ascii="Times New Roman" w:hAnsi="Times New Roman"/>
        </w:rPr>
      </w:pPr>
    </w:p>
    <w:p w:rsidR="009A7341" w:rsidRPr="007325BC" w:rsidRDefault="009A7341" w:rsidP="008C0C09">
      <w:pPr>
        <w:pStyle w:val="BodyText"/>
        <w:ind w:right="2692"/>
        <w:jc w:val="left"/>
        <w:rPr>
          <w:rFonts w:ascii="Times New Roman" w:hAnsi="Times New Roman"/>
          <w:sz w:val="28"/>
          <w:szCs w:val="28"/>
        </w:rPr>
      </w:pPr>
      <w:r w:rsidRPr="007325BC">
        <w:rPr>
          <w:rFonts w:ascii="Times New Roman" w:hAnsi="Times New Roman"/>
          <w:sz w:val="28"/>
          <w:szCs w:val="28"/>
        </w:rPr>
        <w:t>Про  внесення  змін та доповнень до Програми</w:t>
      </w:r>
    </w:p>
    <w:p w:rsidR="009A7341" w:rsidRPr="007325BC" w:rsidRDefault="009A7341" w:rsidP="008C0C09">
      <w:pPr>
        <w:rPr>
          <w:rFonts w:ascii="Times New Roman" w:hAnsi="Times New Roman"/>
          <w:sz w:val="28"/>
          <w:szCs w:val="28"/>
        </w:rPr>
      </w:pPr>
      <w:r w:rsidRPr="007325BC">
        <w:rPr>
          <w:rFonts w:ascii="Times New Roman" w:hAnsi="Times New Roman"/>
          <w:sz w:val="28"/>
          <w:szCs w:val="28"/>
        </w:rPr>
        <w:t xml:space="preserve">культурно-видовищних  та  масових  заходів  у </w:t>
      </w:r>
    </w:p>
    <w:p w:rsidR="009A7341" w:rsidRPr="007325BC" w:rsidRDefault="009A7341" w:rsidP="008C0C09">
      <w:pPr>
        <w:rPr>
          <w:rFonts w:ascii="Times New Roman" w:hAnsi="Times New Roman"/>
          <w:sz w:val="28"/>
          <w:szCs w:val="28"/>
        </w:rPr>
      </w:pPr>
      <w:r w:rsidRPr="007325BC">
        <w:rPr>
          <w:rFonts w:ascii="Times New Roman" w:hAnsi="Times New Roman"/>
          <w:sz w:val="28"/>
          <w:szCs w:val="28"/>
        </w:rPr>
        <w:t>місті Тячів та селах об’єднаної  територіальної</w:t>
      </w:r>
    </w:p>
    <w:p w:rsidR="009A7341" w:rsidRPr="007325BC" w:rsidRDefault="009A7341" w:rsidP="008C0C09">
      <w:pPr>
        <w:rPr>
          <w:rFonts w:ascii="Times New Roman" w:hAnsi="Times New Roman"/>
          <w:sz w:val="28"/>
          <w:szCs w:val="28"/>
        </w:rPr>
      </w:pPr>
      <w:r w:rsidRPr="007325BC">
        <w:rPr>
          <w:rFonts w:ascii="Times New Roman" w:hAnsi="Times New Roman"/>
          <w:sz w:val="28"/>
          <w:szCs w:val="28"/>
        </w:rPr>
        <w:t>громади  на  2017  рік,  затвердженої рішенням</w:t>
      </w:r>
    </w:p>
    <w:p w:rsidR="009A7341" w:rsidRPr="007325BC" w:rsidRDefault="009A7341" w:rsidP="008C0C09">
      <w:pPr>
        <w:rPr>
          <w:rFonts w:ascii="Times New Roman" w:hAnsi="Times New Roman"/>
          <w:sz w:val="28"/>
          <w:szCs w:val="28"/>
        </w:rPr>
      </w:pPr>
      <w:r w:rsidRPr="007325BC">
        <w:rPr>
          <w:rFonts w:ascii="Times New Roman" w:hAnsi="Times New Roman"/>
          <w:sz w:val="28"/>
          <w:szCs w:val="28"/>
        </w:rPr>
        <w:t>одинадцятої    (позачергової)     сесії    сьомого</w:t>
      </w:r>
    </w:p>
    <w:p w:rsidR="009A7341" w:rsidRPr="007325BC" w:rsidRDefault="009A7341" w:rsidP="008C0C09">
      <w:pPr>
        <w:rPr>
          <w:rFonts w:ascii="Times New Roman" w:hAnsi="Times New Roman"/>
          <w:sz w:val="28"/>
          <w:szCs w:val="28"/>
        </w:rPr>
      </w:pPr>
      <w:r w:rsidRPr="007325BC">
        <w:rPr>
          <w:rFonts w:ascii="Times New Roman" w:hAnsi="Times New Roman"/>
          <w:sz w:val="28"/>
          <w:szCs w:val="28"/>
        </w:rPr>
        <w:t xml:space="preserve">скликання      (друге       пленарне     засідання) </w:t>
      </w:r>
    </w:p>
    <w:p w:rsidR="009A7341" w:rsidRPr="007325BC" w:rsidRDefault="009A7341" w:rsidP="008C0C09">
      <w:pPr>
        <w:rPr>
          <w:rFonts w:ascii="Times New Roman" w:hAnsi="Times New Roman"/>
          <w:sz w:val="28"/>
          <w:szCs w:val="28"/>
        </w:rPr>
      </w:pPr>
      <w:r w:rsidRPr="007325BC">
        <w:rPr>
          <w:rFonts w:ascii="Times New Roman" w:hAnsi="Times New Roman"/>
          <w:sz w:val="28"/>
          <w:szCs w:val="28"/>
        </w:rPr>
        <w:t>від 22.12.2016 року № 1209.</w:t>
      </w:r>
    </w:p>
    <w:p w:rsidR="009A7341" w:rsidRPr="006716D0" w:rsidRDefault="009A7341" w:rsidP="008C0C09">
      <w:pPr>
        <w:rPr>
          <w:rFonts w:ascii="Times New Roman" w:hAnsi="Times New Roman"/>
          <w:sz w:val="26"/>
          <w:szCs w:val="26"/>
        </w:rPr>
      </w:pPr>
    </w:p>
    <w:p w:rsidR="009A7341" w:rsidRDefault="009A7341" w:rsidP="00BC339E">
      <w:pPr>
        <w:pStyle w:val="BodyText"/>
        <w:tabs>
          <w:tab w:val="left" w:pos="9498"/>
        </w:tabs>
        <w:ind w:right="-1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статей 26, 32, 52 Закону України "Про місцеве самоврядування в Україні", враховуючи необхідність внесення змін та доповнень до </w:t>
      </w:r>
      <w:r w:rsidRPr="00BC339E">
        <w:rPr>
          <w:rFonts w:ascii="Times New Roman" w:hAnsi="Times New Roman"/>
          <w:sz w:val="28"/>
          <w:szCs w:val="28"/>
        </w:rPr>
        <w:t>Програми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339E">
        <w:rPr>
          <w:rFonts w:ascii="Times New Roman" w:hAnsi="Times New Roman"/>
          <w:sz w:val="28"/>
          <w:szCs w:val="28"/>
        </w:rPr>
        <w:t>культурно - видовищних та масових заходів у місті Тячів та селах об’єднаної територіальної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339E">
        <w:rPr>
          <w:rFonts w:ascii="Times New Roman" w:hAnsi="Times New Roman"/>
          <w:sz w:val="28"/>
          <w:szCs w:val="28"/>
        </w:rPr>
        <w:t>громади на 2017 рік, затвердженої   рішенням</w:t>
      </w:r>
      <w:r>
        <w:rPr>
          <w:rFonts w:ascii="Times New Roman" w:hAnsi="Times New Roman"/>
          <w:sz w:val="28"/>
          <w:szCs w:val="28"/>
        </w:rPr>
        <w:t xml:space="preserve"> одинадцятої (</w:t>
      </w:r>
      <w:r w:rsidRPr="00BC339E">
        <w:rPr>
          <w:rFonts w:ascii="Times New Roman" w:hAnsi="Times New Roman"/>
          <w:sz w:val="28"/>
          <w:szCs w:val="28"/>
        </w:rPr>
        <w:t>позачергової) сесії сьомого</w:t>
      </w:r>
      <w:r>
        <w:rPr>
          <w:rFonts w:ascii="Times New Roman" w:hAnsi="Times New Roman"/>
          <w:sz w:val="28"/>
          <w:szCs w:val="28"/>
        </w:rPr>
        <w:t xml:space="preserve"> скликання (друге пленарне засідання</w:t>
      </w:r>
      <w:r w:rsidRPr="00BC339E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339E">
        <w:rPr>
          <w:rFonts w:ascii="Times New Roman" w:hAnsi="Times New Roman"/>
          <w:sz w:val="28"/>
          <w:szCs w:val="28"/>
        </w:rPr>
        <w:t>від 22.12.2016 року  № 1209</w:t>
      </w:r>
      <w:r>
        <w:rPr>
          <w:rFonts w:ascii="Times New Roman" w:hAnsi="Times New Roman"/>
          <w:sz w:val="28"/>
          <w:szCs w:val="28"/>
        </w:rPr>
        <w:t>, у зв’язку із святкуванням Дня молоді та Дня Дунаю – 2017 у басейні Тиси, п’ятнадцята сесія сьомого скликання Тячівської міської ради</w:t>
      </w:r>
    </w:p>
    <w:p w:rsidR="009A7341" w:rsidRDefault="009A7341" w:rsidP="007325BC">
      <w:pPr>
        <w:jc w:val="center"/>
        <w:rPr>
          <w:rFonts w:ascii="Times New Roman" w:hAnsi="Times New Roman"/>
          <w:b/>
          <w:sz w:val="28"/>
          <w:szCs w:val="28"/>
        </w:rPr>
      </w:pPr>
      <w:r w:rsidRPr="00166218">
        <w:rPr>
          <w:rFonts w:ascii="Times New Roman" w:hAnsi="Times New Roman"/>
          <w:b/>
          <w:sz w:val="28"/>
          <w:szCs w:val="28"/>
        </w:rPr>
        <w:t>в и р і ш и л а:</w:t>
      </w:r>
    </w:p>
    <w:p w:rsidR="009A7341" w:rsidRDefault="009A7341" w:rsidP="007325BC">
      <w:pPr>
        <w:jc w:val="center"/>
        <w:rPr>
          <w:rFonts w:ascii="Times New Roman" w:hAnsi="Times New Roman"/>
          <w:sz w:val="28"/>
          <w:szCs w:val="28"/>
        </w:rPr>
      </w:pPr>
    </w:p>
    <w:p w:rsidR="009A7341" w:rsidRDefault="009A7341" w:rsidP="00296FAB">
      <w:pPr>
        <w:pStyle w:val="BodyTextIndent"/>
        <w:tabs>
          <w:tab w:val="num" w:pos="0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 Внести зміни та доповнення до </w:t>
      </w:r>
      <w:r w:rsidRPr="00BC339E">
        <w:rPr>
          <w:rFonts w:ascii="Times New Roman" w:hAnsi="Times New Roman"/>
          <w:sz w:val="28"/>
          <w:szCs w:val="28"/>
        </w:rPr>
        <w:t>Програми культурно - видовищних та масових заходів у місті Тячів та селах об’єднаної територіальної громади  на 2017 рік, затвердженої рішенням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339E">
        <w:rPr>
          <w:rFonts w:ascii="Times New Roman" w:hAnsi="Times New Roman"/>
          <w:sz w:val="28"/>
          <w:szCs w:val="28"/>
        </w:rPr>
        <w:t>одинадцятої ( позачергової ) сесії сьомого скликання ( друге пленарне засідання ) від 22.12.2016 року № 1209</w:t>
      </w:r>
      <w:r>
        <w:rPr>
          <w:rFonts w:ascii="Times New Roman" w:hAnsi="Times New Roman"/>
          <w:sz w:val="28"/>
          <w:szCs w:val="28"/>
        </w:rPr>
        <w:t xml:space="preserve">, доповнивши додаток до Програми «Перелік культурно-видовищних та масових заходів, які заплановано проводити Тячівською міською радою у 2017 році» пунктами згідно додатку до цього рішення (додається). </w:t>
      </w:r>
    </w:p>
    <w:p w:rsidR="009A7341" w:rsidRDefault="009A7341" w:rsidP="00296FAB">
      <w:pPr>
        <w:pStyle w:val="BodyTextIndent"/>
        <w:tabs>
          <w:tab w:val="num" w:pos="0"/>
        </w:tabs>
        <w:ind w:firstLine="0"/>
        <w:rPr>
          <w:rFonts w:ascii="Times New Roman" w:hAnsi="Times New Roman"/>
          <w:sz w:val="28"/>
          <w:szCs w:val="28"/>
        </w:rPr>
      </w:pPr>
    </w:p>
    <w:p w:rsidR="009A7341" w:rsidRPr="00EB1DBA" w:rsidRDefault="009A7341" w:rsidP="007325BC">
      <w:pPr>
        <w:tabs>
          <w:tab w:val="left" w:pos="540"/>
          <w:tab w:val="left" w:pos="720"/>
        </w:tabs>
        <w:ind w:right="-81"/>
        <w:jc w:val="both"/>
        <w:rPr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2. Контроль за виконанням цього рішення покласти на </w:t>
      </w:r>
      <w:r w:rsidRPr="00704D2D">
        <w:rPr>
          <w:rFonts w:ascii="Times New Roman" w:hAnsi="Times New Roman"/>
          <w:bCs/>
          <w:sz w:val="28"/>
          <w:szCs w:val="28"/>
        </w:rPr>
        <w:t xml:space="preserve">комісію з </w:t>
      </w:r>
      <w:r w:rsidRPr="00704D2D">
        <w:rPr>
          <w:rFonts w:ascii="Times New Roman" w:hAnsi="Times New Roman"/>
          <w:sz w:val="28"/>
          <w:szCs w:val="28"/>
        </w:rPr>
        <w:t>питань планування фінансів, бюджету, соціально-економічного розвитку, промисловості, підприємництва та сфери послуг(голова комісії Мийсарош Т.С.) та</w:t>
      </w:r>
      <w:r>
        <w:rPr>
          <w:rFonts w:ascii="Times New Roman" w:hAnsi="Times New Roman"/>
          <w:sz w:val="28"/>
          <w:szCs w:val="28"/>
        </w:rPr>
        <w:t xml:space="preserve"> на постійну комісію з питань освіти, культури, молоді, фізкультури і спорту, охорони здоров’я та соціального захисту населення (голова комісії Джурджа В.В.).</w:t>
      </w:r>
    </w:p>
    <w:p w:rsidR="009A7341" w:rsidRDefault="009A7341" w:rsidP="007325B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9A7341" w:rsidRPr="00704D2D" w:rsidRDefault="009A7341" w:rsidP="007325BC">
      <w:pPr>
        <w:spacing w:line="360" w:lineRule="auto"/>
        <w:rPr>
          <w:rFonts w:ascii="Times New Roman" w:hAnsi="Times New Roman"/>
          <w:sz w:val="28"/>
          <w:szCs w:val="28"/>
        </w:rPr>
      </w:pPr>
      <w:r w:rsidRPr="00704D2D">
        <w:rPr>
          <w:rFonts w:ascii="Times New Roman" w:hAnsi="Times New Roman"/>
          <w:sz w:val="28"/>
          <w:szCs w:val="28"/>
        </w:rPr>
        <w:t xml:space="preserve">Міський  голова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Pr="00704D2D">
        <w:rPr>
          <w:rFonts w:ascii="Times New Roman" w:hAnsi="Times New Roman"/>
          <w:sz w:val="28"/>
          <w:szCs w:val="28"/>
        </w:rPr>
        <w:t xml:space="preserve">                                      І.І.Ковач</w:t>
      </w:r>
    </w:p>
    <w:p w:rsidR="009A7341" w:rsidRPr="003A0BC7" w:rsidRDefault="009A7341" w:rsidP="003A0BC7">
      <w:pPr>
        <w:rPr>
          <w:rFonts w:ascii="Times New Roman" w:hAnsi="Times New Roman"/>
          <w:sz w:val="28"/>
          <w:szCs w:val="28"/>
        </w:rPr>
      </w:pPr>
      <w:r>
        <w:rPr>
          <w:color w:val="FF0000"/>
        </w:rPr>
        <w:t xml:space="preserve">                                                                                                         </w:t>
      </w:r>
      <w:r w:rsidRPr="003A0BC7">
        <w:rPr>
          <w:rFonts w:ascii="Times New Roman" w:hAnsi="Times New Roman"/>
          <w:sz w:val="28"/>
          <w:szCs w:val="28"/>
        </w:rPr>
        <w:t>ЗАТВЕРДЖЕНО:</w:t>
      </w:r>
    </w:p>
    <w:p w:rsidR="009A7341" w:rsidRPr="003A0BC7" w:rsidRDefault="009A7341" w:rsidP="003A0BC7">
      <w:pPr>
        <w:rPr>
          <w:rFonts w:ascii="Times New Roman" w:hAnsi="Times New Roman"/>
          <w:sz w:val="28"/>
          <w:szCs w:val="28"/>
        </w:rPr>
      </w:pPr>
      <w:r w:rsidRPr="003A0BC7">
        <w:rPr>
          <w:rFonts w:ascii="Times New Roman" w:hAnsi="Times New Roman"/>
          <w:sz w:val="28"/>
          <w:szCs w:val="28"/>
        </w:rPr>
        <w:tab/>
      </w:r>
      <w:r w:rsidRPr="003A0BC7">
        <w:rPr>
          <w:rFonts w:ascii="Times New Roman" w:hAnsi="Times New Roman"/>
          <w:sz w:val="28"/>
          <w:szCs w:val="28"/>
        </w:rPr>
        <w:tab/>
      </w:r>
      <w:r w:rsidRPr="003A0BC7">
        <w:rPr>
          <w:rFonts w:ascii="Times New Roman" w:hAnsi="Times New Roman"/>
          <w:sz w:val="28"/>
          <w:szCs w:val="28"/>
        </w:rPr>
        <w:tab/>
      </w:r>
      <w:r w:rsidRPr="003A0BC7">
        <w:rPr>
          <w:rFonts w:ascii="Times New Roman" w:hAnsi="Times New Roman"/>
          <w:sz w:val="28"/>
          <w:szCs w:val="28"/>
        </w:rPr>
        <w:tab/>
      </w:r>
      <w:r w:rsidRPr="003A0BC7">
        <w:rPr>
          <w:rFonts w:ascii="Times New Roman" w:hAnsi="Times New Roman"/>
          <w:sz w:val="28"/>
          <w:szCs w:val="28"/>
        </w:rPr>
        <w:tab/>
      </w:r>
      <w:r w:rsidRPr="003A0BC7">
        <w:rPr>
          <w:rFonts w:ascii="Times New Roman" w:hAnsi="Times New Roman"/>
          <w:sz w:val="28"/>
          <w:szCs w:val="28"/>
        </w:rPr>
        <w:tab/>
      </w:r>
      <w:r w:rsidRPr="003A0BC7">
        <w:rPr>
          <w:rFonts w:ascii="Times New Roman" w:hAnsi="Times New Roman"/>
          <w:sz w:val="28"/>
          <w:szCs w:val="28"/>
        </w:rPr>
        <w:tab/>
        <w:t xml:space="preserve">  рішення п’ятнадцятої сесії сьомого</w:t>
      </w:r>
    </w:p>
    <w:p w:rsidR="009A7341" w:rsidRPr="003A0BC7" w:rsidRDefault="009A7341" w:rsidP="003A0BC7">
      <w:pPr>
        <w:rPr>
          <w:rFonts w:ascii="Times New Roman" w:hAnsi="Times New Roman"/>
          <w:sz w:val="28"/>
          <w:szCs w:val="28"/>
        </w:rPr>
      </w:pPr>
      <w:r w:rsidRPr="003A0BC7">
        <w:rPr>
          <w:rFonts w:ascii="Times New Roman" w:hAnsi="Times New Roman"/>
          <w:sz w:val="28"/>
          <w:szCs w:val="28"/>
        </w:rPr>
        <w:t xml:space="preserve">                                                                        скликання  Тячівської міської</w:t>
      </w:r>
    </w:p>
    <w:p w:rsidR="009A7341" w:rsidRPr="003A0BC7" w:rsidRDefault="009A7341" w:rsidP="003A0BC7">
      <w:pPr>
        <w:rPr>
          <w:rFonts w:ascii="Times New Roman" w:hAnsi="Times New Roman"/>
          <w:sz w:val="28"/>
          <w:szCs w:val="28"/>
        </w:rPr>
      </w:pPr>
      <w:r w:rsidRPr="003A0BC7">
        <w:rPr>
          <w:rFonts w:ascii="Times New Roman" w:hAnsi="Times New Roman"/>
          <w:sz w:val="28"/>
          <w:szCs w:val="28"/>
        </w:rPr>
        <w:tab/>
      </w:r>
      <w:r w:rsidRPr="003A0BC7">
        <w:rPr>
          <w:rFonts w:ascii="Times New Roman" w:hAnsi="Times New Roman"/>
          <w:sz w:val="28"/>
          <w:szCs w:val="28"/>
        </w:rPr>
        <w:tab/>
      </w:r>
      <w:r w:rsidRPr="003A0BC7">
        <w:rPr>
          <w:rFonts w:ascii="Times New Roman" w:hAnsi="Times New Roman"/>
          <w:sz w:val="28"/>
          <w:szCs w:val="28"/>
        </w:rPr>
        <w:tab/>
      </w:r>
      <w:r w:rsidRPr="003A0BC7">
        <w:rPr>
          <w:rFonts w:ascii="Times New Roman" w:hAnsi="Times New Roman"/>
          <w:sz w:val="28"/>
          <w:szCs w:val="28"/>
        </w:rPr>
        <w:tab/>
      </w:r>
      <w:r w:rsidRPr="003A0BC7">
        <w:rPr>
          <w:rFonts w:ascii="Times New Roman" w:hAnsi="Times New Roman"/>
          <w:sz w:val="28"/>
          <w:szCs w:val="28"/>
        </w:rPr>
        <w:tab/>
      </w:r>
      <w:r w:rsidRPr="003A0BC7">
        <w:rPr>
          <w:rFonts w:ascii="Times New Roman" w:hAnsi="Times New Roman"/>
          <w:sz w:val="28"/>
          <w:szCs w:val="28"/>
        </w:rPr>
        <w:tab/>
      </w:r>
      <w:r w:rsidRPr="003A0BC7">
        <w:rPr>
          <w:rFonts w:ascii="Times New Roman" w:hAnsi="Times New Roman"/>
          <w:sz w:val="28"/>
          <w:szCs w:val="28"/>
        </w:rPr>
        <w:tab/>
        <w:t xml:space="preserve">  ради</w:t>
      </w:r>
      <w:r w:rsidRPr="003A0BC7">
        <w:rPr>
          <w:rFonts w:ascii="Times New Roman" w:hAnsi="Times New Roman"/>
          <w:sz w:val="28"/>
          <w:szCs w:val="28"/>
        </w:rPr>
        <w:tab/>
        <w:t xml:space="preserve"> від </w:t>
      </w:r>
      <w:r>
        <w:rPr>
          <w:rFonts w:ascii="Times New Roman" w:hAnsi="Times New Roman"/>
          <w:sz w:val="28"/>
          <w:szCs w:val="28"/>
        </w:rPr>
        <w:t>09</w:t>
      </w:r>
      <w:r w:rsidRPr="003A0BC7">
        <w:rPr>
          <w:rFonts w:ascii="Times New Roman" w:hAnsi="Times New Roman"/>
          <w:sz w:val="28"/>
          <w:szCs w:val="28"/>
        </w:rPr>
        <w:t xml:space="preserve"> червня 2017 р. № </w:t>
      </w:r>
      <w:r>
        <w:rPr>
          <w:rFonts w:ascii="Times New Roman" w:hAnsi="Times New Roman"/>
          <w:sz w:val="28"/>
          <w:szCs w:val="28"/>
        </w:rPr>
        <w:t>1611</w:t>
      </w:r>
    </w:p>
    <w:p w:rsidR="009A7341" w:rsidRPr="003A0BC7" w:rsidRDefault="009A7341" w:rsidP="00296FAB">
      <w:pPr>
        <w:pStyle w:val="BodyTextIndent"/>
        <w:tabs>
          <w:tab w:val="num" w:pos="0"/>
        </w:tabs>
        <w:ind w:firstLine="0"/>
        <w:rPr>
          <w:rFonts w:ascii="Times New Roman" w:hAnsi="Times New Roman"/>
          <w:sz w:val="28"/>
          <w:szCs w:val="28"/>
        </w:rPr>
      </w:pPr>
    </w:p>
    <w:p w:rsidR="009A7341" w:rsidRDefault="009A7341" w:rsidP="00296FAB">
      <w:pPr>
        <w:pStyle w:val="BodyTextIndent"/>
        <w:tabs>
          <w:tab w:val="num" w:pos="0"/>
        </w:tabs>
        <w:ind w:firstLine="0"/>
        <w:rPr>
          <w:rFonts w:ascii="Times New Roman" w:hAnsi="Times New Roman"/>
          <w:sz w:val="28"/>
          <w:szCs w:val="28"/>
        </w:rPr>
      </w:pPr>
    </w:p>
    <w:p w:rsidR="009A7341" w:rsidRPr="007325BC" w:rsidRDefault="009A7341" w:rsidP="007325BC">
      <w:pPr>
        <w:pStyle w:val="BodyTextIndent"/>
        <w:tabs>
          <w:tab w:val="num" w:pos="0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7325BC">
        <w:rPr>
          <w:rFonts w:ascii="Times New Roman" w:hAnsi="Times New Roman"/>
          <w:b/>
          <w:sz w:val="28"/>
          <w:szCs w:val="28"/>
        </w:rPr>
        <w:t>Додатковий Перелік  культурно – видовищних та масових заходів, які заплановано проводити Тячівською міською радою у 2017 році.</w:t>
      </w:r>
    </w:p>
    <w:p w:rsidR="009A7341" w:rsidRDefault="009A7341" w:rsidP="00296FAB">
      <w:pPr>
        <w:pStyle w:val="BodyTextIndent"/>
        <w:tabs>
          <w:tab w:val="num" w:pos="0"/>
        </w:tabs>
        <w:ind w:firstLine="0"/>
        <w:rPr>
          <w:rFonts w:ascii="Times New Roman" w:hAnsi="Times New Roman"/>
          <w:sz w:val="28"/>
          <w:szCs w:val="28"/>
        </w:rPr>
      </w:pPr>
    </w:p>
    <w:p w:rsidR="009A7341" w:rsidRDefault="009A7341" w:rsidP="00296FAB">
      <w:pPr>
        <w:pStyle w:val="BodyTextIndent"/>
        <w:tabs>
          <w:tab w:val="num" w:pos="0"/>
        </w:tabs>
        <w:ind w:firstLine="0"/>
        <w:rPr>
          <w:rFonts w:ascii="Times New Roman" w:hAnsi="Times New Roman"/>
          <w:sz w:val="28"/>
          <w:szCs w:val="28"/>
        </w:rPr>
      </w:pPr>
    </w:p>
    <w:tbl>
      <w:tblPr>
        <w:tblW w:w="9525" w:type="dxa"/>
        <w:tblInd w:w="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0"/>
        <w:gridCol w:w="1276"/>
        <w:gridCol w:w="1559"/>
        <w:gridCol w:w="2790"/>
      </w:tblGrid>
      <w:tr w:rsidR="009A7341" w:rsidTr="00037877">
        <w:trPr>
          <w:trHeight w:val="180"/>
        </w:trPr>
        <w:tc>
          <w:tcPr>
            <w:tcW w:w="3900" w:type="dxa"/>
          </w:tcPr>
          <w:p w:rsidR="009A7341" w:rsidRPr="00D958EC" w:rsidRDefault="009A7341" w:rsidP="00296FAB">
            <w:pPr>
              <w:pStyle w:val="BodyTextIndent"/>
              <w:tabs>
                <w:tab w:val="num" w:pos="0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958EC">
              <w:rPr>
                <w:rFonts w:ascii="Times New Roman" w:hAnsi="Times New Roman"/>
                <w:sz w:val="24"/>
                <w:szCs w:val="24"/>
              </w:rPr>
              <w:t>Назва масового заходу</w:t>
            </w:r>
          </w:p>
        </w:tc>
        <w:tc>
          <w:tcPr>
            <w:tcW w:w="1276" w:type="dxa"/>
          </w:tcPr>
          <w:p w:rsidR="009A7341" w:rsidRPr="00D958EC" w:rsidRDefault="009A7341" w:rsidP="00296FAB">
            <w:pPr>
              <w:pStyle w:val="BodyTextIndent"/>
              <w:tabs>
                <w:tab w:val="num" w:pos="0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958EC">
              <w:rPr>
                <w:rFonts w:ascii="Times New Roman" w:hAnsi="Times New Roman"/>
                <w:sz w:val="24"/>
                <w:szCs w:val="24"/>
              </w:rPr>
              <w:t>Дата проведення</w:t>
            </w:r>
          </w:p>
        </w:tc>
        <w:tc>
          <w:tcPr>
            <w:tcW w:w="1559" w:type="dxa"/>
          </w:tcPr>
          <w:p w:rsidR="009A7341" w:rsidRPr="00D958EC" w:rsidRDefault="009A7341" w:rsidP="00037877">
            <w:pPr>
              <w:pStyle w:val="BodyTextIndent"/>
              <w:tabs>
                <w:tab w:val="num" w:pos="0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958EC">
              <w:rPr>
                <w:rFonts w:ascii="Times New Roman" w:hAnsi="Times New Roman"/>
                <w:sz w:val="24"/>
                <w:szCs w:val="24"/>
              </w:rPr>
              <w:t>Сума відпо</w:t>
            </w:r>
            <w:r>
              <w:rPr>
                <w:rFonts w:ascii="Times New Roman" w:hAnsi="Times New Roman"/>
                <w:sz w:val="24"/>
                <w:szCs w:val="24"/>
              </w:rPr>
              <w:t>-від</w:t>
            </w:r>
            <w:r w:rsidRPr="00D958EC">
              <w:rPr>
                <w:rFonts w:ascii="Times New Roman" w:hAnsi="Times New Roman"/>
                <w:sz w:val="24"/>
                <w:szCs w:val="24"/>
              </w:rPr>
              <w:t>відно до кошторису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958EC">
              <w:rPr>
                <w:rFonts w:ascii="Times New Roman" w:hAnsi="Times New Roman"/>
                <w:sz w:val="24"/>
                <w:szCs w:val="24"/>
              </w:rPr>
              <w:t>тис.грн.</w:t>
            </w:r>
          </w:p>
        </w:tc>
        <w:tc>
          <w:tcPr>
            <w:tcW w:w="2790" w:type="dxa"/>
          </w:tcPr>
          <w:p w:rsidR="009A7341" w:rsidRPr="00D958EC" w:rsidRDefault="009A7341" w:rsidP="00296FAB">
            <w:pPr>
              <w:pStyle w:val="BodyTextIndent"/>
              <w:tabs>
                <w:tab w:val="num" w:pos="0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958EC">
              <w:rPr>
                <w:rFonts w:ascii="Times New Roman" w:hAnsi="Times New Roman"/>
                <w:sz w:val="24"/>
                <w:szCs w:val="24"/>
              </w:rPr>
              <w:t>Очікуваний результат</w:t>
            </w:r>
          </w:p>
        </w:tc>
      </w:tr>
      <w:tr w:rsidR="009A7341" w:rsidTr="00037877">
        <w:trPr>
          <w:trHeight w:val="180"/>
        </w:trPr>
        <w:tc>
          <w:tcPr>
            <w:tcW w:w="3900" w:type="dxa"/>
          </w:tcPr>
          <w:p w:rsidR="009A7341" w:rsidRDefault="009A7341" w:rsidP="001E3AC7">
            <w:pPr>
              <w:pStyle w:val="BodyTextIndent"/>
              <w:tabs>
                <w:tab w:val="num" w:pos="0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958EC">
              <w:rPr>
                <w:rFonts w:ascii="Times New Roman" w:hAnsi="Times New Roman"/>
                <w:b/>
                <w:sz w:val="28"/>
                <w:szCs w:val="28"/>
              </w:rPr>
              <w:t>День молоді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  </w:t>
            </w:r>
          </w:p>
          <w:p w:rsidR="009A7341" w:rsidRPr="001E3AC7" w:rsidRDefault="009A7341" w:rsidP="001E3AC7">
            <w:pPr>
              <w:pStyle w:val="BodyTextIndent"/>
              <w:tabs>
                <w:tab w:val="num" w:pos="0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E3AC7">
              <w:rPr>
                <w:rFonts w:ascii="Times New Roman" w:hAnsi="Times New Roman"/>
                <w:sz w:val="24"/>
                <w:szCs w:val="24"/>
              </w:rPr>
              <w:t>- урочиста частина, вітання міського голови, відзначення креативної молоді міської об’єднаної громади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A7341" w:rsidRPr="001E3AC7" w:rsidRDefault="009A7341" w:rsidP="00296FAB">
            <w:pPr>
              <w:pStyle w:val="BodyTextIndent"/>
              <w:tabs>
                <w:tab w:val="num" w:pos="0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E3AC7">
              <w:rPr>
                <w:rFonts w:ascii="Times New Roman" w:hAnsi="Times New Roman"/>
                <w:sz w:val="24"/>
                <w:szCs w:val="24"/>
              </w:rPr>
              <w:t>- концертна програма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участі юних талантів; </w:t>
            </w:r>
          </w:p>
          <w:p w:rsidR="009A7341" w:rsidRPr="00D958EC" w:rsidRDefault="009A7341" w:rsidP="00296FAB">
            <w:pPr>
              <w:pStyle w:val="BodyTextIndent"/>
              <w:tabs>
                <w:tab w:val="num" w:pos="0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E3AC7">
              <w:rPr>
                <w:rFonts w:ascii="Times New Roman" w:hAnsi="Times New Roman"/>
                <w:sz w:val="24"/>
                <w:szCs w:val="24"/>
              </w:rPr>
              <w:t>- дискотека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9A7341" w:rsidRPr="00D958EC" w:rsidRDefault="009A7341" w:rsidP="00296FAB">
            <w:pPr>
              <w:pStyle w:val="BodyTextIndent"/>
              <w:tabs>
                <w:tab w:val="num" w:pos="0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червня</w:t>
            </w:r>
          </w:p>
        </w:tc>
        <w:tc>
          <w:tcPr>
            <w:tcW w:w="1559" w:type="dxa"/>
          </w:tcPr>
          <w:p w:rsidR="009A7341" w:rsidRPr="00D958EC" w:rsidRDefault="009A7341" w:rsidP="001E3AC7">
            <w:pPr>
              <w:pStyle w:val="BodyTextIndent"/>
              <w:tabs>
                <w:tab w:val="num" w:pos="0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2790" w:type="dxa"/>
          </w:tcPr>
          <w:p w:rsidR="009A7341" w:rsidRPr="00A224B9" w:rsidRDefault="009A7341" w:rsidP="00A224B9">
            <w:pPr>
              <w:pStyle w:val="BodyTextIndent"/>
              <w:tabs>
                <w:tab w:val="num" w:pos="0"/>
              </w:tabs>
              <w:ind w:firstLine="0"/>
              <w:rPr>
                <w:rFonts w:ascii="Times New Roman" w:hAnsi="Times New Roman"/>
                <w:szCs w:val="22"/>
              </w:rPr>
            </w:pPr>
            <w:r w:rsidRPr="00A224B9">
              <w:rPr>
                <w:rFonts w:ascii="Times New Roman" w:hAnsi="Times New Roman"/>
                <w:szCs w:val="22"/>
                <w:shd w:val="clear" w:color="auto" w:fill="FFFFFF"/>
              </w:rPr>
              <w:t>Турбота про молоде покоління</w:t>
            </w:r>
            <w:r>
              <w:rPr>
                <w:rFonts w:ascii="Times New Roman" w:hAnsi="Times New Roman"/>
                <w:szCs w:val="22"/>
                <w:shd w:val="clear" w:color="auto" w:fill="FFFFFF"/>
              </w:rPr>
              <w:t>,</w:t>
            </w:r>
            <w:r w:rsidRPr="00A224B9">
              <w:rPr>
                <w:rFonts w:ascii="Times New Roman" w:hAnsi="Times New Roman"/>
                <w:szCs w:val="22"/>
                <w:shd w:val="clear" w:color="auto" w:fill="FFFFFF"/>
              </w:rPr>
              <w:t xml:space="preserve"> підтрим</w:t>
            </w:r>
            <w:r>
              <w:rPr>
                <w:rFonts w:ascii="Times New Roman" w:hAnsi="Times New Roman"/>
                <w:szCs w:val="22"/>
                <w:shd w:val="clear" w:color="auto" w:fill="FFFFFF"/>
              </w:rPr>
              <w:t>ка</w:t>
            </w:r>
            <w:r w:rsidRPr="00A224B9">
              <w:rPr>
                <w:rFonts w:ascii="Times New Roman" w:hAnsi="Times New Roman"/>
                <w:szCs w:val="22"/>
                <w:shd w:val="clear" w:color="auto" w:fill="FFFFFF"/>
              </w:rPr>
              <w:t xml:space="preserve"> молод</w:t>
            </w:r>
            <w:r>
              <w:rPr>
                <w:rFonts w:ascii="Times New Roman" w:hAnsi="Times New Roman"/>
                <w:szCs w:val="22"/>
                <w:shd w:val="clear" w:color="auto" w:fill="FFFFFF"/>
              </w:rPr>
              <w:t>их</w:t>
            </w:r>
            <w:r w:rsidRPr="00A224B9">
              <w:rPr>
                <w:rFonts w:ascii="Times New Roman" w:hAnsi="Times New Roman"/>
                <w:szCs w:val="22"/>
                <w:shd w:val="clear" w:color="auto" w:fill="FFFFFF"/>
              </w:rPr>
              <w:t xml:space="preserve"> сім</w:t>
            </w:r>
            <w:r>
              <w:rPr>
                <w:rFonts w:ascii="Times New Roman" w:hAnsi="Times New Roman"/>
                <w:szCs w:val="22"/>
                <w:shd w:val="clear" w:color="auto" w:fill="FFFFFF"/>
              </w:rPr>
              <w:t>ей</w:t>
            </w:r>
            <w:r w:rsidRPr="00A224B9">
              <w:rPr>
                <w:rFonts w:ascii="Times New Roman" w:hAnsi="Times New Roman"/>
                <w:szCs w:val="22"/>
                <w:shd w:val="clear" w:color="auto" w:fill="FFFFFF"/>
              </w:rPr>
              <w:t>. Розшир</w:t>
            </w:r>
            <w:r>
              <w:rPr>
                <w:rFonts w:ascii="Times New Roman" w:hAnsi="Times New Roman"/>
                <w:szCs w:val="22"/>
                <w:shd w:val="clear" w:color="auto" w:fill="FFFFFF"/>
              </w:rPr>
              <w:t>ення</w:t>
            </w:r>
            <w:r w:rsidRPr="00A224B9">
              <w:rPr>
                <w:rFonts w:ascii="Times New Roman" w:hAnsi="Times New Roman"/>
                <w:szCs w:val="22"/>
                <w:shd w:val="clear" w:color="auto" w:fill="FFFFFF"/>
              </w:rPr>
              <w:t xml:space="preserve"> можливост</w:t>
            </w:r>
            <w:r>
              <w:rPr>
                <w:rFonts w:ascii="Times New Roman" w:hAnsi="Times New Roman"/>
                <w:szCs w:val="22"/>
                <w:shd w:val="clear" w:color="auto" w:fill="FFFFFF"/>
              </w:rPr>
              <w:t>ей</w:t>
            </w:r>
            <w:r w:rsidRPr="00A224B9">
              <w:rPr>
                <w:rFonts w:ascii="Times New Roman" w:hAnsi="Times New Roman"/>
                <w:szCs w:val="22"/>
                <w:shd w:val="clear" w:color="auto" w:fill="FFFFFF"/>
              </w:rPr>
              <w:t xml:space="preserve"> для </w:t>
            </w:r>
            <w:r>
              <w:rPr>
                <w:rFonts w:ascii="Times New Roman" w:hAnsi="Times New Roman"/>
                <w:szCs w:val="22"/>
                <w:shd w:val="clear" w:color="auto" w:fill="FFFFFF"/>
              </w:rPr>
              <w:t>розвитку художньої та самодіяльної творчості, відкриття нових талантів серед молоді</w:t>
            </w:r>
            <w:r w:rsidRPr="00A224B9">
              <w:rPr>
                <w:rFonts w:ascii="Times New Roman" w:hAnsi="Times New Roman"/>
                <w:szCs w:val="22"/>
                <w:shd w:val="clear" w:color="auto" w:fill="FFFFFF"/>
              </w:rPr>
              <w:t xml:space="preserve">. </w:t>
            </w:r>
          </w:p>
        </w:tc>
      </w:tr>
      <w:tr w:rsidR="009A7341" w:rsidTr="00037877">
        <w:trPr>
          <w:trHeight w:val="180"/>
        </w:trPr>
        <w:tc>
          <w:tcPr>
            <w:tcW w:w="3900" w:type="dxa"/>
          </w:tcPr>
          <w:p w:rsidR="009A7341" w:rsidRDefault="009A7341" w:rsidP="00296FAB">
            <w:pPr>
              <w:pStyle w:val="BodyTextIndent"/>
              <w:tabs>
                <w:tab w:val="num" w:pos="0"/>
              </w:tabs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1E3AC7">
              <w:rPr>
                <w:rFonts w:ascii="Times New Roman" w:hAnsi="Times New Roman"/>
                <w:b/>
                <w:sz w:val="28"/>
                <w:szCs w:val="28"/>
              </w:rPr>
              <w:t>День Дунаю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– 2017 у басейні Тиси.</w:t>
            </w:r>
          </w:p>
          <w:p w:rsidR="009A7341" w:rsidRDefault="009A7341" w:rsidP="0097098A">
            <w:pPr>
              <w:pStyle w:val="BodyTextInden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E3AC7">
              <w:rPr>
                <w:rFonts w:ascii="Times New Roman" w:hAnsi="Times New Roman"/>
                <w:sz w:val="24"/>
                <w:szCs w:val="24"/>
              </w:rPr>
              <w:t xml:space="preserve">урочиста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частина, </w:t>
            </w:r>
            <w:r w:rsidRPr="001E3AC7">
              <w:rPr>
                <w:rFonts w:ascii="Times New Roman" w:hAnsi="Times New Roman"/>
                <w:sz w:val="24"/>
                <w:szCs w:val="24"/>
              </w:rPr>
              <w:t>вітання міського голови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представників делегацій – учасників святкування Дня Дунаю - 2017;</w:t>
            </w:r>
          </w:p>
          <w:p w:rsidR="009A7341" w:rsidRDefault="009A7341" w:rsidP="0097098A">
            <w:pPr>
              <w:pStyle w:val="BodyTextInden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вітання від школярів міської громади «Ріка Срібної Землі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9A7341" w:rsidRDefault="009A7341" w:rsidP="0097098A">
            <w:pPr>
              <w:pStyle w:val="BodyTextInden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квест (тематична гра) «Мандрівка Тисою та Дунаєм до Чорного моря»;</w:t>
            </w:r>
          </w:p>
          <w:p w:rsidR="009A7341" w:rsidRDefault="009A7341" w:rsidP="0097098A">
            <w:pPr>
              <w:pStyle w:val="BodyTextInden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виступ Тисянських послів від молоді – Румунія;</w:t>
            </w:r>
          </w:p>
          <w:p w:rsidR="009A7341" w:rsidRDefault="009A7341" w:rsidP="0097098A">
            <w:pPr>
              <w:pStyle w:val="BodyTextInden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розпис «муралу» (художньої картини на стіні одного з будинків» в м.Тячів;</w:t>
            </w:r>
          </w:p>
          <w:p w:rsidR="009A7341" w:rsidRDefault="009A7341" w:rsidP="0097098A">
            <w:pPr>
              <w:pStyle w:val="BodyTextInden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кінопоказ найкращих молодіжних селфі – відео «Моє життя і Тиса»;</w:t>
            </w:r>
          </w:p>
          <w:p w:rsidR="009A7341" w:rsidRPr="001E3AC7" w:rsidRDefault="009A7341" w:rsidP="0097098A">
            <w:pPr>
              <w:pStyle w:val="BodyTextInden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конкурс «Пластикові скарби»</w:t>
            </w:r>
          </w:p>
        </w:tc>
        <w:tc>
          <w:tcPr>
            <w:tcW w:w="1276" w:type="dxa"/>
          </w:tcPr>
          <w:p w:rsidR="009A7341" w:rsidRPr="00D958EC" w:rsidRDefault="009A7341" w:rsidP="00296FAB">
            <w:pPr>
              <w:pStyle w:val="BodyTextIndent"/>
              <w:tabs>
                <w:tab w:val="num" w:pos="0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липня</w:t>
            </w:r>
          </w:p>
        </w:tc>
        <w:tc>
          <w:tcPr>
            <w:tcW w:w="1559" w:type="dxa"/>
          </w:tcPr>
          <w:p w:rsidR="009A7341" w:rsidRPr="00D958EC" w:rsidRDefault="009A7341" w:rsidP="001E3AC7">
            <w:pPr>
              <w:pStyle w:val="BodyTextIndent"/>
              <w:tabs>
                <w:tab w:val="num" w:pos="0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90" w:type="dxa"/>
          </w:tcPr>
          <w:p w:rsidR="009A7341" w:rsidRDefault="009A7341" w:rsidP="00296FAB">
            <w:pPr>
              <w:pStyle w:val="BodyTextIndent"/>
              <w:tabs>
                <w:tab w:val="num" w:pos="0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Дунаю є спільним пан-європейським захо-дом, який відзначається щорічно в кінці червня у 14 країнах басейну річки під егідою Міжнародної комісії із захисту р.Дунай.</w:t>
            </w:r>
          </w:p>
          <w:p w:rsidR="009A7341" w:rsidRDefault="009A7341" w:rsidP="005B61B4">
            <w:pPr>
              <w:pStyle w:val="BodyTextIndent"/>
              <w:tabs>
                <w:tab w:val="num" w:pos="0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Україні День Дунаю святкують у басейні р.Тиси, у Закарпатті такі заходи проводяться 11 років поспіль.</w:t>
            </w:r>
          </w:p>
          <w:p w:rsidR="009A7341" w:rsidRPr="00D958EC" w:rsidRDefault="009A7341" w:rsidP="005B61B4">
            <w:pPr>
              <w:pStyle w:val="BodyTextIndent"/>
              <w:tabs>
                <w:tab w:val="num" w:pos="0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Цьогоріч місцем проведення свята є  Тячів, розташований на українсько-румунському кордоні. Малий «Тячів (Румунія) та Тячів (Україна) розділяє річка Тиса, але об’єднує спільне святкування Дня Дунаю -2017.</w:t>
            </w:r>
          </w:p>
        </w:tc>
      </w:tr>
    </w:tbl>
    <w:p w:rsidR="009A7341" w:rsidRDefault="009A7341" w:rsidP="00296FAB">
      <w:pPr>
        <w:pStyle w:val="BodyTextIndent"/>
        <w:tabs>
          <w:tab w:val="num" w:pos="0"/>
        </w:tabs>
        <w:ind w:firstLine="0"/>
        <w:rPr>
          <w:rFonts w:ascii="Times New Roman" w:hAnsi="Times New Roman"/>
          <w:sz w:val="28"/>
          <w:szCs w:val="28"/>
        </w:rPr>
      </w:pPr>
    </w:p>
    <w:p w:rsidR="009A7341" w:rsidRDefault="009A7341" w:rsidP="008C0C09">
      <w:pPr>
        <w:rPr>
          <w:rFonts w:ascii="Times New Roman" w:hAnsi="Times New Roman"/>
        </w:rPr>
      </w:pPr>
    </w:p>
    <w:p w:rsidR="009A7341" w:rsidRDefault="009A7341" w:rsidP="008C0C09">
      <w:pPr>
        <w:rPr>
          <w:rFonts w:ascii="Times New Roman" w:hAnsi="Times New Roman"/>
        </w:rPr>
      </w:pPr>
    </w:p>
    <w:p w:rsidR="009A7341" w:rsidRDefault="009A7341" w:rsidP="008C0C09">
      <w:pPr>
        <w:rPr>
          <w:rFonts w:ascii="Times New Roman" w:hAnsi="Times New Roman"/>
        </w:rPr>
      </w:pPr>
    </w:p>
    <w:p w:rsidR="009A7341" w:rsidRDefault="009A7341" w:rsidP="008C0C09">
      <w:pPr>
        <w:rPr>
          <w:rFonts w:ascii="Times New Roman" w:hAnsi="Times New Roman"/>
        </w:rPr>
      </w:pPr>
    </w:p>
    <w:p w:rsidR="009A7341" w:rsidRDefault="009A7341"/>
    <w:sectPr w:rsidR="009A7341" w:rsidSect="00876B3A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2654D"/>
    <w:multiLevelType w:val="hybridMultilevel"/>
    <w:tmpl w:val="7306071E"/>
    <w:lvl w:ilvl="0" w:tplc="200CC4B8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75713D"/>
    <w:multiLevelType w:val="hybridMultilevel"/>
    <w:tmpl w:val="1C7062A0"/>
    <w:lvl w:ilvl="0" w:tplc="84E02D10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0D4C"/>
    <w:rsid w:val="000225D9"/>
    <w:rsid w:val="00023D98"/>
    <w:rsid w:val="000368D3"/>
    <w:rsid w:val="00037877"/>
    <w:rsid w:val="000C6FDB"/>
    <w:rsid w:val="00150D4C"/>
    <w:rsid w:val="00166218"/>
    <w:rsid w:val="001A398B"/>
    <w:rsid w:val="001E3AC7"/>
    <w:rsid w:val="00296FAB"/>
    <w:rsid w:val="003A0BC7"/>
    <w:rsid w:val="003C3429"/>
    <w:rsid w:val="003C50C0"/>
    <w:rsid w:val="003E59BA"/>
    <w:rsid w:val="004149F4"/>
    <w:rsid w:val="004E0227"/>
    <w:rsid w:val="005A3EE6"/>
    <w:rsid w:val="005B61B4"/>
    <w:rsid w:val="006716D0"/>
    <w:rsid w:val="00704D2D"/>
    <w:rsid w:val="007325BC"/>
    <w:rsid w:val="007D2585"/>
    <w:rsid w:val="00876B3A"/>
    <w:rsid w:val="008801B2"/>
    <w:rsid w:val="008B047F"/>
    <w:rsid w:val="008C0C09"/>
    <w:rsid w:val="0095499B"/>
    <w:rsid w:val="0097098A"/>
    <w:rsid w:val="009A7341"/>
    <w:rsid w:val="00A224B9"/>
    <w:rsid w:val="00AB1A2A"/>
    <w:rsid w:val="00AC296C"/>
    <w:rsid w:val="00BC339E"/>
    <w:rsid w:val="00C8060D"/>
    <w:rsid w:val="00D07D5B"/>
    <w:rsid w:val="00D958EC"/>
    <w:rsid w:val="00DA3D62"/>
    <w:rsid w:val="00E82F7D"/>
    <w:rsid w:val="00EB1DBA"/>
    <w:rsid w:val="00F71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C09"/>
    <w:rPr>
      <w:rFonts w:ascii="Arial" w:eastAsia="Times New Roman" w:hAnsi="Arial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8C0C09"/>
    <w:pPr>
      <w:ind w:right="6236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8C0C09"/>
    <w:rPr>
      <w:rFonts w:ascii="Arial" w:hAnsi="Arial" w:cs="Times New Roman"/>
      <w:sz w:val="20"/>
      <w:szCs w:val="20"/>
      <w:lang w:val="uk-UA" w:eastAsia="ru-RU"/>
    </w:rPr>
  </w:style>
  <w:style w:type="paragraph" w:styleId="BodyTextIndent">
    <w:name w:val="Body Text Indent"/>
    <w:basedOn w:val="Normal"/>
    <w:link w:val="BodyTextIndentChar"/>
    <w:uiPriority w:val="99"/>
    <w:rsid w:val="008C0C09"/>
    <w:pPr>
      <w:ind w:firstLine="851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C0C09"/>
    <w:rPr>
      <w:rFonts w:ascii="Arial" w:hAnsi="Arial" w:cs="Times New Roman"/>
      <w:sz w:val="20"/>
      <w:szCs w:val="20"/>
      <w:lang w:val="uk-UA" w:eastAsia="ru-RU"/>
    </w:rPr>
  </w:style>
  <w:style w:type="character" w:customStyle="1" w:styleId="7">
    <w:name w:val="Основной текст (7)_"/>
    <w:basedOn w:val="DefaultParagraphFont"/>
    <w:link w:val="71"/>
    <w:uiPriority w:val="99"/>
    <w:locked/>
    <w:rsid w:val="008C0C09"/>
    <w:rPr>
      <w:rFonts w:cs="Times New Roman"/>
      <w:sz w:val="24"/>
      <w:szCs w:val="24"/>
      <w:shd w:val="clear" w:color="auto" w:fill="FFFFFF"/>
    </w:rPr>
  </w:style>
  <w:style w:type="paragraph" w:customStyle="1" w:styleId="71">
    <w:name w:val="Основной текст (7)1"/>
    <w:basedOn w:val="Normal"/>
    <w:link w:val="7"/>
    <w:uiPriority w:val="99"/>
    <w:rsid w:val="008C0C09"/>
    <w:pPr>
      <w:shd w:val="clear" w:color="auto" w:fill="FFFFFF"/>
      <w:spacing w:after="240" w:line="274" w:lineRule="exact"/>
      <w:ind w:hanging="480"/>
      <w:jc w:val="center"/>
    </w:pPr>
    <w:rPr>
      <w:rFonts w:ascii="Calibri" w:eastAsia="Calibri" w:hAnsi="Calibri"/>
      <w:sz w:val="24"/>
      <w:szCs w:val="24"/>
      <w:lang w:val="ru-RU" w:eastAsia="en-US"/>
    </w:rPr>
  </w:style>
  <w:style w:type="character" w:customStyle="1" w:styleId="12">
    <w:name w:val="Заголовок №1 (2)_"/>
    <w:basedOn w:val="DefaultParagraphFont"/>
    <w:link w:val="120"/>
    <w:uiPriority w:val="99"/>
    <w:locked/>
    <w:rsid w:val="008C0C09"/>
    <w:rPr>
      <w:rFonts w:cs="Times New Roman"/>
      <w:b/>
      <w:bCs/>
      <w:sz w:val="31"/>
      <w:szCs w:val="31"/>
      <w:shd w:val="clear" w:color="auto" w:fill="FFFFFF"/>
    </w:rPr>
  </w:style>
  <w:style w:type="paragraph" w:customStyle="1" w:styleId="120">
    <w:name w:val="Заголовок №1 (2)"/>
    <w:basedOn w:val="Normal"/>
    <w:link w:val="12"/>
    <w:uiPriority w:val="99"/>
    <w:rsid w:val="008C0C09"/>
    <w:pPr>
      <w:shd w:val="clear" w:color="auto" w:fill="FFFFFF"/>
      <w:spacing w:before="60" w:line="374" w:lineRule="exact"/>
      <w:jc w:val="center"/>
      <w:outlineLvl w:val="0"/>
    </w:pPr>
    <w:rPr>
      <w:rFonts w:ascii="Calibri" w:eastAsia="Calibri" w:hAnsi="Calibri"/>
      <w:b/>
      <w:bCs/>
      <w:sz w:val="31"/>
      <w:szCs w:val="31"/>
      <w:lang w:val="ru-RU" w:eastAsia="en-US"/>
    </w:rPr>
  </w:style>
  <w:style w:type="character" w:customStyle="1" w:styleId="124pt">
    <w:name w:val="Заголовок №1 (2) + Интервал 4 pt"/>
    <w:basedOn w:val="12"/>
    <w:uiPriority w:val="99"/>
    <w:rsid w:val="008C0C09"/>
    <w:rPr>
      <w:spacing w:val="9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89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309</TotalTime>
  <Pages>2</Pages>
  <Words>611</Words>
  <Characters>3485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user3344</cp:lastModifiedBy>
  <cp:revision>15</cp:revision>
  <cp:lastPrinted>2017-06-07T07:59:00Z</cp:lastPrinted>
  <dcterms:created xsi:type="dcterms:W3CDTF">2017-06-06T07:43:00Z</dcterms:created>
  <dcterms:modified xsi:type="dcterms:W3CDTF">2017-06-13T07:56:00Z</dcterms:modified>
</cp:coreProperties>
</file>