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6B5" w:rsidRPr="00760290" w:rsidRDefault="009A76B5" w:rsidP="009A76B5">
      <w:pPr>
        <w:pStyle w:val="1"/>
        <w:rPr>
          <w:sz w:val="32"/>
          <w:szCs w:val="32"/>
        </w:rPr>
      </w:pPr>
      <w:r w:rsidRPr="00760290">
        <w:rPr>
          <w:sz w:val="32"/>
          <w:szCs w:val="32"/>
        </w:rPr>
        <w:object w:dxaOrig="9355" w:dyaOrig="11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59.25pt" o:ole="">
            <v:imagedata r:id="rId6" o:title=""/>
          </v:shape>
          <o:OLEObject Type="Embed" ProgID="Word.Document.12" ShapeID="_x0000_i1025" DrawAspect="Content" ObjectID="_1616845118" r:id="rId7">
            <o:FieldCodes>\s</o:FieldCodes>
          </o:OLEObject>
        </w:object>
      </w:r>
      <w:r w:rsidRPr="00760290">
        <w:rPr>
          <w:sz w:val="32"/>
          <w:szCs w:val="32"/>
        </w:rPr>
        <w:t>У К Р А Ї Н А</w:t>
      </w:r>
    </w:p>
    <w:p w:rsidR="009A76B5" w:rsidRPr="00760290" w:rsidRDefault="009A76B5" w:rsidP="009A76B5">
      <w:pPr>
        <w:jc w:val="center"/>
        <w:rPr>
          <w:b/>
          <w:bCs/>
          <w:sz w:val="32"/>
          <w:szCs w:val="32"/>
          <w:lang w:val="uk-UA"/>
        </w:rPr>
      </w:pPr>
      <w:r w:rsidRPr="00760290">
        <w:rPr>
          <w:b/>
          <w:bCs/>
          <w:sz w:val="32"/>
          <w:szCs w:val="32"/>
          <w:lang w:val="uk-UA"/>
        </w:rPr>
        <w:t>ТЯЧІВСЬКА МІСЬКА   РАДА</w:t>
      </w:r>
    </w:p>
    <w:p w:rsidR="009A76B5" w:rsidRPr="00760290" w:rsidRDefault="009A76B5" w:rsidP="009A76B5">
      <w:pPr>
        <w:jc w:val="center"/>
        <w:rPr>
          <w:b/>
          <w:bCs/>
          <w:sz w:val="32"/>
          <w:szCs w:val="32"/>
          <w:lang w:val="uk-UA"/>
        </w:rPr>
      </w:pPr>
      <w:r w:rsidRPr="00760290">
        <w:rPr>
          <w:b/>
          <w:bCs/>
          <w:sz w:val="32"/>
          <w:szCs w:val="32"/>
          <w:lang w:val="uk-UA"/>
        </w:rPr>
        <w:t>ВИКОНАВЧИЙ КОМІТЕТ</w:t>
      </w:r>
    </w:p>
    <w:p w:rsidR="009A76B5" w:rsidRDefault="009A76B5" w:rsidP="009A76B5">
      <w:pPr>
        <w:pStyle w:val="3"/>
        <w:tabs>
          <w:tab w:val="left" w:pos="1800"/>
        </w:tabs>
      </w:pPr>
      <w:r>
        <w:t xml:space="preserve">Р  І  Ш  Е  Н  </w:t>
      </w:r>
      <w:proofErr w:type="spellStart"/>
      <w:r>
        <w:t>Н</w:t>
      </w:r>
      <w:proofErr w:type="spellEnd"/>
      <w:r>
        <w:t xml:space="preserve">  Я</w:t>
      </w:r>
    </w:p>
    <w:p w:rsidR="009A76B5" w:rsidRDefault="009A76B5" w:rsidP="009A76B5">
      <w:pPr>
        <w:jc w:val="center"/>
        <w:rPr>
          <w:b/>
          <w:bCs/>
          <w:sz w:val="36"/>
          <w:lang w:val="uk-UA"/>
        </w:rPr>
      </w:pPr>
    </w:p>
    <w:p w:rsidR="009A76B5" w:rsidRPr="00163185" w:rsidRDefault="009A76B5" w:rsidP="009A76B5">
      <w:pPr>
        <w:pStyle w:val="4"/>
        <w:ind w:left="-284" w:right="-284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163185">
        <w:rPr>
          <w:b w:val="0"/>
          <w:color w:val="auto"/>
        </w:rPr>
        <w:t xml:space="preserve">    </w:t>
      </w:r>
      <w:r>
        <w:rPr>
          <w:b w:val="0"/>
          <w:color w:val="auto"/>
          <w:lang w:val="uk-UA"/>
        </w:rPr>
        <w:t xml:space="preserve"> </w:t>
      </w:r>
      <w:r w:rsidRPr="00163185">
        <w:rPr>
          <w:b w:val="0"/>
          <w:color w:val="auto"/>
        </w:rPr>
        <w:t xml:space="preserve"> </w:t>
      </w:r>
      <w:proofErr w:type="spellStart"/>
      <w:r w:rsidRPr="00163185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від</w:t>
      </w:r>
      <w:proofErr w:type="spellEnd"/>
      <w:r w:rsidRPr="00163185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0</w:t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7</w:t>
      </w:r>
      <w:r w:rsidRPr="00163185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квітня</w:t>
      </w:r>
      <w:r w:rsidRPr="00163185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201</w:t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7</w:t>
      </w:r>
      <w:r w:rsidRPr="00163185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року №</w:t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 86</w:t>
      </w:r>
    </w:p>
    <w:p w:rsidR="009A76B5" w:rsidRPr="00163185" w:rsidRDefault="009A76B5" w:rsidP="009A76B5">
      <w:pPr>
        <w:ind w:left="-284" w:right="-284"/>
        <w:rPr>
          <w:lang w:val="uk-UA"/>
        </w:rPr>
      </w:pPr>
      <w:r>
        <w:rPr>
          <w:sz w:val="28"/>
          <w:szCs w:val="28"/>
          <w:lang w:val="uk-UA"/>
        </w:rPr>
        <w:t xml:space="preserve">     </w:t>
      </w:r>
      <w:proofErr w:type="spellStart"/>
      <w:r w:rsidRPr="00163185">
        <w:rPr>
          <w:lang w:val="uk-UA"/>
        </w:rPr>
        <w:t>м.Тячів</w:t>
      </w:r>
      <w:proofErr w:type="spellEnd"/>
    </w:p>
    <w:p w:rsidR="009A76B5" w:rsidRDefault="009A76B5" w:rsidP="009A76B5">
      <w:pPr>
        <w:rPr>
          <w:bCs/>
          <w:sz w:val="28"/>
          <w:szCs w:val="28"/>
          <w:lang w:val="uk-UA"/>
        </w:rPr>
      </w:pPr>
    </w:p>
    <w:p w:rsidR="009A76B5" w:rsidRDefault="009A76B5" w:rsidP="009A76B5">
      <w:pPr>
        <w:rPr>
          <w:bCs/>
          <w:sz w:val="28"/>
          <w:szCs w:val="28"/>
          <w:lang w:val="uk-UA"/>
        </w:rPr>
      </w:pPr>
      <w:bookmarkStart w:id="0" w:name="_GoBack"/>
      <w:r>
        <w:rPr>
          <w:bCs/>
          <w:sz w:val="28"/>
          <w:szCs w:val="28"/>
          <w:lang w:val="uk-UA"/>
        </w:rPr>
        <w:t>Про  план  роботи  виконавчого   комітету</w:t>
      </w:r>
      <w:r w:rsidR="00FF7F1F" w:rsidRPr="00FF7F1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Тячівської міської ради на другий квартал</w:t>
      </w:r>
      <w:r w:rsidR="00FF7F1F" w:rsidRPr="00FF7F1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2017 року</w:t>
      </w:r>
      <w:bookmarkEnd w:id="0"/>
    </w:p>
    <w:p w:rsidR="009A76B5" w:rsidRDefault="009A76B5" w:rsidP="009A76B5">
      <w:pPr>
        <w:rPr>
          <w:bCs/>
          <w:sz w:val="28"/>
          <w:szCs w:val="28"/>
          <w:lang w:val="uk-UA"/>
        </w:rPr>
      </w:pPr>
    </w:p>
    <w:p w:rsidR="009A76B5" w:rsidRDefault="009A76B5" w:rsidP="009A76B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  <w:t xml:space="preserve">Заслухавши інформацію керуючої справами (секретаря) виконкому Тячівської міської ради Решетар О.В. щодо основних завдань виконкому на другий квартал 2016 року,  керуючись статтею 40 Закону України «Про місцеве самоврядування в Україні» та Регламентом роботи виконавчого комітету Тячівської міської ради, виконавчий комітет міської ради </w:t>
      </w:r>
    </w:p>
    <w:p w:rsidR="009A76B5" w:rsidRDefault="009A76B5" w:rsidP="009A76B5">
      <w:pPr>
        <w:spacing w:line="276" w:lineRule="auto"/>
        <w:rPr>
          <w:bCs/>
          <w:sz w:val="28"/>
          <w:szCs w:val="28"/>
          <w:lang w:val="uk-UA"/>
        </w:rPr>
      </w:pPr>
    </w:p>
    <w:p w:rsidR="009A76B5" w:rsidRDefault="009A76B5" w:rsidP="009A76B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в  и р і ш и в </w:t>
      </w:r>
    </w:p>
    <w:p w:rsidR="009A76B5" w:rsidRDefault="009A76B5" w:rsidP="009A76B5">
      <w:pPr>
        <w:rPr>
          <w:bCs/>
          <w:sz w:val="28"/>
          <w:szCs w:val="28"/>
          <w:lang w:val="uk-UA"/>
        </w:rPr>
      </w:pPr>
    </w:p>
    <w:p w:rsidR="009A76B5" w:rsidRDefault="009A76B5" w:rsidP="009A76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3E7AD0">
        <w:rPr>
          <w:rFonts w:ascii="Times New Roman" w:hAnsi="Times New Roman"/>
          <w:bCs/>
          <w:sz w:val="28"/>
          <w:szCs w:val="28"/>
          <w:lang w:val="uk-UA"/>
        </w:rPr>
        <w:t>Затвердити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план роботи </w:t>
      </w:r>
      <w:r w:rsidRPr="00394797">
        <w:rPr>
          <w:rFonts w:ascii="Times New Roman" w:hAnsi="Times New Roman"/>
          <w:bCs/>
          <w:sz w:val="28"/>
          <w:szCs w:val="28"/>
          <w:lang w:val="uk-UA"/>
        </w:rPr>
        <w:t>виконавчого комітету Тячівської міської ради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на другий квартал 2017 року (додається).</w:t>
      </w:r>
    </w:p>
    <w:p w:rsidR="009A76B5" w:rsidRDefault="009A76B5" w:rsidP="009A76B5">
      <w:pPr>
        <w:pStyle w:val="a3"/>
        <w:spacing w:line="240" w:lineRule="auto"/>
        <w:ind w:left="360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9A76B5" w:rsidRPr="00394797" w:rsidRDefault="009A76B5" w:rsidP="009A76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Заступникам міського голови, начальникам відділів апарату виконавчого комітету міської ради забезпечити своєчасну підготовку та виконання заходів, передбачених цим планом.</w:t>
      </w:r>
      <w:r w:rsidRPr="00394797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</w:p>
    <w:p w:rsidR="009A76B5" w:rsidRDefault="009A76B5" w:rsidP="009A76B5">
      <w:pPr>
        <w:rPr>
          <w:bCs/>
          <w:sz w:val="28"/>
          <w:szCs w:val="28"/>
          <w:lang w:val="uk-UA"/>
        </w:rPr>
      </w:pPr>
    </w:p>
    <w:p w:rsidR="009A76B5" w:rsidRPr="00BF0C62" w:rsidRDefault="009A76B5" w:rsidP="009A76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F0C62">
        <w:rPr>
          <w:rFonts w:ascii="Times New Roman" w:hAnsi="Times New Roman"/>
          <w:bCs/>
          <w:sz w:val="28"/>
          <w:szCs w:val="28"/>
          <w:lang w:val="uk-UA"/>
        </w:rPr>
        <w:t xml:space="preserve">Контроль за виконанням цього рішення покласти на керуючу справами (секретаря) виконкому міської ради Решетар О.В.  </w:t>
      </w:r>
    </w:p>
    <w:p w:rsidR="009A76B5" w:rsidRPr="00BF0C62" w:rsidRDefault="009A76B5" w:rsidP="009A76B5">
      <w:pPr>
        <w:rPr>
          <w:bCs/>
          <w:sz w:val="28"/>
          <w:szCs w:val="28"/>
          <w:lang w:val="uk-UA"/>
        </w:rPr>
      </w:pPr>
    </w:p>
    <w:p w:rsidR="009A76B5" w:rsidRDefault="009A76B5" w:rsidP="009A76B5">
      <w:pPr>
        <w:rPr>
          <w:bCs/>
          <w:sz w:val="28"/>
          <w:szCs w:val="28"/>
          <w:lang w:val="uk-UA"/>
        </w:rPr>
      </w:pPr>
    </w:p>
    <w:p w:rsidR="009A76B5" w:rsidRDefault="009A76B5" w:rsidP="009A76B5">
      <w:pPr>
        <w:rPr>
          <w:bCs/>
          <w:sz w:val="28"/>
          <w:szCs w:val="28"/>
          <w:lang w:val="uk-UA"/>
        </w:rPr>
      </w:pPr>
    </w:p>
    <w:p w:rsidR="009A76B5" w:rsidRDefault="009A76B5" w:rsidP="009A76B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В.о. міського голови                                                                       </w:t>
      </w:r>
      <w:proofErr w:type="spellStart"/>
      <w:r>
        <w:rPr>
          <w:bCs/>
          <w:sz w:val="28"/>
          <w:szCs w:val="28"/>
          <w:lang w:val="uk-UA"/>
        </w:rPr>
        <w:t>І.Я.Клебан</w:t>
      </w:r>
      <w:proofErr w:type="spellEnd"/>
    </w:p>
    <w:p w:rsidR="009A76B5" w:rsidRDefault="009A76B5" w:rsidP="009A76B5">
      <w:pPr>
        <w:rPr>
          <w:bCs/>
          <w:sz w:val="28"/>
          <w:szCs w:val="28"/>
          <w:lang w:val="uk-UA"/>
        </w:rPr>
      </w:pPr>
    </w:p>
    <w:p w:rsidR="009A76B5" w:rsidRDefault="009A76B5" w:rsidP="009A76B5">
      <w:pPr>
        <w:rPr>
          <w:bCs/>
          <w:sz w:val="28"/>
          <w:szCs w:val="28"/>
          <w:lang w:val="uk-UA"/>
        </w:rPr>
      </w:pPr>
    </w:p>
    <w:p w:rsidR="009A76B5" w:rsidRDefault="009A76B5" w:rsidP="009A76B5">
      <w:pPr>
        <w:rPr>
          <w:bCs/>
          <w:sz w:val="28"/>
          <w:szCs w:val="28"/>
          <w:lang w:val="uk-UA"/>
        </w:rPr>
      </w:pPr>
    </w:p>
    <w:p w:rsidR="009A76B5" w:rsidRDefault="009A76B5" w:rsidP="009A76B5">
      <w:pPr>
        <w:rPr>
          <w:bCs/>
          <w:sz w:val="28"/>
          <w:szCs w:val="28"/>
          <w:lang w:val="uk-UA"/>
        </w:rPr>
      </w:pPr>
    </w:p>
    <w:p w:rsidR="009A76B5" w:rsidRDefault="009A76B5" w:rsidP="009A76B5">
      <w:pPr>
        <w:rPr>
          <w:bCs/>
          <w:sz w:val="28"/>
          <w:szCs w:val="28"/>
          <w:lang w:val="uk-UA"/>
        </w:rPr>
      </w:pPr>
    </w:p>
    <w:p w:rsidR="009A76B5" w:rsidRDefault="009A76B5" w:rsidP="009A76B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</w:t>
      </w:r>
    </w:p>
    <w:p w:rsidR="00FF7F1F" w:rsidRDefault="00FF7F1F" w:rsidP="009A76B5">
      <w:pPr>
        <w:rPr>
          <w:bCs/>
          <w:sz w:val="28"/>
          <w:szCs w:val="28"/>
          <w:lang w:val="uk-UA"/>
        </w:rPr>
      </w:pPr>
    </w:p>
    <w:p w:rsidR="009A76B5" w:rsidRDefault="009A76B5" w:rsidP="009A76B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                                                                                        Затверджено</w:t>
      </w:r>
    </w:p>
    <w:p w:rsidR="009A76B5" w:rsidRDefault="009A76B5" w:rsidP="009A76B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>рішення виконкому</w:t>
      </w:r>
    </w:p>
    <w:p w:rsidR="009A76B5" w:rsidRDefault="009A76B5" w:rsidP="009A76B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>Тячівської міської ради</w:t>
      </w:r>
      <w:r>
        <w:rPr>
          <w:bCs/>
          <w:sz w:val="28"/>
          <w:szCs w:val="28"/>
          <w:lang w:val="uk-UA"/>
        </w:rPr>
        <w:tab/>
      </w:r>
    </w:p>
    <w:p w:rsidR="009A76B5" w:rsidRDefault="009A76B5" w:rsidP="009A76B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>від 07.04.2017 № 86</w:t>
      </w:r>
    </w:p>
    <w:p w:rsidR="009A76B5" w:rsidRDefault="009A76B5" w:rsidP="009A76B5">
      <w:pPr>
        <w:rPr>
          <w:bCs/>
          <w:sz w:val="28"/>
          <w:szCs w:val="28"/>
          <w:lang w:val="uk-UA"/>
        </w:rPr>
      </w:pPr>
    </w:p>
    <w:p w:rsidR="009A76B5" w:rsidRDefault="009A76B5" w:rsidP="009A76B5">
      <w:pPr>
        <w:spacing w:line="276" w:lineRule="auto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План  роботи</w:t>
      </w:r>
    </w:p>
    <w:p w:rsidR="009A76B5" w:rsidRDefault="009A76B5" w:rsidP="009A76B5">
      <w:pPr>
        <w:spacing w:line="276" w:lineRule="auto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виконавчого комітету Тячівської міської ради на другий квартал 2017 року</w:t>
      </w:r>
    </w:p>
    <w:p w:rsidR="009A76B5" w:rsidRDefault="009A76B5" w:rsidP="009A76B5">
      <w:pPr>
        <w:rPr>
          <w:bCs/>
          <w:sz w:val="28"/>
          <w:szCs w:val="28"/>
          <w:lang w:val="uk-UA"/>
        </w:rPr>
      </w:pPr>
    </w:p>
    <w:tbl>
      <w:tblPr>
        <w:tblW w:w="12120" w:type="dxa"/>
        <w:tblInd w:w="130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780"/>
        <w:gridCol w:w="15"/>
        <w:gridCol w:w="3990"/>
        <w:gridCol w:w="13"/>
        <w:gridCol w:w="3032"/>
        <w:gridCol w:w="2145"/>
        <w:gridCol w:w="2145"/>
      </w:tblGrid>
      <w:tr w:rsidR="009A76B5" w:rsidTr="000352D3">
        <w:trPr>
          <w:gridAfter w:val="1"/>
          <w:wAfter w:w="2145" w:type="dxa"/>
          <w:trHeight w:val="100"/>
        </w:trPr>
        <w:tc>
          <w:tcPr>
            <w:tcW w:w="7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B5" w:rsidRDefault="009A76B5" w:rsidP="000352D3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0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B5" w:rsidRDefault="009A76B5" w:rsidP="000352D3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Назва питання</w:t>
            </w:r>
          </w:p>
        </w:tc>
        <w:tc>
          <w:tcPr>
            <w:tcW w:w="3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B5" w:rsidRDefault="009A76B5" w:rsidP="000352D3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Відповідальні виконавці</w:t>
            </w:r>
          </w:p>
        </w:tc>
        <w:tc>
          <w:tcPr>
            <w:tcW w:w="21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B5" w:rsidRDefault="009A76B5" w:rsidP="000352D3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Дата розгляду</w:t>
            </w:r>
          </w:p>
        </w:tc>
      </w:tr>
      <w:tr w:rsidR="009A76B5" w:rsidTr="000352D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45" w:type="dxa"/>
          <w:trHeight w:val="435"/>
        </w:trPr>
        <w:tc>
          <w:tcPr>
            <w:tcW w:w="780" w:type="dxa"/>
            <w:shd w:val="clear" w:color="auto" w:fill="auto"/>
          </w:tcPr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4005" w:type="dxa"/>
            <w:gridSpan w:val="2"/>
            <w:shd w:val="clear" w:color="auto" w:fill="auto"/>
          </w:tcPr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Про благоустрій населених пунктів Тячівської міської об’єднаної територіальної громади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045" w:type="dxa"/>
            <w:gridSpan w:val="2"/>
            <w:shd w:val="clear" w:color="auto" w:fill="auto"/>
          </w:tcPr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Клебан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І.Я.</w:t>
            </w:r>
          </w:p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Боднар В.П.</w:t>
            </w:r>
          </w:p>
        </w:tc>
        <w:tc>
          <w:tcPr>
            <w:tcW w:w="2145" w:type="dxa"/>
            <w:shd w:val="clear" w:color="auto" w:fill="auto"/>
          </w:tcPr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квітень</w:t>
            </w:r>
          </w:p>
        </w:tc>
      </w:tr>
      <w:tr w:rsidR="009A76B5" w:rsidRPr="0088720F" w:rsidTr="000352D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45" w:type="dxa"/>
          <w:trHeight w:val="435"/>
        </w:trPr>
        <w:tc>
          <w:tcPr>
            <w:tcW w:w="780" w:type="dxa"/>
            <w:shd w:val="clear" w:color="auto" w:fill="auto"/>
          </w:tcPr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4005" w:type="dxa"/>
            <w:gridSpan w:val="2"/>
            <w:shd w:val="clear" w:color="auto" w:fill="auto"/>
          </w:tcPr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Про хід прийняття у комунальну власність  об’єднаної територіальної громади житлового фонду, систем водопостачання та водовідведення міста Тячів, а також транспортних засобів по обслуговуванню цих об’єктів </w:t>
            </w:r>
          </w:p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045" w:type="dxa"/>
            <w:gridSpan w:val="2"/>
            <w:shd w:val="clear" w:color="auto" w:fill="auto"/>
          </w:tcPr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Клебан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І.Я.</w:t>
            </w:r>
          </w:p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Боднар В.М.</w:t>
            </w:r>
          </w:p>
        </w:tc>
        <w:tc>
          <w:tcPr>
            <w:tcW w:w="2145" w:type="dxa"/>
            <w:shd w:val="clear" w:color="auto" w:fill="auto"/>
          </w:tcPr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квітень</w:t>
            </w:r>
          </w:p>
        </w:tc>
      </w:tr>
      <w:tr w:rsidR="009A76B5" w:rsidTr="000352D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45" w:type="dxa"/>
          <w:trHeight w:val="435"/>
        </w:trPr>
        <w:tc>
          <w:tcPr>
            <w:tcW w:w="780" w:type="dxa"/>
            <w:shd w:val="clear" w:color="auto" w:fill="auto"/>
          </w:tcPr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4005" w:type="dxa"/>
            <w:gridSpan w:val="2"/>
            <w:shd w:val="clear" w:color="auto" w:fill="auto"/>
          </w:tcPr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Про результати подання електронних декларацій за 2016 рік посадовими особами та депутатами міської ради</w:t>
            </w:r>
          </w:p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045" w:type="dxa"/>
            <w:gridSpan w:val="2"/>
            <w:shd w:val="clear" w:color="auto" w:fill="auto"/>
          </w:tcPr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Решетар О.В.</w:t>
            </w:r>
          </w:p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Крічфалушій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І.І.</w:t>
            </w:r>
          </w:p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Дзюбак І.І.</w:t>
            </w:r>
          </w:p>
        </w:tc>
        <w:tc>
          <w:tcPr>
            <w:tcW w:w="2145" w:type="dxa"/>
            <w:shd w:val="clear" w:color="auto" w:fill="auto"/>
          </w:tcPr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квітень -</w:t>
            </w:r>
          </w:p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травень</w:t>
            </w:r>
          </w:p>
        </w:tc>
      </w:tr>
      <w:tr w:rsidR="009A76B5" w:rsidTr="000352D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5"/>
        </w:trPr>
        <w:tc>
          <w:tcPr>
            <w:tcW w:w="780" w:type="dxa"/>
            <w:shd w:val="clear" w:color="auto" w:fill="auto"/>
          </w:tcPr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4005" w:type="dxa"/>
            <w:gridSpan w:val="2"/>
            <w:shd w:val="clear" w:color="auto" w:fill="auto"/>
          </w:tcPr>
          <w:p w:rsidR="009A76B5" w:rsidRDefault="009A76B5" w:rsidP="00BA40A2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Про завершення навчального 2016-2017 року у загальноосвітніх  школах Тячівської міської об’єднаної територіальної громади </w:t>
            </w:r>
          </w:p>
        </w:tc>
        <w:tc>
          <w:tcPr>
            <w:tcW w:w="3045" w:type="dxa"/>
            <w:gridSpan w:val="2"/>
            <w:shd w:val="clear" w:color="auto" w:fill="auto"/>
          </w:tcPr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Мийсарош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Т.С.</w:t>
            </w:r>
          </w:p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Куля В.М.</w:t>
            </w:r>
          </w:p>
        </w:tc>
        <w:tc>
          <w:tcPr>
            <w:tcW w:w="2145" w:type="dxa"/>
            <w:shd w:val="clear" w:color="auto" w:fill="auto"/>
          </w:tcPr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травень</w:t>
            </w:r>
          </w:p>
        </w:tc>
        <w:tc>
          <w:tcPr>
            <w:tcW w:w="2145" w:type="dxa"/>
          </w:tcPr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</w:p>
        </w:tc>
      </w:tr>
      <w:tr w:rsidR="009A76B5" w:rsidRPr="0088720F" w:rsidTr="000352D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45" w:type="dxa"/>
          <w:trHeight w:val="435"/>
        </w:trPr>
        <w:tc>
          <w:tcPr>
            <w:tcW w:w="780" w:type="dxa"/>
          </w:tcPr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4005" w:type="dxa"/>
            <w:gridSpan w:val="2"/>
          </w:tcPr>
          <w:p w:rsidR="009A76B5" w:rsidRDefault="009A76B5" w:rsidP="00BA40A2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Про виконання делегованих повноважень у першому півріччі 2017 року</w:t>
            </w:r>
          </w:p>
        </w:tc>
        <w:tc>
          <w:tcPr>
            <w:tcW w:w="3045" w:type="dxa"/>
            <w:gridSpan w:val="2"/>
          </w:tcPr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Решетар О.В.</w:t>
            </w:r>
          </w:p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Бісько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О.А.</w:t>
            </w:r>
          </w:p>
        </w:tc>
        <w:tc>
          <w:tcPr>
            <w:tcW w:w="2145" w:type="dxa"/>
          </w:tcPr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червень</w:t>
            </w:r>
          </w:p>
        </w:tc>
      </w:tr>
      <w:tr w:rsidR="009A76B5" w:rsidTr="000352D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45" w:type="dxa"/>
          <w:trHeight w:val="435"/>
        </w:trPr>
        <w:tc>
          <w:tcPr>
            <w:tcW w:w="780" w:type="dxa"/>
          </w:tcPr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4005" w:type="dxa"/>
            <w:gridSpan w:val="2"/>
          </w:tcPr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Розгляд питань за зверненнями громадян</w:t>
            </w:r>
          </w:p>
        </w:tc>
        <w:tc>
          <w:tcPr>
            <w:tcW w:w="3045" w:type="dxa"/>
            <w:gridSpan w:val="2"/>
          </w:tcPr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Решетар О.В.</w:t>
            </w:r>
          </w:p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Мийсарош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Т.С.</w:t>
            </w:r>
          </w:p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Бенчак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І.В.</w:t>
            </w:r>
          </w:p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Крайниківська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Н.А.</w:t>
            </w:r>
          </w:p>
        </w:tc>
        <w:tc>
          <w:tcPr>
            <w:tcW w:w="2145" w:type="dxa"/>
          </w:tcPr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 кожному</w:t>
            </w:r>
          </w:p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засіданні </w:t>
            </w:r>
          </w:p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виконкому</w:t>
            </w:r>
          </w:p>
        </w:tc>
      </w:tr>
    </w:tbl>
    <w:p w:rsidR="009A76B5" w:rsidRDefault="009A76B5" w:rsidP="009A76B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              </w:t>
      </w:r>
    </w:p>
    <w:p w:rsidR="009A76B5" w:rsidRDefault="009A76B5" w:rsidP="009A76B5">
      <w:pPr>
        <w:jc w:val="left"/>
        <w:rPr>
          <w:sz w:val="28"/>
          <w:szCs w:val="28"/>
          <w:lang w:val="uk-UA"/>
        </w:rPr>
      </w:pPr>
      <w:r w:rsidRPr="00BF2FB6">
        <w:rPr>
          <w:sz w:val="28"/>
          <w:szCs w:val="28"/>
          <w:lang w:val="uk-UA"/>
        </w:rPr>
        <w:t>Керуюча справами (секретар)</w:t>
      </w:r>
    </w:p>
    <w:p w:rsidR="009A76B5" w:rsidRPr="00BF2FB6" w:rsidRDefault="009A76B5" w:rsidP="009A76B5">
      <w:pPr>
        <w:jc w:val="left"/>
        <w:rPr>
          <w:sz w:val="28"/>
          <w:szCs w:val="28"/>
          <w:lang w:val="uk-UA"/>
        </w:rPr>
      </w:pPr>
      <w:r w:rsidRPr="00BF2FB6">
        <w:rPr>
          <w:sz w:val="28"/>
          <w:szCs w:val="28"/>
          <w:lang w:val="uk-UA"/>
        </w:rPr>
        <w:t>виконкому</w:t>
      </w:r>
      <w:r>
        <w:rPr>
          <w:sz w:val="28"/>
          <w:szCs w:val="28"/>
          <w:lang w:val="uk-UA"/>
        </w:rPr>
        <w:t xml:space="preserve"> міської ради                                                                 </w:t>
      </w:r>
      <w:proofErr w:type="spellStart"/>
      <w:r>
        <w:rPr>
          <w:sz w:val="28"/>
          <w:szCs w:val="28"/>
          <w:lang w:val="uk-UA"/>
        </w:rPr>
        <w:t>О.В.Решетар</w:t>
      </w:r>
      <w:proofErr w:type="spellEnd"/>
      <w:r>
        <w:rPr>
          <w:sz w:val="28"/>
          <w:szCs w:val="28"/>
          <w:lang w:val="uk-UA"/>
        </w:rPr>
        <w:t xml:space="preserve">                      </w:t>
      </w:r>
    </w:p>
    <w:sectPr w:rsidR="009A76B5" w:rsidRPr="00BF2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1B39"/>
    <w:multiLevelType w:val="hybridMultilevel"/>
    <w:tmpl w:val="F72CD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06119A"/>
    <w:multiLevelType w:val="hybridMultilevel"/>
    <w:tmpl w:val="3D2075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0ED"/>
    <w:rsid w:val="003C3429"/>
    <w:rsid w:val="0041314D"/>
    <w:rsid w:val="004960ED"/>
    <w:rsid w:val="009A76B5"/>
    <w:rsid w:val="00BA40A2"/>
    <w:rsid w:val="00C8060D"/>
    <w:rsid w:val="00FF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Typewriter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6B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76B5"/>
    <w:pPr>
      <w:keepNext/>
      <w:jc w:val="center"/>
      <w:outlineLvl w:val="0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qFormat/>
    <w:rsid w:val="009A76B5"/>
    <w:pPr>
      <w:keepNext/>
      <w:jc w:val="center"/>
      <w:outlineLvl w:val="2"/>
    </w:pPr>
    <w:rPr>
      <w:b/>
      <w:bCs/>
      <w:sz w:val="36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76B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76B5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9A76B5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A76B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A76B5"/>
    <w:pPr>
      <w:spacing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rsid w:val="009A76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Typewriter"/>
    <w:rsid w:val="009A76B5"/>
    <w:rPr>
      <w:rFonts w:ascii="Courier New" w:eastAsia="Courier New" w:hAnsi="Courier New" w:cs="Courier New"/>
      <w:sz w:val="20"/>
      <w:szCs w:val="20"/>
    </w:rPr>
  </w:style>
  <w:style w:type="paragraph" w:styleId="HTML0">
    <w:name w:val="HTML Preformatted"/>
    <w:basedOn w:val="a"/>
    <w:link w:val="HTML1"/>
    <w:rsid w:val="009A76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"/>
    <w:basedOn w:val="a0"/>
    <w:link w:val="HTML0"/>
    <w:rsid w:val="009A76B5"/>
    <w:rPr>
      <w:rFonts w:ascii="Courier New" w:eastAsia="Courier New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Typewriter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6B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76B5"/>
    <w:pPr>
      <w:keepNext/>
      <w:jc w:val="center"/>
      <w:outlineLvl w:val="0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qFormat/>
    <w:rsid w:val="009A76B5"/>
    <w:pPr>
      <w:keepNext/>
      <w:jc w:val="center"/>
      <w:outlineLvl w:val="2"/>
    </w:pPr>
    <w:rPr>
      <w:b/>
      <w:bCs/>
      <w:sz w:val="36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76B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76B5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9A76B5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A76B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A76B5"/>
    <w:pPr>
      <w:spacing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rsid w:val="009A76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Typewriter"/>
    <w:rsid w:val="009A76B5"/>
    <w:rPr>
      <w:rFonts w:ascii="Courier New" w:eastAsia="Courier New" w:hAnsi="Courier New" w:cs="Courier New"/>
      <w:sz w:val="20"/>
      <w:szCs w:val="20"/>
    </w:rPr>
  </w:style>
  <w:style w:type="paragraph" w:styleId="HTML0">
    <w:name w:val="HTML Preformatted"/>
    <w:basedOn w:val="a"/>
    <w:link w:val="HTML1"/>
    <w:rsid w:val="009A76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"/>
    <w:basedOn w:val="a0"/>
    <w:link w:val="HTML0"/>
    <w:rsid w:val="009A76B5"/>
    <w:rPr>
      <w:rFonts w:ascii="Courier New" w:eastAsia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package" Target="embeddings/Microsoft_Word_Document1.doc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1675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Uzver</dc:creator>
  <cp:lastModifiedBy>Користувач Windows</cp:lastModifiedBy>
  <cp:revision>2</cp:revision>
  <dcterms:created xsi:type="dcterms:W3CDTF">2019-04-15T11:52:00Z</dcterms:created>
  <dcterms:modified xsi:type="dcterms:W3CDTF">2019-04-15T11:52:00Z</dcterms:modified>
</cp:coreProperties>
</file>