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04D" w:rsidRDefault="00D7704D" w:rsidP="00815A8B">
      <w:pPr>
        <w:rPr>
          <w:sz w:val="28"/>
          <w:szCs w:val="28"/>
          <w:lang w:val="uk-UA"/>
        </w:rPr>
      </w:pPr>
      <w:r>
        <w:rPr>
          <w:lang w:val="uk-UA"/>
        </w:rPr>
        <w:t xml:space="preserve">                                                                    </w:t>
      </w:r>
      <w: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568103755" r:id="rId6"/>
        </w:object>
      </w:r>
      <w:r>
        <w:rPr>
          <w:lang w:val="uk-UA"/>
        </w:rPr>
        <w:t xml:space="preserve">                                                                   </w:t>
      </w:r>
    </w:p>
    <w:p w:rsidR="00D7704D" w:rsidRDefault="00D7704D" w:rsidP="00B56B57">
      <w:pPr>
        <w:jc w:val="center"/>
        <w:rPr>
          <w:sz w:val="40"/>
        </w:rPr>
      </w:pPr>
      <w:r>
        <w:rPr>
          <w:b/>
          <w:sz w:val="32"/>
          <w:szCs w:val="32"/>
        </w:rPr>
        <w:t>У К Р А Ї Н А</w:t>
      </w:r>
    </w:p>
    <w:p w:rsidR="00D7704D" w:rsidRDefault="00D7704D" w:rsidP="00B56B57">
      <w:pPr>
        <w:jc w:val="center"/>
        <w:rPr>
          <w:b/>
          <w:bCs/>
          <w:color w:val="000000"/>
          <w:sz w:val="32"/>
          <w:szCs w:val="32"/>
        </w:rPr>
      </w:pPr>
      <w:r>
        <w:rPr>
          <w:b/>
          <w:bCs/>
          <w:color w:val="000000"/>
          <w:sz w:val="32"/>
          <w:szCs w:val="32"/>
        </w:rPr>
        <w:t>ТЯЧІВСЬКА  МІСЬКА  РАДА</w:t>
      </w:r>
    </w:p>
    <w:p w:rsidR="00D7704D" w:rsidRDefault="00D7704D" w:rsidP="00B56B57">
      <w:pPr>
        <w:jc w:val="center"/>
        <w:rPr>
          <w:b/>
          <w:sz w:val="32"/>
          <w:szCs w:val="32"/>
          <w:lang w:val="uk-UA"/>
        </w:rPr>
      </w:pPr>
      <w:r>
        <w:rPr>
          <w:b/>
          <w:color w:val="000000"/>
          <w:sz w:val="32"/>
          <w:szCs w:val="32"/>
          <w:lang w:val="uk-UA"/>
        </w:rPr>
        <w:t>Вісімнадцята сесія сьомого скликання</w:t>
      </w:r>
    </w:p>
    <w:p w:rsidR="00D7704D" w:rsidRDefault="00D7704D" w:rsidP="00B56B57">
      <w:pPr>
        <w:jc w:val="center"/>
        <w:rPr>
          <w:b/>
          <w:sz w:val="32"/>
          <w:szCs w:val="32"/>
        </w:rPr>
      </w:pPr>
      <w:r>
        <w:rPr>
          <w:b/>
          <w:sz w:val="32"/>
          <w:szCs w:val="32"/>
        </w:rPr>
        <w:t>Р І Ш Е Н Н Я</w:t>
      </w:r>
    </w:p>
    <w:p w:rsidR="00D7704D" w:rsidRDefault="00D7704D" w:rsidP="00B56B57">
      <w:pPr>
        <w:ind w:left="600"/>
        <w:jc w:val="center"/>
        <w:rPr>
          <w:b/>
          <w:sz w:val="28"/>
          <w:szCs w:val="28"/>
        </w:rPr>
      </w:pPr>
    </w:p>
    <w:p w:rsidR="00D7704D" w:rsidRDefault="00D7704D" w:rsidP="00B56B57">
      <w:pPr>
        <w:ind w:left="-540"/>
        <w:rPr>
          <w:sz w:val="28"/>
          <w:szCs w:val="28"/>
          <w:lang w:val="uk-UA"/>
        </w:rPr>
      </w:pPr>
      <w:r>
        <w:rPr>
          <w:sz w:val="28"/>
          <w:szCs w:val="28"/>
          <w:lang w:val="uk-UA"/>
        </w:rPr>
        <w:t>в</w:t>
      </w:r>
      <w:r>
        <w:rPr>
          <w:sz w:val="28"/>
          <w:szCs w:val="28"/>
        </w:rPr>
        <w:t>ід</w:t>
      </w:r>
      <w:r>
        <w:rPr>
          <w:sz w:val="28"/>
          <w:szCs w:val="28"/>
          <w:lang w:val="uk-UA"/>
        </w:rPr>
        <w:t xml:space="preserve"> 21 вересня  2017</w:t>
      </w:r>
      <w:r>
        <w:rPr>
          <w:sz w:val="28"/>
          <w:szCs w:val="28"/>
        </w:rPr>
        <w:t xml:space="preserve">  року  № </w:t>
      </w:r>
      <w:r>
        <w:rPr>
          <w:sz w:val="28"/>
          <w:szCs w:val="28"/>
          <w:lang w:val="uk-UA"/>
        </w:rPr>
        <w:t>1850</w:t>
      </w:r>
    </w:p>
    <w:p w:rsidR="00D7704D" w:rsidRDefault="00D7704D" w:rsidP="00B56B57">
      <w:pPr>
        <w:ind w:left="-540"/>
        <w:rPr>
          <w:sz w:val="28"/>
          <w:szCs w:val="28"/>
        </w:rPr>
      </w:pPr>
      <w:r>
        <w:rPr>
          <w:sz w:val="28"/>
          <w:szCs w:val="28"/>
        </w:rPr>
        <w:t>м. Тячів</w:t>
      </w:r>
    </w:p>
    <w:p w:rsidR="00D7704D" w:rsidRDefault="00D7704D" w:rsidP="00B56B57">
      <w:pPr>
        <w:ind w:left="-540"/>
        <w:rPr>
          <w:sz w:val="28"/>
          <w:szCs w:val="28"/>
        </w:rPr>
      </w:pPr>
    </w:p>
    <w:p w:rsidR="00D7704D" w:rsidRDefault="00D7704D" w:rsidP="00B56B57">
      <w:pPr>
        <w:shd w:val="clear" w:color="auto" w:fill="FFFFFF"/>
        <w:ind w:left="-540" w:right="450"/>
        <w:textAlignment w:val="baseline"/>
        <w:rPr>
          <w:bCs/>
          <w:color w:val="000000"/>
          <w:sz w:val="28"/>
          <w:szCs w:val="28"/>
          <w:bdr w:val="none" w:sz="0" w:space="0" w:color="auto" w:frame="1"/>
          <w:lang w:val="uk-UA"/>
        </w:rPr>
      </w:pPr>
      <w:r>
        <w:rPr>
          <w:bCs/>
          <w:color w:val="000000"/>
          <w:sz w:val="28"/>
          <w:szCs w:val="28"/>
          <w:bdr w:val="none" w:sz="0" w:space="0" w:color="auto" w:frame="1"/>
          <w:lang w:val="uk-UA"/>
        </w:rPr>
        <w:t xml:space="preserve">Про затвердження Переліку адміністративних </w:t>
      </w:r>
    </w:p>
    <w:p w:rsidR="00D7704D" w:rsidRDefault="00D7704D" w:rsidP="00B56B57">
      <w:pPr>
        <w:shd w:val="clear" w:color="auto" w:fill="FFFFFF"/>
        <w:ind w:left="-540" w:right="450"/>
        <w:textAlignment w:val="baseline"/>
        <w:rPr>
          <w:bCs/>
          <w:color w:val="000000"/>
          <w:sz w:val="28"/>
          <w:szCs w:val="28"/>
          <w:bdr w:val="none" w:sz="0" w:space="0" w:color="auto" w:frame="1"/>
          <w:lang w:val="uk-UA"/>
        </w:rPr>
      </w:pPr>
      <w:r>
        <w:rPr>
          <w:bCs/>
          <w:color w:val="000000"/>
          <w:sz w:val="28"/>
          <w:szCs w:val="28"/>
          <w:bdr w:val="none" w:sz="0" w:space="0" w:color="auto" w:frame="1"/>
          <w:lang w:val="uk-UA"/>
        </w:rPr>
        <w:t xml:space="preserve">послуг,  які  надаються   через  відділ  «Центр  </w:t>
      </w:r>
    </w:p>
    <w:p w:rsidR="00D7704D" w:rsidRDefault="00D7704D" w:rsidP="00B56B57">
      <w:pPr>
        <w:shd w:val="clear" w:color="auto" w:fill="FFFFFF"/>
        <w:ind w:left="-540" w:right="450"/>
        <w:textAlignment w:val="baseline"/>
        <w:rPr>
          <w:bCs/>
          <w:color w:val="000000"/>
          <w:sz w:val="28"/>
          <w:szCs w:val="28"/>
          <w:bdr w:val="none" w:sz="0" w:space="0" w:color="auto" w:frame="1"/>
          <w:lang w:val="uk-UA"/>
        </w:rPr>
      </w:pPr>
      <w:r>
        <w:rPr>
          <w:bCs/>
          <w:color w:val="000000"/>
          <w:sz w:val="28"/>
          <w:szCs w:val="28"/>
          <w:bdr w:val="none" w:sz="0" w:space="0" w:color="auto" w:frame="1"/>
          <w:lang w:val="uk-UA"/>
        </w:rPr>
        <w:t xml:space="preserve">надання  адміністративних послуг Тячівської </w:t>
      </w:r>
    </w:p>
    <w:p w:rsidR="00D7704D" w:rsidRDefault="00D7704D" w:rsidP="00B56B57">
      <w:pPr>
        <w:shd w:val="clear" w:color="auto" w:fill="FFFFFF"/>
        <w:ind w:left="-540" w:right="450"/>
        <w:textAlignment w:val="baseline"/>
        <w:rPr>
          <w:color w:val="000000"/>
          <w:sz w:val="28"/>
          <w:szCs w:val="28"/>
          <w:lang w:val="uk-UA"/>
        </w:rPr>
      </w:pPr>
      <w:r>
        <w:rPr>
          <w:bCs/>
          <w:color w:val="000000"/>
          <w:sz w:val="28"/>
          <w:szCs w:val="28"/>
          <w:bdr w:val="none" w:sz="0" w:space="0" w:color="auto" w:frame="1"/>
          <w:lang w:val="uk-UA"/>
        </w:rPr>
        <w:t>міської ради».</w:t>
      </w:r>
    </w:p>
    <w:p w:rsidR="00D7704D" w:rsidRDefault="00D7704D" w:rsidP="00B56B57">
      <w:pPr>
        <w:widowControl w:val="0"/>
        <w:autoSpaceDE w:val="0"/>
        <w:ind w:left="-540"/>
        <w:rPr>
          <w:bCs/>
          <w:sz w:val="28"/>
          <w:szCs w:val="28"/>
          <w:lang w:val="uk-UA"/>
        </w:rPr>
      </w:pPr>
    </w:p>
    <w:p w:rsidR="00D7704D" w:rsidRDefault="00D7704D" w:rsidP="00B56B57">
      <w:pPr>
        <w:widowControl w:val="0"/>
        <w:autoSpaceDE w:val="0"/>
        <w:ind w:left="-540" w:firstLine="1080"/>
        <w:rPr>
          <w:bCs/>
          <w:sz w:val="28"/>
          <w:szCs w:val="28"/>
          <w:lang w:val="uk-UA"/>
        </w:rPr>
      </w:pPr>
    </w:p>
    <w:p w:rsidR="00D7704D" w:rsidRDefault="00D7704D" w:rsidP="00B56B57">
      <w:pPr>
        <w:shd w:val="clear" w:color="auto" w:fill="FFFFFF"/>
        <w:ind w:left="-540" w:right="450"/>
        <w:textAlignment w:val="baseline"/>
        <w:rPr>
          <w:bCs/>
          <w:sz w:val="28"/>
          <w:szCs w:val="28"/>
          <w:lang w:val="uk-UA"/>
        </w:rPr>
      </w:pPr>
      <w:r>
        <w:rPr>
          <w:bCs/>
          <w:sz w:val="28"/>
          <w:szCs w:val="28"/>
          <w:lang w:val="uk-UA"/>
        </w:rPr>
        <w:tab/>
        <w:t>Керуючись пунктами 6, 7 статті 12 Закону України «Про адміністративні послуги», Законом України «Про місцеве самоврядування в Україні» розпорядженням Кабінету Міністрів України від 16.05.2014 р.№ 523-р «Деякі питання надання адміністративних послуг органами виконавчої влади через центри надання адміністративних послуг», беручи до уваги рішення виконкому Тячівської міської ради від 29.08.2017 року №271 «</w:t>
      </w:r>
      <w:r>
        <w:rPr>
          <w:bCs/>
          <w:color w:val="000000"/>
          <w:sz w:val="28"/>
          <w:szCs w:val="28"/>
          <w:bdr w:val="none" w:sz="0" w:space="0" w:color="auto" w:frame="1"/>
          <w:lang w:val="uk-UA"/>
        </w:rPr>
        <w:t>Про внесення змін до Переліку адміністративних послуг,  які  надаються   через  відділ  «Центр  надання  адміністративних послуг Тячівської міської ради»,</w:t>
      </w:r>
      <w:r>
        <w:rPr>
          <w:bCs/>
          <w:sz w:val="28"/>
          <w:szCs w:val="28"/>
          <w:lang w:val="uk-UA"/>
        </w:rPr>
        <w:t xml:space="preserve"> вісімнадцята сесія сьомого скликання Тячівської міської ради</w:t>
      </w:r>
    </w:p>
    <w:p w:rsidR="00D7704D" w:rsidRDefault="00D7704D" w:rsidP="00B56B57">
      <w:pPr>
        <w:ind w:left="-540"/>
        <w:jc w:val="center"/>
        <w:rPr>
          <w:b/>
          <w:bCs/>
          <w:sz w:val="28"/>
          <w:szCs w:val="28"/>
          <w:lang w:val="uk-UA"/>
        </w:rPr>
      </w:pPr>
    </w:p>
    <w:p w:rsidR="00D7704D" w:rsidRDefault="00D7704D" w:rsidP="0039609D">
      <w:pPr>
        <w:ind w:left="-540"/>
        <w:jc w:val="center"/>
        <w:rPr>
          <w:bCs/>
          <w:sz w:val="28"/>
          <w:szCs w:val="28"/>
          <w:lang w:val="uk-UA"/>
        </w:rPr>
      </w:pPr>
      <w:r>
        <w:rPr>
          <w:b/>
          <w:bCs/>
          <w:sz w:val="28"/>
          <w:szCs w:val="28"/>
          <w:lang w:val="uk-UA"/>
        </w:rPr>
        <w:t>в и р і ш и л а</w:t>
      </w:r>
      <w:r>
        <w:rPr>
          <w:bCs/>
          <w:sz w:val="28"/>
          <w:szCs w:val="28"/>
          <w:lang w:val="uk-UA"/>
        </w:rPr>
        <w:t xml:space="preserve"> :</w:t>
      </w:r>
    </w:p>
    <w:p w:rsidR="00D7704D" w:rsidRDefault="00D7704D" w:rsidP="00B56B57">
      <w:pPr>
        <w:ind w:left="-540"/>
        <w:rPr>
          <w:sz w:val="28"/>
          <w:szCs w:val="28"/>
          <w:lang w:val="uk-UA"/>
        </w:rPr>
      </w:pPr>
      <w:r>
        <w:rPr>
          <w:bCs/>
          <w:sz w:val="28"/>
          <w:szCs w:val="28"/>
          <w:lang w:val="uk-UA"/>
        </w:rPr>
        <w:tab/>
        <w:t xml:space="preserve">1. Затвердити Перелік адміністративних </w:t>
      </w:r>
      <w:r>
        <w:rPr>
          <w:sz w:val="28"/>
          <w:szCs w:val="28"/>
          <w:lang w:val="uk-UA"/>
        </w:rPr>
        <w:t>послуг, які надаються через відділ «Центр надання адміністративних  послуг  Тячівської міської ради» у новій редакції (додається).</w:t>
      </w:r>
    </w:p>
    <w:p w:rsidR="00D7704D" w:rsidRDefault="00D7704D" w:rsidP="00B56B57">
      <w:pPr>
        <w:ind w:left="-540" w:firstLine="540"/>
        <w:rPr>
          <w:sz w:val="28"/>
          <w:szCs w:val="28"/>
          <w:lang w:val="uk-UA"/>
        </w:rPr>
      </w:pPr>
      <w:r>
        <w:rPr>
          <w:sz w:val="28"/>
          <w:szCs w:val="28"/>
          <w:lang w:val="uk-UA"/>
        </w:rPr>
        <w:t>2. Делегувати виконавчому комітету Тячівської міської ради повноваження вносити зміни і доповнення до переліку адміністративних послуг, які надаються через відділ «Центр надання адміністративних послуг Тячівської міської ради, та затверджувати їх рішенням виконкому.</w:t>
      </w:r>
      <w:bookmarkStart w:id="0" w:name="_GoBack"/>
      <w:bookmarkEnd w:id="0"/>
    </w:p>
    <w:p w:rsidR="00D7704D" w:rsidRDefault="00D7704D" w:rsidP="00B56B57">
      <w:pPr>
        <w:ind w:left="-540" w:firstLine="540"/>
        <w:rPr>
          <w:sz w:val="28"/>
          <w:szCs w:val="28"/>
          <w:lang w:val="uk-UA"/>
        </w:rPr>
      </w:pPr>
      <w:r>
        <w:rPr>
          <w:sz w:val="28"/>
          <w:szCs w:val="28"/>
          <w:lang w:val="uk-UA"/>
        </w:rPr>
        <w:t xml:space="preserve">3. Вважати таким, що втратило чинність, рішення тринадцятої сесії сьомого скликання Тячівської міської ради від 23.03.2017 року №1390  «Про затвердження Переліку адміністративних послуг, які надаються через відділ «Центр надання адміністративних послуг Тячівської міської ради» </w:t>
      </w:r>
    </w:p>
    <w:p w:rsidR="00D7704D" w:rsidRDefault="00D7704D" w:rsidP="00B56B57">
      <w:pPr>
        <w:ind w:left="-540"/>
        <w:rPr>
          <w:sz w:val="28"/>
          <w:szCs w:val="28"/>
          <w:lang w:val="uk-UA"/>
        </w:rPr>
      </w:pPr>
      <w:r>
        <w:rPr>
          <w:sz w:val="28"/>
          <w:szCs w:val="28"/>
          <w:lang w:val="uk-UA"/>
        </w:rPr>
        <w:tab/>
        <w:t>4. Оприлюднити дане рішення на офіційному сайті міської ради у встановлені законодавством терміни.</w:t>
      </w:r>
    </w:p>
    <w:p w:rsidR="00D7704D" w:rsidRDefault="00D7704D" w:rsidP="00B56B57">
      <w:pPr>
        <w:ind w:left="-540"/>
        <w:rPr>
          <w:bCs/>
          <w:sz w:val="28"/>
          <w:szCs w:val="28"/>
          <w:lang w:val="uk-UA"/>
        </w:rPr>
      </w:pPr>
      <w:r>
        <w:rPr>
          <w:bCs/>
          <w:sz w:val="28"/>
          <w:szCs w:val="28"/>
          <w:lang w:val="uk-UA"/>
        </w:rPr>
        <w:tab/>
        <w:t xml:space="preserve">5. </w:t>
      </w:r>
      <w:r>
        <w:rPr>
          <w:bCs/>
          <w:sz w:val="28"/>
          <w:szCs w:val="28"/>
        </w:rPr>
        <w:t>Контроль за виконання</w:t>
      </w:r>
      <w:r>
        <w:rPr>
          <w:bCs/>
          <w:sz w:val="28"/>
          <w:szCs w:val="28"/>
          <w:lang w:val="uk-UA"/>
        </w:rPr>
        <w:t xml:space="preserve"> </w:t>
      </w:r>
      <w:r>
        <w:rPr>
          <w:bCs/>
          <w:sz w:val="28"/>
          <w:szCs w:val="28"/>
        </w:rPr>
        <w:t>цього</w:t>
      </w:r>
      <w:r>
        <w:rPr>
          <w:bCs/>
          <w:sz w:val="28"/>
          <w:szCs w:val="28"/>
          <w:lang w:val="uk-UA"/>
        </w:rPr>
        <w:t xml:space="preserve"> </w:t>
      </w:r>
      <w:r>
        <w:rPr>
          <w:bCs/>
          <w:sz w:val="28"/>
          <w:szCs w:val="28"/>
        </w:rPr>
        <w:t>рішення</w:t>
      </w:r>
      <w:r>
        <w:rPr>
          <w:bCs/>
          <w:sz w:val="28"/>
          <w:szCs w:val="28"/>
          <w:lang w:val="uk-UA"/>
        </w:rPr>
        <w:t xml:space="preserve"> </w:t>
      </w:r>
      <w:r>
        <w:rPr>
          <w:bCs/>
          <w:sz w:val="28"/>
          <w:szCs w:val="28"/>
        </w:rPr>
        <w:t xml:space="preserve">покласти на </w:t>
      </w:r>
      <w:r>
        <w:rPr>
          <w:bCs/>
          <w:sz w:val="28"/>
          <w:szCs w:val="28"/>
          <w:lang w:val="uk-UA"/>
        </w:rPr>
        <w:t>постійну депутатську комісію з питань прав людини, законності, депутатської діяльності і етики              ( голова Петер Е.Б.).</w:t>
      </w:r>
    </w:p>
    <w:p w:rsidR="00D7704D" w:rsidRDefault="00D7704D" w:rsidP="00B56B57">
      <w:pPr>
        <w:ind w:left="-540"/>
        <w:rPr>
          <w:sz w:val="28"/>
          <w:szCs w:val="28"/>
          <w:lang w:val="uk-UA"/>
        </w:rPr>
      </w:pPr>
    </w:p>
    <w:p w:rsidR="00D7704D" w:rsidRDefault="00D7704D" w:rsidP="00B56B57">
      <w:pPr>
        <w:ind w:left="-540"/>
        <w:rPr>
          <w:sz w:val="28"/>
          <w:szCs w:val="28"/>
          <w:lang w:val="uk-UA"/>
        </w:rPr>
      </w:pPr>
      <w:r>
        <w:rPr>
          <w:sz w:val="28"/>
          <w:szCs w:val="28"/>
        </w:rPr>
        <w:t>Міський голова                                                           І.І. Ковач</w:t>
      </w:r>
    </w:p>
    <w:p w:rsidR="00D7704D" w:rsidRPr="009D5C97" w:rsidRDefault="00D7704D" w:rsidP="00B56B57">
      <w:pPr>
        <w:ind w:left="-540"/>
        <w:rPr>
          <w:sz w:val="28"/>
          <w:szCs w:val="28"/>
          <w:lang w:val="uk-UA"/>
        </w:rPr>
      </w:pPr>
    </w:p>
    <w:p w:rsidR="00D7704D" w:rsidRPr="000F2A63" w:rsidRDefault="00D7704D" w:rsidP="008720A5">
      <w:pPr>
        <w:rPr>
          <w:sz w:val="28"/>
          <w:szCs w:val="28"/>
          <w:lang w:val="uk-UA"/>
        </w:rPr>
      </w:pPr>
      <w:bookmarkStart w:id="1" w:name="n28"/>
      <w:bookmarkEnd w:id="1"/>
      <w:r w:rsidRPr="000F2A63">
        <w:rPr>
          <w:sz w:val="28"/>
          <w:szCs w:val="28"/>
          <w:lang w:val="uk-UA"/>
        </w:rPr>
        <w:t xml:space="preserve">                                                                                        Затверджено:  </w:t>
      </w:r>
    </w:p>
    <w:p w:rsidR="00D7704D" w:rsidRPr="000F2A63" w:rsidRDefault="00D7704D" w:rsidP="008720A5">
      <w:pPr>
        <w:rPr>
          <w:sz w:val="28"/>
          <w:szCs w:val="28"/>
          <w:lang w:val="uk-UA"/>
        </w:rPr>
      </w:pPr>
      <w:r w:rsidRPr="000F2A63">
        <w:rPr>
          <w:sz w:val="28"/>
          <w:szCs w:val="28"/>
          <w:lang w:val="uk-UA"/>
        </w:rPr>
        <w:t xml:space="preserve">                                                                       рішення вісімнадцятої сесії сьомого</w:t>
      </w:r>
    </w:p>
    <w:p w:rsidR="00D7704D" w:rsidRPr="000F2A63" w:rsidRDefault="00D7704D" w:rsidP="008720A5">
      <w:pPr>
        <w:rPr>
          <w:sz w:val="28"/>
          <w:szCs w:val="28"/>
          <w:lang w:val="uk-UA"/>
        </w:rPr>
      </w:pPr>
      <w:r w:rsidRPr="000F2A63">
        <w:rPr>
          <w:sz w:val="28"/>
          <w:szCs w:val="28"/>
          <w:lang w:val="uk-UA"/>
        </w:rPr>
        <w:t xml:space="preserve">                                                                       скликання  Тячівської міської ради</w:t>
      </w:r>
    </w:p>
    <w:p w:rsidR="00D7704D" w:rsidRPr="000F2A63" w:rsidRDefault="00D7704D" w:rsidP="008720A5">
      <w:pPr>
        <w:rPr>
          <w:sz w:val="28"/>
          <w:szCs w:val="28"/>
          <w:lang w:val="uk-UA"/>
        </w:rPr>
      </w:pPr>
      <w:r w:rsidRPr="000F2A63">
        <w:rPr>
          <w:sz w:val="28"/>
          <w:szCs w:val="28"/>
          <w:lang w:val="uk-UA"/>
        </w:rPr>
        <w:t xml:space="preserve">                                                                       від 21 вересня 2017 року № 1850</w:t>
      </w:r>
    </w:p>
    <w:p w:rsidR="00D7704D" w:rsidRPr="000F2A63" w:rsidRDefault="00D7704D" w:rsidP="006B3080">
      <w:pPr>
        <w:shd w:val="clear" w:color="auto" w:fill="FFFFFF"/>
        <w:ind w:left="450" w:right="450"/>
        <w:jc w:val="center"/>
        <w:textAlignment w:val="baseline"/>
        <w:rPr>
          <w:b/>
          <w:bCs/>
          <w:color w:val="000000"/>
          <w:sz w:val="28"/>
          <w:szCs w:val="28"/>
          <w:bdr w:val="none" w:sz="0" w:space="0" w:color="auto" w:frame="1"/>
          <w:lang w:val="uk-UA"/>
        </w:rPr>
      </w:pPr>
    </w:p>
    <w:p w:rsidR="00D7704D" w:rsidRPr="00712305" w:rsidRDefault="00D7704D" w:rsidP="00712305">
      <w:pPr>
        <w:shd w:val="clear" w:color="auto" w:fill="FFFFFF"/>
        <w:ind w:left="450" w:right="450"/>
        <w:jc w:val="center"/>
        <w:textAlignment w:val="baseline"/>
        <w:rPr>
          <w:b/>
          <w:bCs/>
          <w:color w:val="000000"/>
          <w:sz w:val="28"/>
          <w:szCs w:val="28"/>
          <w:bdr w:val="none" w:sz="0" w:space="0" w:color="auto" w:frame="1"/>
          <w:lang w:val="uk-UA"/>
        </w:rPr>
      </w:pPr>
      <w:r w:rsidRPr="000F2A63">
        <w:rPr>
          <w:b/>
          <w:bCs/>
          <w:color w:val="000000"/>
          <w:sz w:val="28"/>
          <w:szCs w:val="28"/>
          <w:bdr w:val="none" w:sz="0" w:space="0" w:color="auto" w:frame="1"/>
          <w:lang w:val="uk-UA"/>
        </w:rPr>
        <w:t>ПЕРЕЛІК</w:t>
      </w:r>
      <w:r w:rsidRPr="000F2A63">
        <w:rPr>
          <w:b/>
          <w:bCs/>
          <w:color w:val="000000"/>
          <w:sz w:val="28"/>
          <w:szCs w:val="28"/>
          <w:bdr w:val="none" w:sz="0" w:space="0" w:color="auto" w:frame="1"/>
        </w:rPr>
        <w:t> </w:t>
      </w:r>
      <w:r w:rsidRPr="000F2A63">
        <w:rPr>
          <w:color w:val="000000"/>
          <w:sz w:val="28"/>
          <w:szCs w:val="28"/>
          <w:lang w:val="uk-UA"/>
        </w:rPr>
        <w:br/>
      </w:r>
      <w:r w:rsidRPr="000F2A63">
        <w:rPr>
          <w:b/>
          <w:bCs/>
          <w:color w:val="000000"/>
          <w:sz w:val="28"/>
          <w:szCs w:val="28"/>
          <w:bdr w:val="none" w:sz="0" w:space="0" w:color="auto" w:frame="1"/>
          <w:lang w:val="uk-UA"/>
        </w:rPr>
        <w:t>адміністративних послуг, які надаються через відділ «Центр  надання адміністративних послуг Тячівської міської ради»</w:t>
      </w:r>
    </w:p>
    <w:tbl>
      <w:tblPr>
        <w:tblpPr w:leftFromText="180" w:rightFromText="180" w:vertAnchor="text" w:tblpX="-252" w:tblpY="1"/>
        <w:tblOverlap w:val="neve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8"/>
        <w:gridCol w:w="3445"/>
        <w:gridCol w:w="3604"/>
        <w:gridCol w:w="2239"/>
      </w:tblGrid>
      <w:tr w:rsidR="00D7704D" w:rsidRPr="000F2A63" w:rsidTr="00DB5439">
        <w:trPr>
          <w:trHeight w:val="15"/>
        </w:trPr>
        <w:tc>
          <w:tcPr>
            <w:tcW w:w="312" w:type="pct"/>
            <w:vAlign w:val="center"/>
          </w:tcPr>
          <w:p w:rsidR="00D7704D" w:rsidRPr="000F2A63" w:rsidRDefault="00D7704D" w:rsidP="00DB5439">
            <w:pPr>
              <w:jc w:val="center"/>
              <w:textAlignment w:val="baseline"/>
              <w:rPr>
                <w:b/>
                <w:sz w:val="28"/>
                <w:szCs w:val="28"/>
                <w:lang w:val="uk-UA"/>
              </w:rPr>
            </w:pPr>
            <w:bookmarkStart w:id="2" w:name="n29"/>
            <w:bookmarkEnd w:id="2"/>
            <w:r w:rsidRPr="000F2A63">
              <w:rPr>
                <w:b/>
                <w:sz w:val="28"/>
                <w:szCs w:val="28"/>
                <w:lang w:val="uk-UA"/>
              </w:rPr>
              <w:t>№ п/п</w:t>
            </w:r>
          </w:p>
        </w:tc>
        <w:tc>
          <w:tcPr>
            <w:tcW w:w="1739" w:type="pct"/>
            <w:vAlign w:val="center"/>
          </w:tcPr>
          <w:p w:rsidR="00D7704D" w:rsidRPr="000F2A63" w:rsidRDefault="00D7704D" w:rsidP="00DB5439">
            <w:pPr>
              <w:jc w:val="center"/>
              <w:textAlignment w:val="baseline"/>
              <w:rPr>
                <w:b/>
                <w:sz w:val="28"/>
                <w:szCs w:val="28"/>
              </w:rPr>
            </w:pPr>
            <w:r w:rsidRPr="000F2A63">
              <w:rPr>
                <w:b/>
                <w:sz w:val="28"/>
                <w:szCs w:val="28"/>
                <w:lang w:val="uk-UA"/>
              </w:rPr>
              <w:t>Найменува</w:t>
            </w:r>
            <w:r w:rsidRPr="000F2A63">
              <w:rPr>
                <w:b/>
                <w:sz w:val="28"/>
                <w:szCs w:val="28"/>
              </w:rPr>
              <w:t>ння</w:t>
            </w:r>
            <w:r w:rsidRPr="000F2A63">
              <w:rPr>
                <w:b/>
                <w:sz w:val="28"/>
                <w:szCs w:val="28"/>
                <w:lang w:val="uk-UA"/>
              </w:rPr>
              <w:t xml:space="preserve"> </w:t>
            </w:r>
            <w:r w:rsidRPr="000F2A63">
              <w:rPr>
                <w:b/>
                <w:sz w:val="28"/>
                <w:szCs w:val="28"/>
              </w:rPr>
              <w:t>адміністративної</w:t>
            </w:r>
            <w:r w:rsidRPr="000F2A63">
              <w:rPr>
                <w:b/>
                <w:sz w:val="28"/>
                <w:szCs w:val="28"/>
                <w:lang w:val="uk-UA"/>
              </w:rPr>
              <w:t xml:space="preserve"> </w:t>
            </w:r>
            <w:r w:rsidRPr="000F2A63">
              <w:rPr>
                <w:b/>
                <w:sz w:val="28"/>
                <w:szCs w:val="28"/>
              </w:rPr>
              <w:t>послуги</w:t>
            </w:r>
          </w:p>
        </w:tc>
        <w:tc>
          <w:tcPr>
            <w:tcW w:w="1819" w:type="pct"/>
            <w:vAlign w:val="center"/>
          </w:tcPr>
          <w:p w:rsidR="00D7704D" w:rsidRPr="000F2A63" w:rsidRDefault="00D7704D" w:rsidP="00DB5439">
            <w:pPr>
              <w:jc w:val="center"/>
              <w:textAlignment w:val="baseline"/>
              <w:rPr>
                <w:b/>
                <w:sz w:val="28"/>
                <w:szCs w:val="28"/>
              </w:rPr>
            </w:pPr>
            <w:r w:rsidRPr="000F2A63">
              <w:rPr>
                <w:b/>
                <w:sz w:val="28"/>
                <w:szCs w:val="28"/>
              </w:rPr>
              <w:t>Правові</w:t>
            </w:r>
            <w:r w:rsidRPr="000F2A63">
              <w:rPr>
                <w:b/>
                <w:sz w:val="28"/>
                <w:szCs w:val="28"/>
                <w:lang w:val="uk-UA"/>
              </w:rPr>
              <w:t xml:space="preserve"> </w:t>
            </w:r>
            <w:r w:rsidRPr="000F2A63">
              <w:rPr>
                <w:b/>
                <w:sz w:val="28"/>
                <w:szCs w:val="28"/>
              </w:rPr>
              <w:t>підстави для надання</w:t>
            </w:r>
            <w:r w:rsidRPr="000F2A63">
              <w:rPr>
                <w:b/>
                <w:sz w:val="28"/>
                <w:szCs w:val="28"/>
                <w:lang w:val="uk-UA"/>
              </w:rPr>
              <w:t xml:space="preserve"> </w:t>
            </w:r>
            <w:r w:rsidRPr="000F2A63">
              <w:rPr>
                <w:b/>
                <w:sz w:val="28"/>
                <w:szCs w:val="28"/>
              </w:rPr>
              <w:t>адміністративної</w:t>
            </w:r>
            <w:r w:rsidRPr="000F2A63">
              <w:rPr>
                <w:b/>
                <w:sz w:val="28"/>
                <w:szCs w:val="28"/>
                <w:lang w:val="uk-UA"/>
              </w:rPr>
              <w:t xml:space="preserve"> </w:t>
            </w:r>
            <w:r w:rsidRPr="000F2A63">
              <w:rPr>
                <w:b/>
                <w:sz w:val="28"/>
                <w:szCs w:val="28"/>
              </w:rPr>
              <w:t>послуги</w:t>
            </w:r>
          </w:p>
        </w:tc>
        <w:tc>
          <w:tcPr>
            <w:tcW w:w="1130" w:type="pct"/>
            <w:vAlign w:val="center"/>
          </w:tcPr>
          <w:p w:rsidR="00D7704D" w:rsidRPr="000F2A63" w:rsidRDefault="00D7704D" w:rsidP="00DB5439">
            <w:pPr>
              <w:jc w:val="center"/>
              <w:textAlignment w:val="baseline"/>
              <w:rPr>
                <w:b/>
                <w:sz w:val="28"/>
                <w:szCs w:val="28"/>
                <w:lang w:val="uk-UA"/>
              </w:rPr>
            </w:pPr>
            <w:r w:rsidRPr="000F2A63">
              <w:rPr>
                <w:b/>
                <w:sz w:val="28"/>
                <w:szCs w:val="28"/>
                <w:lang w:val="uk-UA"/>
              </w:rPr>
              <w:t>Суб’єкти надання адміністративних послуг</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w:t>
            </w:r>
          </w:p>
        </w:tc>
        <w:tc>
          <w:tcPr>
            <w:tcW w:w="1739" w:type="pct"/>
          </w:tcPr>
          <w:p w:rsidR="00D7704D" w:rsidRPr="000F2A63" w:rsidRDefault="00D7704D" w:rsidP="000F2A63">
            <w:pPr>
              <w:textAlignment w:val="baseline"/>
              <w:rPr>
                <w:sz w:val="28"/>
                <w:szCs w:val="28"/>
              </w:rPr>
            </w:pPr>
            <w:r w:rsidRPr="000F2A63">
              <w:rPr>
                <w:sz w:val="28"/>
                <w:szCs w:val="28"/>
              </w:rPr>
              <w:t>Державна</w:t>
            </w:r>
            <w:r w:rsidRPr="000F2A63">
              <w:rPr>
                <w:sz w:val="28"/>
                <w:szCs w:val="28"/>
                <w:lang w:val="uk-UA"/>
              </w:rPr>
              <w:t xml:space="preserve"> </w:t>
            </w:r>
            <w:r w:rsidRPr="000F2A63">
              <w:rPr>
                <w:sz w:val="28"/>
                <w:szCs w:val="28"/>
              </w:rPr>
              <w:t>реєстрація </w:t>
            </w:r>
            <w:r>
              <w:rPr>
                <w:sz w:val="28"/>
                <w:szCs w:val="28"/>
                <w:lang w:val="uk-UA"/>
              </w:rPr>
              <w:t xml:space="preserve"> </w:t>
            </w:r>
            <w:r w:rsidRPr="000F2A63">
              <w:rPr>
                <w:sz w:val="28"/>
                <w:szCs w:val="28"/>
              </w:rPr>
              <w:t>права власності на нерухоме</w:t>
            </w:r>
            <w:r w:rsidRPr="000F2A63">
              <w:rPr>
                <w:sz w:val="28"/>
                <w:szCs w:val="28"/>
                <w:lang w:val="uk-UA"/>
              </w:rPr>
              <w:t xml:space="preserve"> </w:t>
            </w:r>
            <w:r w:rsidRPr="000F2A63">
              <w:rPr>
                <w:sz w:val="28"/>
                <w:szCs w:val="28"/>
              </w:rPr>
              <w:t>майно </w:t>
            </w:r>
          </w:p>
        </w:tc>
        <w:tc>
          <w:tcPr>
            <w:tcW w:w="1819" w:type="pct"/>
          </w:tcPr>
          <w:p w:rsidR="00D7704D" w:rsidRPr="000F2A63" w:rsidRDefault="00D7704D" w:rsidP="00DB5439">
            <w:pPr>
              <w:textAlignment w:val="baseline"/>
              <w:rPr>
                <w:sz w:val="28"/>
                <w:szCs w:val="28"/>
                <w:lang w:val="uk-UA"/>
              </w:rPr>
            </w:pPr>
            <w:hyperlink r:id="rId7"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r>
              <w:rPr>
                <w:sz w:val="28"/>
                <w:szCs w:val="28"/>
                <w:bdr w:val="none" w:sz="0" w:space="0" w:color="auto" w:frame="1"/>
                <w:lang w:val="uk-UA"/>
              </w:rPr>
              <w:t xml:space="preserve"> </w:t>
            </w:r>
            <w:r w:rsidRPr="000F2A63">
              <w:rPr>
                <w:sz w:val="28"/>
                <w:szCs w:val="28"/>
                <w:bdr w:val="none" w:sz="0" w:space="0" w:color="auto" w:frame="1"/>
                <w:lang w:val="uk-UA"/>
              </w:rPr>
              <w:t xml:space="preserve">Розпорядження КМУ від 16.05.2014 року № 523-р </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Borders>
              <w:bottom w:val="nil"/>
            </w:tcBorders>
          </w:tcPr>
          <w:p w:rsidR="00D7704D" w:rsidRPr="000F2A63" w:rsidRDefault="00D7704D" w:rsidP="00DB5439">
            <w:pPr>
              <w:jc w:val="center"/>
              <w:textAlignment w:val="baseline"/>
              <w:rPr>
                <w:sz w:val="28"/>
                <w:szCs w:val="28"/>
                <w:lang w:val="uk-UA"/>
              </w:rPr>
            </w:pPr>
            <w:r w:rsidRPr="000F2A63">
              <w:rPr>
                <w:sz w:val="28"/>
                <w:szCs w:val="28"/>
                <w:lang w:val="uk-UA"/>
              </w:rPr>
              <w:t>2</w:t>
            </w:r>
          </w:p>
        </w:tc>
        <w:tc>
          <w:tcPr>
            <w:tcW w:w="1739" w:type="pct"/>
            <w:tcBorders>
              <w:bottom w:val="nil"/>
            </w:tcBorders>
          </w:tcPr>
          <w:p w:rsidR="00D7704D" w:rsidRPr="000F2A63" w:rsidRDefault="00D7704D" w:rsidP="00DB5439">
            <w:pPr>
              <w:textAlignment w:val="baseline"/>
              <w:rPr>
                <w:sz w:val="28"/>
                <w:szCs w:val="28"/>
              </w:rPr>
            </w:pPr>
            <w:r w:rsidRPr="000F2A63">
              <w:rPr>
                <w:sz w:val="28"/>
                <w:szCs w:val="28"/>
              </w:rPr>
              <w:t>Державна</w:t>
            </w:r>
            <w:r w:rsidRPr="000F2A63">
              <w:rPr>
                <w:sz w:val="28"/>
                <w:szCs w:val="28"/>
                <w:lang w:val="uk-UA"/>
              </w:rPr>
              <w:t xml:space="preserve"> </w:t>
            </w:r>
            <w:r>
              <w:rPr>
                <w:sz w:val="28"/>
                <w:szCs w:val="28"/>
              </w:rPr>
              <w:t>реєстрація</w:t>
            </w:r>
            <w:r>
              <w:rPr>
                <w:sz w:val="28"/>
                <w:szCs w:val="28"/>
                <w:lang w:val="uk-UA"/>
              </w:rPr>
              <w:t xml:space="preserve"> </w:t>
            </w:r>
            <w:r w:rsidRPr="000F2A63">
              <w:rPr>
                <w:sz w:val="28"/>
                <w:szCs w:val="28"/>
                <w:lang w:val="uk-UA"/>
              </w:rPr>
              <w:t xml:space="preserve">іншого речового права </w:t>
            </w:r>
            <w:r w:rsidRPr="000F2A63">
              <w:rPr>
                <w:sz w:val="28"/>
                <w:szCs w:val="28"/>
              </w:rPr>
              <w:t xml:space="preserve"> на нерухоме</w:t>
            </w:r>
            <w:r w:rsidRPr="000F2A63">
              <w:rPr>
                <w:sz w:val="28"/>
                <w:szCs w:val="28"/>
                <w:lang w:val="uk-UA"/>
              </w:rPr>
              <w:t xml:space="preserve"> </w:t>
            </w:r>
            <w:r w:rsidRPr="000F2A63">
              <w:rPr>
                <w:sz w:val="28"/>
                <w:szCs w:val="28"/>
              </w:rPr>
              <w:t>майно</w:t>
            </w:r>
            <w:r w:rsidRPr="000F2A63">
              <w:rPr>
                <w:sz w:val="28"/>
                <w:szCs w:val="28"/>
                <w:lang w:val="uk-UA"/>
              </w:rPr>
              <w:t xml:space="preserve"> </w:t>
            </w:r>
            <w:r w:rsidRPr="000F2A63">
              <w:rPr>
                <w:sz w:val="28"/>
                <w:szCs w:val="28"/>
              </w:rPr>
              <w:t>(крім</w:t>
            </w:r>
            <w:r w:rsidRPr="000F2A63">
              <w:rPr>
                <w:sz w:val="28"/>
                <w:szCs w:val="28"/>
                <w:lang w:val="uk-UA"/>
              </w:rPr>
              <w:t xml:space="preserve"> </w:t>
            </w:r>
            <w:r w:rsidRPr="000F2A63">
              <w:rPr>
                <w:sz w:val="28"/>
                <w:szCs w:val="28"/>
              </w:rPr>
              <w:t>державно</w:t>
            </w:r>
            <w:r w:rsidRPr="000F2A63">
              <w:rPr>
                <w:sz w:val="28"/>
                <w:szCs w:val="28"/>
                <w:lang w:val="uk-UA"/>
              </w:rPr>
              <w:t xml:space="preserve"> </w:t>
            </w:r>
            <w:r w:rsidRPr="000F2A63">
              <w:rPr>
                <w:sz w:val="28"/>
                <w:szCs w:val="28"/>
              </w:rPr>
              <w:t>реєстрації</w:t>
            </w:r>
            <w:r w:rsidRPr="000F2A63">
              <w:rPr>
                <w:sz w:val="28"/>
                <w:szCs w:val="28"/>
                <w:lang w:val="uk-UA"/>
              </w:rPr>
              <w:t xml:space="preserve"> </w:t>
            </w:r>
            <w:r w:rsidRPr="000F2A63">
              <w:rPr>
                <w:sz w:val="28"/>
                <w:szCs w:val="28"/>
              </w:rPr>
              <w:t>іпотеки</w:t>
            </w:r>
            <w:r w:rsidRPr="000F2A63">
              <w:rPr>
                <w:sz w:val="28"/>
                <w:szCs w:val="28"/>
                <w:lang w:val="uk-UA"/>
              </w:rPr>
              <w:t xml:space="preserve">, обтяжень </w:t>
            </w:r>
            <w:r w:rsidRPr="000F2A63">
              <w:rPr>
                <w:sz w:val="28"/>
                <w:szCs w:val="28"/>
              </w:rPr>
              <w:t>нерухомого майна) </w:t>
            </w:r>
          </w:p>
        </w:tc>
        <w:tc>
          <w:tcPr>
            <w:tcW w:w="1819" w:type="pct"/>
            <w:vMerge w:val="restart"/>
          </w:tcPr>
          <w:p w:rsidR="00D7704D" w:rsidRPr="000F2A63" w:rsidRDefault="00D7704D" w:rsidP="00DB5439">
            <w:pPr>
              <w:textAlignment w:val="baseline"/>
              <w:rPr>
                <w:sz w:val="28"/>
                <w:szCs w:val="28"/>
                <w:lang w:val="uk-UA"/>
              </w:rPr>
            </w:pPr>
            <w:hyperlink r:id="rId8"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r>
              <w:rPr>
                <w:sz w:val="28"/>
                <w:szCs w:val="28"/>
                <w:bdr w:val="none" w:sz="0" w:space="0" w:color="auto" w:frame="1"/>
                <w:lang w:val="uk-UA"/>
              </w:rPr>
              <w:t xml:space="preserve"> </w:t>
            </w:r>
            <w:r w:rsidRPr="000F2A63">
              <w:rPr>
                <w:sz w:val="28"/>
                <w:szCs w:val="28"/>
                <w:bdr w:val="none" w:sz="0" w:space="0" w:color="auto" w:frame="1"/>
                <w:lang w:val="uk-UA"/>
              </w:rPr>
              <w:t>Розпорядження КМУ від 16.05.2014 року № 523-р</w:t>
            </w:r>
          </w:p>
        </w:tc>
        <w:tc>
          <w:tcPr>
            <w:tcW w:w="1130" w:type="pct"/>
            <w:vMerge w:val="restar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64"/>
        </w:trPr>
        <w:tc>
          <w:tcPr>
            <w:tcW w:w="312" w:type="pct"/>
            <w:tcBorders>
              <w:top w:val="nil"/>
            </w:tcBorders>
          </w:tcPr>
          <w:p w:rsidR="00D7704D" w:rsidRPr="000F2A63" w:rsidRDefault="00D7704D" w:rsidP="00DB5439">
            <w:pPr>
              <w:jc w:val="center"/>
              <w:textAlignment w:val="baseline"/>
              <w:rPr>
                <w:sz w:val="28"/>
                <w:szCs w:val="28"/>
                <w:lang w:val="uk-UA"/>
              </w:rPr>
            </w:pPr>
          </w:p>
        </w:tc>
        <w:tc>
          <w:tcPr>
            <w:tcW w:w="1739" w:type="pct"/>
            <w:tcBorders>
              <w:top w:val="nil"/>
            </w:tcBorders>
          </w:tcPr>
          <w:p w:rsidR="00D7704D" w:rsidRPr="000F2A63" w:rsidRDefault="00D7704D" w:rsidP="00DB5439">
            <w:pPr>
              <w:textAlignment w:val="baseline"/>
              <w:rPr>
                <w:sz w:val="28"/>
                <w:szCs w:val="28"/>
                <w:lang w:val="uk-UA"/>
              </w:rPr>
            </w:pPr>
          </w:p>
        </w:tc>
        <w:tc>
          <w:tcPr>
            <w:tcW w:w="1819" w:type="pct"/>
            <w:vMerge/>
          </w:tcPr>
          <w:p w:rsidR="00D7704D" w:rsidRPr="000F2A63" w:rsidRDefault="00D7704D" w:rsidP="00DB5439">
            <w:pPr>
              <w:textAlignment w:val="baseline"/>
              <w:rPr>
                <w:sz w:val="28"/>
                <w:szCs w:val="28"/>
                <w:lang w:val="uk-UA"/>
              </w:rPr>
            </w:pPr>
          </w:p>
        </w:tc>
        <w:tc>
          <w:tcPr>
            <w:tcW w:w="1130" w:type="pct"/>
            <w:vMerge/>
          </w:tcPr>
          <w:p w:rsidR="00D7704D" w:rsidRPr="000F2A63" w:rsidRDefault="00D7704D" w:rsidP="00DB5439">
            <w:pPr>
              <w:textAlignment w:val="baseline"/>
              <w:rPr>
                <w:sz w:val="28"/>
                <w:szCs w:val="28"/>
                <w:lang w:val="uk-UA"/>
              </w:rPr>
            </w:pPr>
          </w:p>
        </w:tc>
      </w:tr>
      <w:tr w:rsidR="00D7704D" w:rsidRPr="000F2A63" w:rsidTr="00DB5439">
        <w:trPr>
          <w:trHeight w:val="15"/>
        </w:trPr>
        <w:tc>
          <w:tcPr>
            <w:tcW w:w="312" w:type="pct"/>
            <w:tcBorders>
              <w:top w:val="nil"/>
            </w:tcBorders>
          </w:tcPr>
          <w:p w:rsidR="00D7704D" w:rsidRPr="000F2A63" w:rsidRDefault="00D7704D" w:rsidP="00DB5439">
            <w:pPr>
              <w:jc w:val="center"/>
              <w:textAlignment w:val="baseline"/>
              <w:rPr>
                <w:sz w:val="28"/>
                <w:szCs w:val="28"/>
                <w:lang w:val="uk-UA"/>
              </w:rPr>
            </w:pPr>
            <w:r w:rsidRPr="000F2A63">
              <w:rPr>
                <w:sz w:val="28"/>
                <w:szCs w:val="28"/>
                <w:lang w:val="uk-UA"/>
              </w:rPr>
              <w:t>3</w:t>
            </w:r>
          </w:p>
        </w:tc>
        <w:tc>
          <w:tcPr>
            <w:tcW w:w="1739" w:type="pct"/>
            <w:tcBorders>
              <w:top w:val="nil"/>
            </w:tcBorders>
          </w:tcPr>
          <w:p w:rsidR="00D7704D" w:rsidRPr="000F2A63" w:rsidRDefault="00D7704D" w:rsidP="00DB5439">
            <w:pPr>
              <w:textAlignment w:val="baseline"/>
              <w:rPr>
                <w:sz w:val="28"/>
                <w:szCs w:val="28"/>
                <w:lang w:val="uk-UA"/>
              </w:rPr>
            </w:pPr>
            <w:r w:rsidRPr="000F2A63">
              <w:rPr>
                <w:sz w:val="28"/>
                <w:szCs w:val="28"/>
                <w:lang w:val="uk-UA"/>
              </w:rPr>
              <w:t>Державна реєстрація обтяжень речових прав, іпотек</w:t>
            </w:r>
          </w:p>
        </w:tc>
        <w:tc>
          <w:tcPr>
            <w:tcW w:w="1819" w:type="pct"/>
          </w:tcPr>
          <w:p w:rsidR="00D7704D" w:rsidRPr="000F2A63" w:rsidRDefault="00D7704D" w:rsidP="00DB5439">
            <w:pPr>
              <w:textAlignment w:val="baseline"/>
              <w:rPr>
                <w:sz w:val="28"/>
                <w:szCs w:val="28"/>
                <w:lang w:val="uk-UA"/>
              </w:rPr>
            </w:pPr>
            <w:hyperlink r:id="rId9"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Borders>
              <w:top w:val="nil"/>
            </w:tcBorders>
          </w:tcPr>
          <w:p w:rsidR="00D7704D" w:rsidRPr="000F2A63" w:rsidRDefault="00D7704D" w:rsidP="00DB5439">
            <w:pPr>
              <w:jc w:val="center"/>
              <w:textAlignment w:val="baseline"/>
              <w:rPr>
                <w:sz w:val="28"/>
                <w:szCs w:val="28"/>
                <w:lang w:val="uk-UA"/>
              </w:rPr>
            </w:pPr>
            <w:r w:rsidRPr="000F2A63">
              <w:rPr>
                <w:sz w:val="28"/>
                <w:szCs w:val="28"/>
                <w:lang w:val="uk-UA"/>
              </w:rPr>
              <w:t>4</w:t>
            </w:r>
          </w:p>
        </w:tc>
        <w:tc>
          <w:tcPr>
            <w:tcW w:w="1739" w:type="pct"/>
            <w:tcBorders>
              <w:top w:val="nil"/>
            </w:tcBorders>
          </w:tcPr>
          <w:p w:rsidR="00D7704D" w:rsidRPr="000F2A63" w:rsidRDefault="00D7704D" w:rsidP="00DB5439">
            <w:pPr>
              <w:textAlignment w:val="baseline"/>
              <w:rPr>
                <w:sz w:val="28"/>
                <w:szCs w:val="28"/>
                <w:lang w:val="uk-UA"/>
              </w:rPr>
            </w:pPr>
            <w:r w:rsidRPr="000F2A63">
              <w:rPr>
                <w:sz w:val="28"/>
                <w:szCs w:val="28"/>
                <w:lang w:val="uk-UA"/>
              </w:rPr>
              <w:t>Взяття на облік безхазяйного майна</w:t>
            </w:r>
          </w:p>
        </w:tc>
        <w:tc>
          <w:tcPr>
            <w:tcW w:w="1819" w:type="pct"/>
          </w:tcPr>
          <w:p w:rsidR="00D7704D" w:rsidRPr="000F2A63" w:rsidRDefault="00D7704D" w:rsidP="00DB5439">
            <w:pPr>
              <w:textAlignment w:val="baseline"/>
              <w:rPr>
                <w:sz w:val="28"/>
                <w:szCs w:val="28"/>
                <w:lang w:val="uk-UA"/>
              </w:rPr>
            </w:pPr>
            <w:hyperlink r:id="rId10"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068"/>
        </w:trPr>
        <w:tc>
          <w:tcPr>
            <w:tcW w:w="312" w:type="pct"/>
            <w:tcBorders>
              <w:top w:val="nil"/>
            </w:tcBorders>
          </w:tcPr>
          <w:p w:rsidR="00D7704D" w:rsidRPr="000F2A63" w:rsidRDefault="00D7704D" w:rsidP="00DB5439">
            <w:pPr>
              <w:jc w:val="center"/>
              <w:textAlignment w:val="baseline"/>
              <w:rPr>
                <w:sz w:val="28"/>
                <w:szCs w:val="28"/>
                <w:lang w:val="uk-UA"/>
              </w:rPr>
            </w:pPr>
            <w:r w:rsidRPr="000F2A63">
              <w:rPr>
                <w:sz w:val="28"/>
                <w:szCs w:val="28"/>
                <w:lang w:val="uk-UA"/>
              </w:rPr>
              <w:t>5</w:t>
            </w:r>
          </w:p>
        </w:tc>
        <w:tc>
          <w:tcPr>
            <w:tcW w:w="1739" w:type="pct"/>
            <w:tcBorders>
              <w:top w:val="nil"/>
            </w:tcBorders>
          </w:tcPr>
          <w:p w:rsidR="00D7704D" w:rsidRPr="000F2A63" w:rsidRDefault="00D7704D" w:rsidP="00DB5439">
            <w:pPr>
              <w:textAlignment w:val="baseline"/>
              <w:rPr>
                <w:sz w:val="28"/>
                <w:szCs w:val="28"/>
                <w:lang w:val="uk-UA"/>
              </w:rPr>
            </w:pPr>
            <w:r w:rsidRPr="000F2A63">
              <w:rPr>
                <w:sz w:val="28"/>
                <w:szCs w:val="28"/>
                <w:lang w:val="uk-UA"/>
              </w:rPr>
              <w:t>Внесення запису про скасування державної реєстрації прав</w:t>
            </w:r>
          </w:p>
        </w:tc>
        <w:tc>
          <w:tcPr>
            <w:tcW w:w="1819" w:type="pct"/>
          </w:tcPr>
          <w:p w:rsidR="00D7704D" w:rsidRPr="000F2A63" w:rsidRDefault="00D7704D" w:rsidP="00DB5439">
            <w:pPr>
              <w:textAlignment w:val="baseline"/>
              <w:rPr>
                <w:sz w:val="28"/>
                <w:szCs w:val="28"/>
                <w:lang w:val="uk-UA"/>
              </w:rPr>
            </w:pPr>
            <w:hyperlink r:id="rId11"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6</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Скасування запису Державного реєстру речових прав на нерухоме майно</w:t>
            </w:r>
          </w:p>
        </w:tc>
        <w:tc>
          <w:tcPr>
            <w:tcW w:w="1819" w:type="pct"/>
          </w:tcPr>
          <w:p w:rsidR="00D7704D" w:rsidRPr="000F2A63" w:rsidRDefault="00D7704D" w:rsidP="00DB5439">
            <w:pPr>
              <w:textAlignment w:val="baseline"/>
              <w:rPr>
                <w:sz w:val="28"/>
                <w:szCs w:val="28"/>
                <w:lang w:val="uk-UA"/>
              </w:rPr>
            </w:pPr>
            <w:hyperlink r:id="rId12" w:tgtFrame="_blank" w:history="1">
              <w:r w:rsidRPr="000F2A63">
                <w:rPr>
                  <w:sz w:val="28"/>
                  <w:szCs w:val="28"/>
                  <w:bdr w:val="none" w:sz="0" w:space="0" w:color="auto" w:frame="1"/>
                </w:rPr>
                <w:t>Закон України “Про державн</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7</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Внесення змін до записів до Державного реєстру речових прав на нерухоме майно у зв’язку із 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 що містяться у Державному реєстрі речових прав на нерухоме майно, які не пов’язані з проведенням державної реєстрації прав</w:t>
            </w:r>
          </w:p>
        </w:tc>
        <w:tc>
          <w:tcPr>
            <w:tcW w:w="1819" w:type="pct"/>
          </w:tcPr>
          <w:p w:rsidR="00D7704D" w:rsidRPr="000F2A63" w:rsidRDefault="00D7704D" w:rsidP="00DB5439">
            <w:pPr>
              <w:textAlignment w:val="baseline"/>
              <w:rPr>
                <w:sz w:val="28"/>
                <w:szCs w:val="28"/>
                <w:lang w:val="uk-UA"/>
              </w:rPr>
            </w:pPr>
            <w:hyperlink r:id="rId13"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8</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 xml:space="preserve">Внесення змін до записів до Державного реєстру речових прав на нерухоме майно у зв’язку з допущенням технічної помилки не з вини державного реєстратора прав на нерухоме майно  </w:t>
            </w:r>
          </w:p>
        </w:tc>
        <w:tc>
          <w:tcPr>
            <w:tcW w:w="1819" w:type="pct"/>
          </w:tcPr>
          <w:p w:rsidR="00D7704D" w:rsidRPr="000F2A63" w:rsidRDefault="00D7704D" w:rsidP="00DB5439">
            <w:pPr>
              <w:textAlignment w:val="baseline"/>
              <w:rPr>
                <w:sz w:val="28"/>
                <w:szCs w:val="28"/>
                <w:lang w:val="uk-UA"/>
              </w:rPr>
            </w:pPr>
            <w:hyperlink r:id="rId14"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9</w:t>
            </w:r>
          </w:p>
        </w:tc>
        <w:tc>
          <w:tcPr>
            <w:tcW w:w="1739" w:type="pct"/>
          </w:tcPr>
          <w:p w:rsidR="00D7704D" w:rsidRPr="000F2A63" w:rsidRDefault="00D7704D" w:rsidP="00DB5439">
            <w:pPr>
              <w:textAlignment w:val="baseline"/>
              <w:rPr>
                <w:sz w:val="28"/>
                <w:szCs w:val="28"/>
              </w:rPr>
            </w:pPr>
            <w:r w:rsidRPr="000F2A63">
              <w:rPr>
                <w:sz w:val="28"/>
                <w:szCs w:val="28"/>
                <w:lang w:val="uk-UA"/>
              </w:rPr>
              <w:t xml:space="preserve">Внесення змін до записів до Державного реєстру речових прав на нерухоме майно у зв’язку з допущенням технічної помилки  з вини державного реєстратора прав на нерухоме майно  </w:t>
            </w:r>
          </w:p>
        </w:tc>
        <w:tc>
          <w:tcPr>
            <w:tcW w:w="1819" w:type="pct"/>
          </w:tcPr>
          <w:p w:rsidR="00D7704D" w:rsidRPr="000F2A63" w:rsidRDefault="00D7704D" w:rsidP="00DB5439">
            <w:pPr>
              <w:textAlignment w:val="baseline"/>
              <w:rPr>
                <w:sz w:val="28"/>
                <w:szCs w:val="28"/>
                <w:lang w:val="uk-UA"/>
              </w:rPr>
            </w:pPr>
            <w:hyperlink r:id="rId15"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10</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Видача інформаційної довідки та виписки з Державного реєстру речових прав на нерухоме майно</w:t>
            </w:r>
          </w:p>
        </w:tc>
        <w:tc>
          <w:tcPr>
            <w:tcW w:w="1819" w:type="pct"/>
          </w:tcPr>
          <w:p w:rsidR="00D7704D" w:rsidRPr="000F2A63" w:rsidRDefault="00D7704D" w:rsidP="00DB5439">
            <w:pPr>
              <w:textAlignment w:val="baseline"/>
              <w:rPr>
                <w:sz w:val="28"/>
                <w:szCs w:val="28"/>
                <w:lang w:val="uk-UA"/>
              </w:rPr>
            </w:pPr>
            <w:hyperlink r:id="rId16" w:tgtFrame="_blank" w:history="1">
              <w:r w:rsidRPr="000F2A63">
                <w:rPr>
                  <w:sz w:val="28"/>
                  <w:szCs w:val="28"/>
                  <w:bdr w:val="none" w:sz="0" w:space="0" w:color="auto" w:frame="1"/>
                </w:rPr>
                <w:t>Закон України “Про державну</w:t>
              </w:r>
              <w:r w:rsidRPr="000F2A63">
                <w:rPr>
                  <w:sz w:val="28"/>
                  <w:szCs w:val="28"/>
                  <w:bdr w:val="none" w:sz="0" w:space="0" w:color="auto" w:frame="1"/>
                  <w:lang w:val="uk-UA"/>
                </w:rPr>
                <w:t xml:space="preserve"> </w:t>
              </w:r>
              <w:r w:rsidRPr="000F2A63">
                <w:rPr>
                  <w:sz w:val="28"/>
                  <w:szCs w:val="28"/>
                  <w:bdr w:val="none" w:sz="0" w:space="0" w:color="auto" w:frame="1"/>
                </w:rPr>
                <w:t>реєстрацію</w:t>
              </w:r>
              <w:r w:rsidRPr="000F2A63">
                <w:rPr>
                  <w:sz w:val="28"/>
                  <w:szCs w:val="28"/>
                  <w:bdr w:val="none" w:sz="0" w:space="0" w:color="auto" w:frame="1"/>
                  <w:lang w:val="uk-UA"/>
                </w:rPr>
                <w:t xml:space="preserve"> </w:t>
              </w:r>
              <w:r w:rsidRPr="000F2A63">
                <w:rPr>
                  <w:sz w:val="28"/>
                  <w:szCs w:val="28"/>
                  <w:bdr w:val="none" w:sz="0" w:space="0" w:color="auto" w:frame="1"/>
                </w:rPr>
                <w:t>речових прав на нерухоме</w:t>
              </w:r>
              <w:r w:rsidRPr="000F2A63">
                <w:rPr>
                  <w:sz w:val="28"/>
                  <w:szCs w:val="28"/>
                  <w:bdr w:val="none" w:sz="0" w:space="0" w:color="auto" w:frame="1"/>
                  <w:lang w:val="uk-UA"/>
                </w:rPr>
                <w:t xml:space="preserve"> </w:t>
              </w:r>
              <w:r w:rsidRPr="000F2A63">
                <w:rPr>
                  <w:sz w:val="28"/>
                  <w:szCs w:val="28"/>
                  <w:bdr w:val="none" w:sz="0" w:space="0" w:color="auto" w:frame="1"/>
                </w:rPr>
                <w:t>майно та їх</w:t>
              </w:r>
              <w:r w:rsidRPr="000F2A63">
                <w:rPr>
                  <w:sz w:val="28"/>
                  <w:szCs w:val="28"/>
                  <w:bdr w:val="none" w:sz="0" w:space="0" w:color="auto" w:frame="1"/>
                  <w:lang w:val="uk-UA"/>
                </w:rPr>
                <w:t xml:space="preserve"> </w:t>
              </w:r>
              <w:r w:rsidRPr="000F2A63">
                <w:rPr>
                  <w:sz w:val="28"/>
                  <w:szCs w:val="28"/>
                  <w:bdr w:val="none" w:sz="0" w:space="0" w:color="auto" w:frame="1"/>
                </w:rPr>
                <w:t>обтяжень”</w:t>
              </w:r>
            </w:hyperlink>
            <w:r>
              <w:rPr>
                <w:sz w:val="28"/>
                <w:szCs w:val="28"/>
                <w:lang w:val="uk-UA"/>
              </w:rPr>
              <w:t xml:space="preserve"> </w:t>
            </w:r>
            <w:r w:rsidRPr="000F2A63">
              <w:rPr>
                <w:sz w:val="28"/>
                <w:szCs w:val="28"/>
                <w:bdr w:val="none" w:sz="0" w:space="0" w:color="auto" w:frame="1"/>
                <w:lang w:val="uk-UA"/>
              </w:rPr>
              <w:t>Постанова КМУ від 25.12.2015 року №1127</w:t>
            </w:r>
            <w:r>
              <w:rPr>
                <w:sz w:val="28"/>
                <w:szCs w:val="28"/>
                <w:bdr w:val="none" w:sz="0" w:space="0" w:color="auto" w:frame="1"/>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11</w:t>
            </w:r>
          </w:p>
        </w:tc>
        <w:tc>
          <w:tcPr>
            <w:tcW w:w="1739" w:type="pct"/>
          </w:tcPr>
          <w:p w:rsidR="00D7704D" w:rsidRPr="000F2A63" w:rsidRDefault="00D7704D" w:rsidP="00DB5439">
            <w:pPr>
              <w:textAlignment w:val="baseline"/>
              <w:rPr>
                <w:sz w:val="28"/>
                <w:szCs w:val="28"/>
              </w:rPr>
            </w:pPr>
            <w:r w:rsidRPr="000F2A63">
              <w:rPr>
                <w:sz w:val="28"/>
                <w:szCs w:val="28"/>
              </w:rPr>
              <w:t>Реєстрація</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w:t>
            </w:r>
            <w:r w:rsidRPr="000F2A63">
              <w:rPr>
                <w:sz w:val="28"/>
                <w:szCs w:val="28"/>
                <w:lang w:val="uk-UA"/>
              </w:rPr>
              <w:t xml:space="preserve"> </w:t>
            </w:r>
            <w:r w:rsidRPr="000F2A63">
              <w:rPr>
                <w:sz w:val="28"/>
                <w:szCs w:val="28"/>
              </w:rPr>
              <w:t xml:space="preserve"> особи</w:t>
            </w:r>
          </w:p>
        </w:tc>
        <w:tc>
          <w:tcPr>
            <w:tcW w:w="1819" w:type="pct"/>
          </w:tcPr>
          <w:p w:rsidR="00D7704D" w:rsidRPr="000F2A63" w:rsidRDefault="00D7704D" w:rsidP="00DB5439">
            <w:pPr>
              <w:textAlignment w:val="baseline"/>
              <w:rPr>
                <w:sz w:val="28"/>
                <w:szCs w:val="28"/>
                <w:lang w:val="uk-UA"/>
              </w:rPr>
            </w:pPr>
            <w:hyperlink r:id="rId17" w:tgtFrame="_blank" w:history="1">
              <w:r w:rsidRPr="000F2A63">
                <w:rPr>
                  <w:sz w:val="28"/>
                  <w:szCs w:val="28"/>
                  <w:bdr w:val="none" w:sz="0" w:space="0" w:color="auto" w:frame="1"/>
                </w:rPr>
                <w:t>Закон України</w:t>
              </w:r>
            </w:hyperlink>
            <w:r w:rsidRPr="000F2A63">
              <w:rPr>
                <w:sz w:val="28"/>
                <w:szCs w:val="28"/>
              </w:rPr>
              <w:t> “Про свободу пересування та вільний</w:t>
            </w:r>
            <w:r w:rsidRPr="000F2A63">
              <w:rPr>
                <w:sz w:val="28"/>
                <w:szCs w:val="28"/>
                <w:lang w:val="uk-UA"/>
              </w:rPr>
              <w:t xml:space="preserve"> </w:t>
            </w:r>
            <w:r w:rsidRPr="000F2A63">
              <w:rPr>
                <w:sz w:val="28"/>
                <w:szCs w:val="28"/>
              </w:rPr>
              <w:t>вибір</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 в Україні”</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12</w:t>
            </w:r>
          </w:p>
        </w:tc>
        <w:tc>
          <w:tcPr>
            <w:tcW w:w="1739" w:type="pct"/>
          </w:tcPr>
          <w:p w:rsidR="00D7704D" w:rsidRPr="000F2A63" w:rsidRDefault="00D7704D" w:rsidP="00DB5439">
            <w:pPr>
              <w:textAlignment w:val="baseline"/>
              <w:rPr>
                <w:sz w:val="28"/>
                <w:szCs w:val="28"/>
              </w:rPr>
            </w:pPr>
            <w:r w:rsidRPr="000F2A63">
              <w:rPr>
                <w:sz w:val="28"/>
                <w:szCs w:val="28"/>
              </w:rPr>
              <w:t>Зняття з реєстрації</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w:t>
            </w:r>
            <w:r w:rsidRPr="000F2A63">
              <w:rPr>
                <w:sz w:val="28"/>
                <w:szCs w:val="28"/>
                <w:lang w:val="uk-UA"/>
              </w:rPr>
              <w:t xml:space="preserve"> </w:t>
            </w:r>
            <w:r w:rsidRPr="000F2A63">
              <w:rPr>
                <w:sz w:val="28"/>
                <w:szCs w:val="28"/>
              </w:rPr>
              <w:t>особи</w:t>
            </w:r>
          </w:p>
        </w:tc>
        <w:tc>
          <w:tcPr>
            <w:tcW w:w="1819" w:type="pct"/>
          </w:tcPr>
          <w:p w:rsidR="00D7704D" w:rsidRPr="000F2A63" w:rsidRDefault="00D7704D" w:rsidP="00DB5439">
            <w:pPr>
              <w:textAlignment w:val="baseline"/>
              <w:rPr>
                <w:sz w:val="28"/>
                <w:szCs w:val="28"/>
                <w:lang w:val="uk-UA"/>
              </w:rPr>
            </w:pPr>
            <w:hyperlink r:id="rId18" w:tgtFrame="_blank" w:history="1">
              <w:r w:rsidRPr="000F2A63">
                <w:rPr>
                  <w:sz w:val="28"/>
                  <w:szCs w:val="28"/>
                  <w:bdr w:val="none" w:sz="0" w:space="0" w:color="auto" w:frame="1"/>
                </w:rPr>
                <w:t>Закон України</w:t>
              </w:r>
            </w:hyperlink>
            <w:r w:rsidRPr="000F2A63">
              <w:rPr>
                <w:sz w:val="28"/>
                <w:szCs w:val="28"/>
              </w:rPr>
              <w:t> “Про свободу пересування та вільний</w:t>
            </w:r>
            <w:r w:rsidRPr="000F2A63">
              <w:rPr>
                <w:sz w:val="28"/>
                <w:szCs w:val="28"/>
                <w:lang w:val="uk-UA"/>
              </w:rPr>
              <w:t xml:space="preserve"> </w:t>
            </w:r>
            <w:r w:rsidRPr="000F2A63">
              <w:rPr>
                <w:sz w:val="28"/>
                <w:szCs w:val="28"/>
              </w:rPr>
              <w:t>вибір</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 в Україні”</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13</w:t>
            </w:r>
          </w:p>
        </w:tc>
        <w:tc>
          <w:tcPr>
            <w:tcW w:w="1739" w:type="pct"/>
          </w:tcPr>
          <w:p w:rsidR="00D7704D" w:rsidRPr="000F2A63" w:rsidRDefault="00D7704D" w:rsidP="00DB5439">
            <w:pPr>
              <w:textAlignment w:val="baseline"/>
              <w:rPr>
                <w:sz w:val="28"/>
                <w:szCs w:val="28"/>
                <w:lang w:val="uk-UA"/>
              </w:rPr>
            </w:pPr>
            <w:r w:rsidRPr="000F2A63">
              <w:rPr>
                <w:sz w:val="28"/>
                <w:szCs w:val="28"/>
              </w:rPr>
              <w:t>Оформлення та видача</w:t>
            </w:r>
            <w:r w:rsidRPr="000F2A63">
              <w:rPr>
                <w:sz w:val="28"/>
                <w:szCs w:val="28"/>
                <w:lang w:val="uk-UA"/>
              </w:rPr>
              <w:t xml:space="preserve"> </w:t>
            </w:r>
            <w:r w:rsidRPr="000F2A63">
              <w:rPr>
                <w:sz w:val="28"/>
                <w:szCs w:val="28"/>
              </w:rPr>
              <w:t>довідки про</w:t>
            </w:r>
            <w:r w:rsidRPr="000F2A63">
              <w:rPr>
                <w:sz w:val="28"/>
                <w:szCs w:val="28"/>
                <w:lang w:val="uk-UA"/>
              </w:rPr>
              <w:t xml:space="preserve"> р</w:t>
            </w:r>
            <w:r w:rsidRPr="000F2A63">
              <w:rPr>
                <w:sz w:val="28"/>
                <w:szCs w:val="28"/>
              </w:rPr>
              <w:t>еєстрацію</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w:t>
            </w:r>
            <w:r w:rsidRPr="000F2A63">
              <w:rPr>
                <w:sz w:val="28"/>
                <w:szCs w:val="28"/>
                <w:lang w:val="uk-UA"/>
              </w:rPr>
              <w:t>.</w:t>
            </w:r>
          </w:p>
        </w:tc>
        <w:tc>
          <w:tcPr>
            <w:tcW w:w="1819" w:type="pct"/>
          </w:tcPr>
          <w:p w:rsidR="00D7704D" w:rsidRPr="000F2A63" w:rsidRDefault="00D7704D" w:rsidP="00DB5439">
            <w:pPr>
              <w:textAlignment w:val="baseline"/>
              <w:rPr>
                <w:sz w:val="28"/>
                <w:szCs w:val="28"/>
                <w:lang w:val="uk-UA"/>
              </w:rPr>
            </w:pPr>
            <w:hyperlink r:id="rId19" w:tgtFrame="_blank" w:history="1">
              <w:r w:rsidRPr="000F2A63">
                <w:rPr>
                  <w:sz w:val="28"/>
                  <w:szCs w:val="28"/>
                  <w:bdr w:val="none" w:sz="0" w:space="0" w:color="auto" w:frame="1"/>
                </w:rPr>
                <w:t>Закон України</w:t>
              </w:r>
            </w:hyperlink>
            <w:r w:rsidRPr="000F2A63">
              <w:rPr>
                <w:sz w:val="28"/>
                <w:szCs w:val="28"/>
              </w:rPr>
              <w:t> “Про свободу пересування та вільний</w:t>
            </w:r>
            <w:r w:rsidRPr="000F2A63">
              <w:rPr>
                <w:sz w:val="28"/>
                <w:szCs w:val="28"/>
                <w:lang w:val="uk-UA"/>
              </w:rPr>
              <w:t xml:space="preserve"> </w:t>
            </w:r>
            <w:r w:rsidRPr="000F2A63">
              <w:rPr>
                <w:sz w:val="28"/>
                <w:szCs w:val="28"/>
              </w:rPr>
              <w:t>вибір</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 в Україні”</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14</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Внесення змін щодо реєстрації місця проживання у зв’язку з перейменуванням вулиці/пере нумерацією будинків</w:t>
            </w:r>
          </w:p>
        </w:tc>
        <w:tc>
          <w:tcPr>
            <w:tcW w:w="1819" w:type="pct"/>
          </w:tcPr>
          <w:p w:rsidR="00D7704D" w:rsidRPr="000F2A63" w:rsidRDefault="00D7704D" w:rsidP="00DB5439">
            <w:pPr>
              <w:textAlignment w:val="baseline"/>
              <w:rPr>
                <w:sz w:val="28"/>
                <w:szCs w:val="28"/>
                <w:lang w:val="uk-UA"/>
              </w:rPr>
            </w:pPr>
            <w:hyperlink r:id="rId20" w:tgtFrame="_blank" w:history="1">
              <w:r w:rsidRPr="000F2A63">
                <w:rPr>
                  <w:sz w:val="28"/>
                  <w:szCs w:val="28"/>
                  <w:bdr w:val="none" w:sz="0" w:space="0" w:color="auto" w:frame="1"/>
                </w:rPr>
                <w:t>Закон України</w:t>
              </w:r>
            </w:hyperlink>
            <w:r w:rsidRPr="000F2A63">
              <w:rPr>
                <w:sz w:val="28"/>
                <w:szCs w:val="28"/>
              </w:rPr>
              <w:t> “Про свободу пересування та вільний</w:t>
            </w:r>
            <w:r w:rsidRPr="000F2A63">
              <w:rPr>
                <w:sz w:val="28"/>
                <w:szCs w:val="28"/>
                <w:lang w:val="uk-UA"/>
              </w:rPr>
              <w:t xml:space="preserve"> </w:t>
            </w:r>
            <w:r w:rsidRPr="000F2A63">
              <w:rPr>
                <w:sz w:val="28"/>
                <w:szCs w:val="28"/>
              </w:rPr>
              <w:t>вибір</w:t>
            </w:r>
            <w:r w:rsidRPr="000F2A63">
              <w:rPr>
                <w:sz w:val="28"/>
                <w:szCs w:val="28"/>
                <w:lang w:val="uk-UA"/>
              </w:rPr>
              <w:t xml:space="preserve"> </w:t>
            </w:r>
            <w:r w:rsidRPr="000F2A63">
              <w:rPr>
                <w:sz w:val="28"/>
                <w:szCs w:val="28"/>
              </w:rPr>
              <w:t>місця</w:t>
            </w:r>
            <w:r w:rsidRPr="000F2A63">
              <w:rPr>
                <w:sz w:val="28"/>
                <w:szCs w:val="28"/>
                <w:lang w:val="uk-UA"/>
              </w:rPr>
              <w:t xml:space="preserve"> </w:t>
            </w:r>
            <w:r w:rsidRPr="000F2A63">
              <w:rPr>
                <w:sz w:val="28"/>
                <w:szCs w:val="28"/>
              </w:rPr>
              <w:t>проживання в Україні”</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державної реєстрації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15</w:t>
            </w:r>
          </w:p>
        </w:tc>
        <w:tc>
          <w:tcPr>
            <w:tcW w:w="1739" w:type="pct"/>
          </w:tcPr>
          <w:p w:rsidR="00D7704D" w:rsidRPr="000F2A63" w:rsidRDefault="00D7704D" w:rsidP="00DB5439">
            <w:pPr>
              <w:textAlignment w:val="baseline"/>
              <w:rPr>
                <w:sz w:val="28"/>
                <w:szCs w:val="28"/>
                <w:lang w:val="uk-UA"/>
              </w:rPr>
            </w:pPr>
            <w:r w:rsidRPr="000F2A63">
              <w:rPr>
                <w:sz w:val="28"/>
                <w:szCs w:val="28"/>
              </w:rPr>
              <w:t>Вклеювання до паспорта громадянина</w:t>
            </w:r>
            <w:r w:rsidRPr="000F2A63">
              <w:rPr>
                <w:sz w:val="28"/>
                <w:szCs w:val="28"/>
                <w:lang w:val="uk-UA"/>
              </w:rPr>
              <w:t xml:space="preserve"> </w:t>
            </w:r>
            <w:r w:rsidRPr="000F2A63">
              <w:rPr>
                <w:sz w:val="28"/>
                <w:szCs w:val="28"/>
              </w:rPr>
              <w:t>України</w:t>
            </w:r>
            <w:r w:rsidRPr="000F2A63">
              <w:rPr>
                <w:sz w:val="28"/>
                <w:szCs w:val="28"/>
                <w:lang w:val="uk-UA"/>
              </w:rPr>
              <w:t xml:space="preserve"> </w:t>
            </w:r>
            <w:r w:rsidRPr="000F2A63">
              <w:rPr>
                <w:sz w:val="28"/>
                <w:szCs w:val="28"/>
              </w:rPr>
              <w:t>фотокартки при досягненні 25- і 45-річного віку</w:t>
            </w:r>
          </w:p>
        </w:tc>
        <w:tc>
          <w:tcPr>
            <w:tcW w:w="1819" w:type="pct"/>
          </w:tcPr>
          <w:p w:rsidR="00D7704D" w:rsidRPr="000F2A63" w:rsidRDefault="00D7704D" w:rsidP="00DB5439">
            <w:pPr>
              <w:textAlignment w:val="baseline"/>
              <w:rPr>
                <w:sz w:val="28"/>
                <w:szCs w:val="28"/>
                <w:lang w:val="uk-UA"/>
              </w:rPr>
            </w:pPr>
            <w:hyperlink r:id="rId21"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Pr>
                <w:sz w:val="28"/>
                <w:szCs w:val="28"/>
                <w:lang w:val="uk-UA"/>
              </w:rPr>
              <w:t xml:space="preserve"> </w:t>
            </w:r>
            <w:r w:rsidRPr="000F2A63">
              <w:rPr>
                <w:sz w:val="28"/>
                <w:szCs w:val="28"/>
                <w:lang w:val="uk-UA"/>
              </w:rPr>
              <w:t>постанова Верховної Ради України від 26 червня 1992 р.</w:t>
            </w:r>
            <w:r w:rsidRPr="000F2A63">
              <w:rPr>
                <w:sz w:val="28"/>
                <w:szCs w:val="28"/>
              </w:rPr>
              <w:t> </w:t>
            </w:r>
            <w:hyperlink r:id="rId22"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16</w:t>
            </w:r>
          </w:p>
        </w:tc>
        <w:tc>
          <w:tcPr>
            <w:tcW w:w="1739" w:type="pct"/>
          </w:tcPr>
          <w:p w:rsidR="00D7704D" w:rsidRPr="000F2A63" w:rsidRDefault="00D7704D" w:rsidP="00DB5439">
            <w:pPr>
              <w:textAlignment w:val="baseline"/>
              <w:rPr>
                <w:sz w:val="28"/>
                <w:szCs w:val="28"/>
                <w:lang w:val="uk-UA"/>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w:t>
            </w:r>
            <w:r w:rsidRPr="000F2A63">
              <w:rPr>
                <w:sz w:val="28"/>
                <w:szCs w:val="28"/>
                <w:lang w:val="uk-UA"/>
              </w:rPr>
              <w:t xml:space="preserve"> з </w:t>
            </w:r>
            <w:r w:rsidRPr="000F2A63">
              <w:rPr>
                <w:sz w:val="28"/>
                <w:szCs w:val="28"/>
              </w:rPr>
              <w:t>безконтактним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носіем</w:t>
            </w:r>
            <w:r w:rsidRPr="000F2A63">
              <w:rPr>
                <w:sz w:val="28"/>
                <w:szCs w:val="28"/>
                <w:lang w:val="uk-UA"/>
              </w:rPr>
              <w:t xml:space="preserve"> в</w:t>
            </w:r>
            <w:r w:rsidRPr="000F2A63">
              <w:rPr>
                <w:sz w:val="28"/>
                <w:szCs w:val="28"/>
              </w:rPr>
              <w:t>перше після</w:t>
            </w:r>
            <w:r w:rsidRPr="000F2A63">
              <w:rPr>
                <w:sz w:val="28"/>
                <w:szCs w:val="28"/>
                <w:lang w:val="uk-UA"/>
              </w:rPr>
              <w:t xml:space="preserve"> </w:t>
            </w:r>
            <w:r w:rsidRPr="000F2A63">
              <w:rPr>
                <w:sz w:val="28"/>
                <w:szCs w:val="28"/>
              </w:rPr>
              <w:t>досягнення 14-річного віку</w:t>
            </w:r>
            <w:r>
              <w:rPr>
                <w:sz w:val="28"/>
                <w:szCs w:val="28"/>
                <w:lang w:val="uk-UA"/>
              </w:rPr>
              <w:t xml:space="preserve"> </w:t>
            </w:r>
          </w:p>
        </w:tc>
        <w:tc>
          <w:tcPr>
            <w:tcW w:w="1819" w:type="pct"/>
          </w:tcPr>
          <w:p w:rsidR="00D7704D" w:rsidRPr="000F2A63" w:rsidRDefault="00D7704D" w:rsidP="00DB5439">
            <w:pPr>
              <w:textAlignment w:val="baseline"/>
              <w:rPr>
                <w:sz w:val="28"/>
                <w:szCs w:val="28"/>
                <w:lang w:val="uk-UA"/>
              </w:rPr>
            </w:pPr>
            <w:hyperlink r:id="rId23"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24"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17</w:t>
            </w:r>
          </w:p>
        </w:tc>
        <w:tc>
          <w:tcPr>
            <w:tcW w:w="1739" w:type="pct"/>
          </w:tcPr>
          <w:p w:rsidR="00D7704D" w:rsidRPr="000F2A63" w:rsidRDefault="00D7704D" w:rsidP="00DB5439">
            <w:pPr>
              <w:rPr>
                <w:sz w:val="28"/>
                <w:szCs w:val="28"/>
                <w:lang w:val="uk-UA"/>
              </w:rPr>
            </w:pPr>
            <w:r w:rsidRPr="000F2A63">
              <w:rPr>
                <w:sz w:val="28"/>
                <w:szCs w:val="28"/>
                <w:lang w:val="uk-UA"/>
              </w:rPr>
              <w:t>Оформлення і видача паспорта громадянина України з безконтактним електронним носієм вперше особі, яка звертається за оформленням паспорта після досягнення 18-річного віку</w:t>
            </w:r>
          </w:p>
        </w:tc>
        <w:tc>
          <w:tcPr>
            <w:tcW w:w="1819" w:type="pct"/>
          </w:tcPr>
          <w:p w:rsidR="00D7704D" w:rsidRPr="000F2A63" w:rsidRDefault="00D7704D" w:rsidP="00DB5439">
            <w:pPr>
              <w:textAlignment w:val="baseline"/>
              <w:rPr>
                <w:sz w:val="28"/>
                <w:szCs w:val="28"/>
                <w:lang w:val="uk-UA"/>
              </w:rPr>
            </w:pPr>
            <w:hyperlink r:id="rId25"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“Про Єдиний державний демографічний реєстр та документи,</w:t>
            </w:r>
            <w:r>
              <w:rPr>
                <w:sz w:val="28"/>
                <w:szCs w:val="28"/>
                <w:lang w:val="uk-UA"/>
              </w:rPr>
              <w:t xml:space="preserve"> </w:t>
            </w:r>
            <w:r w:rsidRPr="000F2A63">
              <w:rPr>
                <w:sz w:val="28"/>
                <w:szCs w:val="28"/>
                <w:lang w:val="uk-UA"/>
              </w:rPr>
              <w:t>що підтверджують громадянство України, посвідчують особу чи її спеціальний статус”</w:t>
            </w:r>
            <w:r>
              <w:rPr>
                <w:sz w:val="28"/>
                <w:szCs w:val="28"/>
                <w:lang w:val="uk-UA"/>
              </w:rPr>
              <w:t xml:space="preserve"> </w:t>
            </w:r>
            <w:r w:rsidRPr="000F2A63">
              <w:rPr>
                <w:sz w:val="28"/>
                <w:szCs w:val="28"/>
                <w:lang w:val="uk-UA"/>
              </w:rPr>
              <w:t>постанова Верховної Ради України від 26 червня 1992 р.</w:t>
            </w:r>
            <w:r w:rsidRPr="000F2A63">
              <w:rPr>
                <w:sz w:val="28"/>
                <w:szCs w:val="28"/>
              </w:rPr>
              <w:t> </w:t>
            </w:r>
            <w:hyperlink r:id="rId26"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18</w:t>
            </w:r>
          </w:p>
        </w:tc>
        <w:tc>
          <w:tcPr>
            <w:tcW w:w="1739" w:type="pct"/>
          </w:tcPr>
          <w:p w:rsidR="00D7704D" w:rsidRPr="000F2A63" w:rsidRDefault="00D7704D" w:rsidP="00DB5439">
            <w:pPr>
              <w:rPr>
                <w:sz w:val="28"/>
                <w:szCs w:val="28"/>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w:t>
            </w:r>
            <w:r w:rsidRPr="000F2A63">
              <w:rPr>
                <w:sz w:val="28"/>
                <w:szCs w:val="28"/>
                <w:lang w:val="uk-UA"/>
              </w:rPr>
              <w:t xml:space="preserve"> з </w:t>
            </w:r>
            <w:r w:rsidRPr="000F2A63">
              <w:rPr>
                <w:sz w:val="28"/>
                <w:szCs w:val="28"/>
              </w:rPr>
              <w:t>безконтактним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носієм</w:t>
            </w:r>
            <w:r w:rsidRPr="000F2A63">
              <w:rPr>
                <w:sz w:val="28"/>
                <w:szCs w:val="28"/>
                <w:lang w:val="uk-UA"/>
              </w:rPr>
              <w:t xml:space="preserve"> у </w:t>
            </w:r>
            <w:r w:rsidRPr="000F2A63">
              <w:rPr>
                <w:sz w:val="28"/>
                <w:szCs w:val="28"/>
              </w:rPr>
              <w:t>разі</w:t>
            </w:r>
            <w:r w:rsidRPr="000F2A63">
              <w:rPr>
                <w:sz w:val="28"/>
                <w:szCs w:val="28"/>
                <w:lang w:val="uk-UA"/>
              </w:rPr>
              <w:t xml:space="preserve"> </w:t>
            </w:r>
            <w:r w:rsidRPr="000F2A63">
              <w:rPr>
                <w:sz w:val="28"/>
                <w:szCs w:val="28"/>
              </w:rPr>
              <w:t>обміну паспорта громадянина</w:t>
            </w:r>
            <w:r w:rsidRPr="000F2A63">
              <w:rPr>
                <w:sz w:val="28"/>
                <w:szCs w:val="28"/>
                <w:lang w:val="uk-UA"/>
              </w:rPr>
              <w:t>У</w:t>
            </w:r>
            <w:r w:rsidRPr="000F2A63">
              <w:rPr>
                <w:sz w:val="28"/>
                <w:szCs w:val="28"/>
              </w:rPr>
              <w:t>країни</w:t>
            </w:r>
            <w:r w:rsidRPr="000F2A63">
              <w:rPr>
                <w:sz w:val="28"/>
                <w:szCs w:val="28"/>
                <w:lang w:val="uk-UA"/>
              </w:rPr>
              <w:t xml:space="preserve"> </w:t>
            </w:r>
            <w:r w:rsidRPr="000F2A63">
              <w:rPr>
                <w:sz w:val="28"/>
                <w:szCs w:val="28"/>
              </w:rPr>
              <w:t>зразка 1994 року (у формі книжечки)</w:t>
            </w:r>
          </w:p>
        </w:tc>
        <w:tc>
          <w:tcPr>
            <w:tcW w:w="1819" w:type="pct"/>
          </w:tcPr>
          <w:p w:rsidR="00D7704D" w:rsidRPr="000F2A63" w:rsidRDefault="00D7704D" w:rsidP="00DB5439">
            <w:pPr>
              <w:textAlignment w:val="baseline"/>
              <w:rPr>
                <w:sz w:val="28"/>
                <w:szCs w:val="28"/>
                <w:lang w:val="uk-UA"/>
              </w:rPr>
            </w:pPr>
            <w:hyperlink r:id="rId27" w:tgtFrame="_blank" w:history="1">
              <w:r w:rsidRPr="000F2A63">
                <w:rPr>
                  <w:sz w:val="28"/>
                  <w:szCs w:val="28"/>
                  <w:bdr w:val="none" w:sz="0" w:space="0" w:color="auto" w:frame="1"/>
                </w:rPr>
                <w:t>Закон України</w:t>
              </w:r>
            </w:hyperlink>
            <w:r w:rsidRPr="000F2A63">
              <w:rPr>
                <w:sz w:val="28"/>
                <w:szCs w:val="28"/>
              </w:rPr>
              <w:t> “Про Єдиний</w:t>
            </w:r>
            <w:r w:rsidRPr="000F2A63">
              <w:rPr>
                <w:sz w:val="28"/>
                <w:szCs w:val="28"/>
                <w:lang w:val="uk-UA"/>
              </w:rPr>
              <w:t xml:space="preserve"> </w:t>
            </w:r>
            <w:r w:rsidRPr="000F2A63">
              <w:rPr>
                <w:sz w:val="28"/>
                <w:szCs w:val="28"/>
              </w:rPr>
              <w:t>державний</w:t>
            </w:r>
            <w:r w:rsidRPr="000F2A63">
              <w:rPr>
                <w:sz w:val="28"/>
                <w:szCs w:val="28"/>
                <w:lang w:val="uk-UA"/>
              </w:rPr>
              <w:t xml:space="preserve"> </w:t>
            </w:r>
            <w:r w:rsidRPr="000F2A63">
              <w:rPr>
                <w:sz w:val="28"/>
                <w:szCs w:val="28"/>
              </w:rPr>
              <w:t>демографічний</w:t>
            </w:r>
            <w:r w:rsidRPr="000F2A63">
              <w:rPr>
                <w:sz w:val="28"/>
                <w:szCs w:val="28"/>
                <w:lang w:val="uk-UA"/>
              </w:rPr>
              <w:t xml:space="preserve"> </w:t>
            </w:r>
            <w:r w:rsidRPr="000F2A63">
              <w:rPr>
                <w:sz w:val="28"/>
                <w:szCs w:val="28"/>
              </w:rPr>
              <w:t>реєстр та документи, що</w:t>
            </w:r>
            <w:r w:rsidRPr="000F2A63">
              <w:rPr>
                <w:sz w:val="28"/>
                <w:szCs w:val="28"/>
                <w:lang w:val="uk-UA"/>
              </w:rPr>
              <w:t xml:space="preserve"> </w:t>
            </w:r>
            <w:r w:rsidRPr="000F2A63">
              <w:rPr>
                <w:sz w:val="28"/>
                <w:szCs w:val="28"/>
              </w:rPr>
              <w:t>підтверджують</w:t>
            </w:r>
            <w:r w:rsidRPr="000F2A63">
              <w:rPr>
                <w:sz w:val="28"/>
                <w:szCs w:val="28"/>
                <w:lang w:val="uk-UA"/>
              </w:rPr>
              <w:t xml:space="preserve"> </w:t>
            </w:r>
            <w:r w:rsidRPr="000F2A63">
              <w:rPr>
                <w:sz w:val="28"/>
                <w:szCs w:val="28"/>
              </w:rPr>
              <w:t>громадянство</w:t>
            </w:r>
            <w:r w:rsidRPr="000F2A63">
              <w:rPr>
                <w:sz w:val="28"/>
                <w:szCs w:val="28"/>
                <w:lang w:val="uk-UA"/>
              </w:rPr>
              <w:t xml:space="preserve"> </w:t>
            </w:r>
            <w:r w:rsidRPr="000F2A63">
              <w:rPr>
                <w:sz w:val="28"/>
                <w:szCs w:val="28"/>
              </w:rPr>
              <w:t>України, посвідчують особу чи</w:t>
            </w:r>
            <w:r w:rsidRPr="000F2A63">
              <w:rPr>
                <w:sz w:val="28"/>
                <w:szCs w:val="28"/>
                <w:lang w:val="uk-UA"/>
              </w:rPr>
              <w:t xml:space="preserve"> </w:t>
            </w:r>
            <w:r w:rsidRPr="000F2A63">
              <w:rPr>
                <w:sz w:val="28"/>
                <w:szCs w:val="28"/>
              </w:rPr>
              <w:t>її</w:t>
            </w:r>
            <w:r w:rsidRPr="000F2A63">
              <w:rPr>
                <w:sz w:val="28"/>
                <w:szCs w:val="28"/>
                <w:lang w:val="uk-UA"/>
              </w:rPr>
              <w:t xml:space="preserve"> </w:t>
            </w:r>
            <w:r w:rsidRPr="000F2A63">
              <w:rPr>
                <w:sz w:val="28"/>
                <w:szCs w:val="28"/>
              </w:rPr>
              <w:t>спеціальний статус” </w:t>
            </w:r>
            <w:r w:rsidRPr="000F2A63">
              <w:rPr>
                <w:sz w:val="28"/>
                <w:szCs w:val="28"/>
              </w:rPr>
              <w:br/>
              <w:t>постанова Верховної Ради України</w:t>
            </w:r>
            <w:r w:rsidRPr="000F2A63">
              <w:rPr>
                <w:sz w:val="28"/>
                <w:szCs w:val="28"/>
                <w:lang w:val="uk-UA"/>
              </w:rPr>
              <w:t xml:space="preserve"> </w:t>
            </w:r>
            <w:r w:rsidRPr="000F2A63">
              <w:rPr>
                <w:sz w:val="28"/>
                <w:szCs w:val="28"/>
              </w:rPr>
              <w:t>від 26 червня 1992 р. </w:t>
            </w:r>
            <w:hyperlink r:id="rId28"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19</w:t>
            </w:r>
          </w:p>
        </w:tc>
        <w:tc>
          <w:tcPr>
            <w:tcW w:w="1739" w:type="pct"/>
          </w:tcPr>
          <w:p w:rsidR="00D7704D" w:rsidRPr="000F2A63" w:rsidRDefault="00D7704D" w:rsidP="00DB5439">
            <w:pPr>
              <w:rPr>
                <w:sz w:val="28"/>
                <w:szCs w:val="28"/>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w:t>
            </w:r>
            <w:r w:rsidRPr="000F2A63">
              <w:rPr>
                <w:sz w:val="28"/>
                <w:szCs w:val="28"/>
                <w:lang w:val="uk-UA"/>
              </w:rPr>
              <w:t xml:space="preserve"> з </w:t>
            </w:r>
            <w:r w:rsidRPr="000F2A63">
              <w:rPr>
                <w:sz w:val="28"/>
                <w:szCs w:val="28"/>
              </w:rPr>
              <w:t>безконтактним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носієм</w:t>
            </w:r>
            <w:r w:rsidRPr="000F2A63">
              <w:rPr>
                <w:sz w:val="28"/>
                <w:szCs w:val="28"/>
                <w:lang w:val="uk-UA"/>
              </w:rPr>
              <w:t xml:space="preserve"> у </w:t>
            </w:r>
            <w:r w:rsidRPr="000F2A63">
              <w:rPr>
                <w:sz w:val="28"/>
                <w:szCs w:val="28"/>
              </w:rPr>
              <w:t>разі</w:t>
            </w:r>
            <w:r w:rsidRPr="000F2A63">
              <w:rPr>
                <w:sz w:val="28"/>
                <w:szCs w:val="28"/>
                <w:lang w:val="uk-UA"/>
              </w:rPr>
              <w:t xml:space="preserve"> </w:t>
            </w:r>
            <w:r w:rsidRPr="000F2A63">
              <w:rPr>
                <w:sz w:val="28"/>
                <w:szCs w:val="28"/>
              </w:rPr>
              <w:t>обміну паспорта громадянина</w:t>
            </w:r>
            <w:r w:rsidRPr="000F2A63">
              <w:rPr>
                <w:sz w:val="28"/>
                <w:szCs w:val="28"/>
                <w:lang w:val="uk-UA"/>
              </w:rPr>
              <w:t xml:space="preserve"> У</w:t>
            </w:r>
            <w:r w:rsidRPr="000F2A63">
              <w:rPr>
                <w:sz w:val="28"/>
                <w:szCs w:val="28"/>
              </w:rPr>
              <w:t>країни (у</w:t>
            </w:r>
            <w:r w:rsidRPr="000F2A63">
              <w:rPr>
                <w:sz w:val="28"/>
                <w:szCs w:val="28"/>
                <w:lang w:val="uk-UA"/>
              </w:rPr>
              <w:t xml:space="preserve"> </w:t>
            </w:r>
            <w:r w:rsidRPr="000F2A63">
              <w:rPr>
                <w:sz w:val="28"/>
                <w:szCs w:val="28"/>
              </w:rPr>
              <w:t xml:space="preserve"> формікартки)</w:t>
            </w:r>
          </w:p>
        </w:tc>
        <w:tc>
          <w:tcPr>
            <w:tcW w:w="1819" w:type="pct"/>
          </w:tcPr>
          <w:p w:rsidR="00D7704D" w:rsidRPr="000F2A63" w:rsidRDefault="00D7704D" w:rsidP="00DB5439">
            <w:pPr>
              <w:textAlignment w:val="baseline"/>
              <w:rPr>
                <w:sz w:val="28"/>
                <w:szCs w:val="28"/>
                <w:lang w:val="uk-UA"/>
              </w:rPr>
            </w:pPr>
            <w:hyperlink r:id="rId29"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30"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20</w:t>
            </w:r>
          </w:p>
        </w:tc>
        <w:tc>
          <w:tcPr>
            <w:tcW w:w="1739" w:type="pct"/>
          </w:tcPr>
          <w:p w:rsidR="00D7704D" w:rsidRPr="000F2A63" w:rsidRDefault="00D7704D" w:rsidP="00DB5439">
            <w:pPr>
              <w:rPr>
                <w:sz w:val="28"/>
                <w:szCs w:val="28"/>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w:t>
            </w:r>
            <w:r w:rsidRPr="000F2A63">
              <w:rPr>
                <w:sz w:val="28"/>
                <w:szCs w:val="28"/>
                <w:lang w:val="uk-UA"/>
              </w:rPr>
              <w:t xml:space="preserve"> з </w:t>
            </w:r>
            <w:r w:rsidRPr="000F2A63">
              <w:rPr>
                <w:sz w:val="28"/>
                <w:szCs w:val="28"/>
              </w:rPr>
              <w:t>безконтактним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носієм</w:t>
            </w:r>
            <w:r w:rsidRPr="000F2A63">
              <w:rPr>
                <w:sz w:val="28"/>
                <w:szCs w:val="28"/>
                <w:lang w:val="uk-UA"/>
              </w:rPr>
              <w:t xml:space="preserve"> о</w:t>
            </w:r>
            <w:r w:rsidRPr="000F2A63">
              <w:rPr>
                <w:sz w:val="28"/>
                <w:szCs w:val="28"/>
              </w:rPr>
              <w:t>собі, яка набула</w:t>
            </w:r>
            <w:r w:rsidRPr="000F2A63">
              <w:rPr>
                <w:sz w:val="28"/>
                <w:szCs w:val="28"/>
                <w:lang w:val="uk-UA"/>
              </w:rPr>
              <w:t xml:space="preserve"> </w:t>
            </w:r>
            <w:r w:rsidRPr="000F2A63">
              <w:rPr>
                <w:sz w:val="28"/>
                <w:szCs w:val="28"/>
              </w:rPr>
              <w:t>громадянства</w:t>
            </w:r>
            <w:r w:rsidRPr="000F2A63">
              <w:rPr>
                <w:sz w:val="28"/>
                <w:szCs w:val="28"/>
                <w:lang w:val="uk-UA"/>
              </w:rPr>
              <w:t xml:space="preserve"> У</w:t>
            </w:r>
            <w:r w:rsidRPr="000F2A63">
              <w:rPr>
                <w:sz w:val="28"/>
                <w:szCs w:val="28"/>
              </w:rPr>
              <w:t>країни</w:t>
            </w:r>
          </w:p>
        </w:tc>
        <w:tc>
          <w:tcPr>
            <w:tcW w:w="1819" w:type="pct"/>
          </w:tcPr>
          <w:p w:rsidR="00D7704D" w:rsidRPr="000F2A63" w:rsidRDefault="00D7704D" w:rsidP="00DB5439">
            <w:pPr>
              <w:textAlignment w:val="baseline"/>
              <w:rPr>
                <w:sz w:val="28"/>
                <w:szCs w:val="28"/>
                <w:lang w:val="uk-UA"/>
              </w:rPr>
            </w:pPr>
            <w:hyperlink r:id="rId31"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32"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21</w:t>
            </w:r>
          </w:p>
        </w:tc>
        <w:tc>
          <w:tcPr>
            <w:tcW w:w="1739" w:type="pct"/>
          </w:tcPr>
          <w:p w:rsidR="00D7704D" w:rsidRPr="000F2A63" w:rsidRDefault="00D7704D" w:rsidP="00DB5439">
            <w:pPr>
              <w:rPr>
                <w:sz w:val="28"/>
                <w:szCs w:val="28"/>
                <w:lang w:val="uk-UA"/>
              </w:rPr>
            </w:pPr>
            <w:r w:rsidRPr="000F2A63">
              <w:rPr>
                <w:sz w:val="28"/>
                <w:szCs w:val="28"/>
                <w:lang w:val="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(у формікартки)</w:t>
            </w:r>
          </w:p>
        </w:tc>
        <w:tc>
          <w:tcPr>
            <w:tcW w:w="1819" w:type="pct"/>
          </w:tcPr>
          <w:p w:rsidR="00D7704D" w:rsidRPr="000F2A63" w:rsidRDefault="00D7704D" w:rsidP="00DB5439">
            <w:pPr>
              <w:textAlignment w:val="baseline"/>
              <w:rPr>
                <w:sz w:val="28"/>
                <w:szCs w:val="28"/>
                <w:lang w:val="uk-UA"/>
              </w:rPr>
            </w:pPr>
            <w:hyperlink r:id="rId33"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 xml:space="preserve"> “Про Єдиний державний демографічний реєстр та документи, що підтверджують громадянство України, посвідчують особу чиїїспеціальний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34" w:tgtFrame="_blank" w:history="1">
              <w:r>
                <w:rPr>
                  <w:sz w:val="28"/>
                  <w:szCs w:val="28"/>
                  <w:bdr w:val="none" w:sz="0" w:space="0" w:color="auto" w:frame="1"/>
                </w:rPr>
                <w:t>№</w:t>
              </w:r>
              <w:r w:rsidRPr="000F2A63">
                <w:rPr>
                  <w:sz w:val="28"/>
                  <w:szCs w:val="28"/>
                  <w:bdr w:val="none" w:sz="0" w:space="0" w:color="auto" w:frame="1"/>
                </w:rPr>
                <w:t>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22</w:t>
            </w:r>
          </w:p>
        </w:tc>
        <w:tc>
          <w:tcPr>
            <w:tcW w:w="1739" w:type="pct"/>
          </w:tcPr>
          <w:p w:rsidR="00D7704D" w:rsidRPr="000F2A63" w:rsidRDefault="00D7704D" w:rsidP="00DB5439">
            <w:pPr>
              <w:rPr>
                <w:sz w:val="28"/>
                <w:szCs w:val="28"/>
                <w:lang w:val="uk-UA"/>
              </w:rPr>
            </w:pPr>
            <w:r w:rsidRPr="000F2A63">
              <w:rPr>
                <w:sz w:val="28"/>
                <w:szCs w:val="28"/>
                <w:lang w:val="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формікнижечки)</w:t>
            </w:r>
          </w:p>
        </w:tc>
        <w:tc>
          <w:tcPr>
            <w:tcW w:w="1819" w:type="pct"/>
          </w:tcPr>
          <w:p w:rsidR="00D7704D" w:rsidRPr="000F2A63" w:rsidRDefault="00D7704D" w:rsidP="00DB5439">
            <w:pPr>
              <w:textAlignment w:val="baseline"/>
              <w:rPr>
                <w:sz w:val="28"/>
                <w:szCs w:val="28"/>
                <w:lang w:val="uk-UA"/>
              </w:rPr>
            </w:pPr>
            <w:hyperlink r:id="rId35"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36"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23</w:t>
            </w:r>
          </w:p>
        </w:tc>
        <w:tc>
          <w:tcPr>
            <w:tcW w:w="1739" w:type="pct"/>
          </w:tcPr>
          <w:p w:rsidR="00D7704D" w:rsidRPr="000F2A63" w:rsidRDefault="00D7704D" w:rsidP="00DB5439">
            <w:pPr>
              <w:rPr>
                <w:sz w:val="28"/>
                <w:szCs w:val="28"/>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 для виїзду за кордон</w:t>
            </w:r>
            <w:r w:rsidRPr="000F2A63">
              <w:rPr>
                <w:sz w:val="28"/>
                <w:szCs w:val="28"/>
                <w:lang w:val="uk-UA"/>
              </w:rPr>
              <w:t xml:space="preserve"> з </w:t>
            </w:r>
            <w:r w:rsidRPr="000F2A63">
              <w:rPr>
                <w:sz w:val="28"/>
                <w:szCs w:val="28"/>
              </w:rPr>
              <w:t>безконтактним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носіем</w:t>
            </w:r>
          </w:p>
        </w:tc>
        <w:tc>
          <w:tcPr>
            <w:tcW w:w="1819" w:type="pct"/>
          </w:tcPr>
          <w:p w:rsidR="00D7704D" w:rsidRPr="000F2A63" w:rsidRDefault="00D7704D" w:rsidP="00DB5439">
            <w:pPr>
              <w:textAlignment w:val="baseline"/>
              <w:rPr>
                <w:sz w:val="28"/>
                <w:szCs w:val="28"/>
                <w:lang w:val="uk-UA"/>
              </w:rPr>
            </w:pPr>
            <w:hyperlink r:id="rId37"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38" w:tgtFrame="_blank" w:history="1">
              <w:r w:rsidRPr="000F2A63">
                <w:rPr>
                  <w:sz w:val="28"/>
                  <w:szCs w:val="28"/>
                  <w:bdr w:val="none" w:sz="0" w:space="0" w:color="auto" w:frame="1"/>
                </w:rPr>
                <w:t>№ 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24</w:t>
            </w:r>
          </w:p>
        </w:tc>
        <w:tc>
          <w:tcPr>
            <w:tcW w:w="1739" w:type="pct"/>
          </w:tcPr>
          <w:p w:rsidR="00D7704D" w:rsidRPr="000F2A63" w:rsidRDefault="00D7704D" w:rsidP="00DB5439">
            <w:pPr>
              <w:rPr>
                <w:sz w:val="28"/>
                <w:szCs w:val="28"/>
                <w:lang w:val="uk-UA"/>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 для виїзду за кордон</w:t>
            </w:r>
            <w:r w:rsidRPr="000F2A63">
              <w:rPr>
                <w:sz w:val="28"/>
                <w:szCs w:val="28"/>
                <w:lang w:val="uk-UA"/>
              </w:rPr>
              <w:t xml:space="preserve"> з </w:t>
            </w:r>
            <w:r w:rsidRPr="000F2A63">
              <w:rPr>
                <w:sz w:val="28"/>
                <w:szCs w:val="28"/>
              </w:rPr>
              <w:t>безконтактним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носіем</w:t>
            </w:r>
            <w:r w:rsidRPr="000F2A63">
              <w:rPr>
                <w:sz w:val="28"/>
                <w:szCs w:val="28"/>
                <w:lang w:val="uk-UA"/>
              </w:rPr>
              <w:t xml:space="preserve"> </w:t>
            </w:r>
            <w:r w:rsidRPr="000F2A63">
              <w:rPr>
                <w:sz w:val="28"/>
                <w:szCs w:val="28"/>
              </w:rPr>
              <w:t>замість</w:t>
            </w:r>
            <w:r w:rsidRPr="000F2A63">
              <w:rPr>
                <w:sz w:val="28"/>
                <w:szCs w:val="28"/>
                <w:lang w:val="uk-UA"/>
              </w:rPr>
              <w:t xml:space="preserve"> </w:t>
            </w:r>
            <w:r w:rsidRPr="000F2A63">
              <w:rPr>
                <w:sz w:val="28"/>
                <w:szCs w:val="28"/>
              </w:rPr>
              <w:t>втраченого</w:t>
            </w:r>
            <w:r w:rsidRPr="000F2A63">
              <w:rPr>
                <w:sz w:val="28"/>
                <w:szCs w:val="28"/>
                <w:lang w:val="uk-UA"/>
              </w:rPr>
              <w:t xml:space="preserve"> </w:t>
            </w:r>
            <w:r w:rsidRPr="000F2A63">
              <w:rPr>
                <w:sz w:val="28"/>
                <w:szCs w:val="28"/>
              </w:rPr>
              <w:t>або</w:t>
            </w:r>
            <w:r w:rsidRPr="000F2A63">
              <w:rPr>
                <w:sz w:val="28"/>
                <w:szCs w:val="28"/>
                <w:lang w:val="uk-UA"/>
              </w:rPr>
              <w:t xml:space="preserve"> </w:t>
            </w:r>
            <w:r w:rsidRPr="000F2A63">
              <w:rPr>
                <w:sz w:val="28"/>
                <w:szCs w:val="28"/>
              </w:rPr>
              <w:t>викраденого</w:t>
            </w:r>
          </w:p>
        </w:tc>
        <w:tc>
          <w:tcPr>
            <w:tcW w:w="1819" w:type="pct"/>
          </w:tcPr>
          <w:p w:rsidR="00D7704D" w:rsidRPr="000F2A63" w:rsidRDefault="00D7704D" w:rsidP="00DB5439">
            <w:pPr>
              <w:textAlignment w:val="baseline"/>
              <w:rPr>
                <w:sz w:val="28"/>
                <w:szCs w:val="28"/>
                <w:lang w:val="uk-UA"/>
              </w:rPr>
            </w:pPr>
            <w:hyperlink r:id="rId39"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40" w:tgtFrame="_blank" w:history="1">
              <w:r>
                <w:rPr>
                  <w:sz w:val="28"/>
                  <w:szCs w:val="28"/>
                  <w:bdr w:val="none" w:sz="0" w:space="0" w:color="auto" w:frame="1"/>
                </w:rPr>
                <w:t>№</w:t>
              </w:r>
              <w:r w:rsidRPr="000F2A63">
                <w:rPr>
                  <w:sz w:val="28"/>
                  <w:szCs w:val="28"/>
                  <w:bdr w:val="none" w:sz="0" w:space="0" w:color="auto" w:frame="1"/>
                </w:rPr>
                <w:t>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25</w:t>
            </w:r>
          </w:p>
        </w:tc>
        <w:tc>
          <w:tcPr>
            <w:tcW w:w="1739" w:type="pct"/>
          </w:tcPr>
          <w:p w:rsidR="00D7704D" w:rsidRPr="000F2A63" w:rsidRDefault="00D7704D" w:rsidP="00DB5439">
            <w:pPr>
              <w:rPr>
                <w:sz w:val="28"/>
                <w:szCs w:val="28"/>
              </w:rPr>
            </w:pPr>
            <w:r w:rsidRPr="000F2A63">
              <w:rPr>
                <w:sz w:val="28"/>
                <w:szCs w:val="28"/>
              </w:rPr>
              <w:t>Оформлення і видача паспорта громадянина</w:t>
            </w:r>
            <w:r w:rsidRPr="000F2A63">
              <w:rPr>
                <w:sz w:val="28"/>
                <w:szCs w:val="28"/>
                <w:lang w:val="uk-UA"/>
              </w:rPr>
              <w:t xml:space="preserve"> У</w:t>
            </w:r>
            <w:r w:rsidRPr="000F2A63">
              <w:rPr>
                <w:sz w:val="28"/>
                <w:szCs w:val="28"/>
              </w:rPr>
              <w:t>країни для виїзду за кордон</w:t>
            </w:r>
            <w:r w:rsidRPr="000F2A63">
              <w:rPr>
                <w:sz w:val="28"/>
                <w:szCs w:val="28"/>
                <w:lang w:val="uk-UA"/>
              </w:rPr>
              <w:t xml:space="preserve"> з </w:t>
            </w:r>
            <w:r w:rsidRPr="000F2A63">
              <w:rPr>
                <w:sz w:val="28"/>
                <w:szCs w:val="28"/>
              </w:rPr>
              <w:t>езконтактним</w:t>
            </w:r>
            <w:r w:rsidRPr="000F2A63">
              <w:rPr>
                <w:sz w:val="28"/>
                <w:szCs w:val="28"/>
                <w:lang w:val="uk-UA"/>
              </w:rPr>
              <w:t xml:space="preserve"> </w:t>
            </w:r>
            <w:r w:rsidRPr="000F2A63">
              <w:rPr>
                <w:sz w:val="28"/>
                <w:szCs w:val="28"/>
              </w:rPr>
              <w:t>електронним</w:t>
            </w:r>
            <w:r w:rsidRPr="000F2A63">
              <w:rPr>
                <w:sz w:val="28"/>
                <w:szCs w:val="28"/>
                <w:lang w:val="uk-UA"/>
              </w:rPr>
              <w:t xml:space="preserve"> </w:t>
            </w:r>
            <w:r w:rsidRPr="000F2A63">
              <w:rPr>
                <w:sz w:val="28"/>
                <w:szCs w:val="28"/>
              </w:rPr>
              <w:t>носіем</w:t>
            </w:r>
            <w:r w:rsidRPr="000F2A63">
              <w:rPr>
                <w:sz w:val="28"/>
                <w:szCs w:val="28"/>
                <w:lang w:val="uk-UA"/>
              </w:rPr>
              <w:t xml:space="preserve"> у </w:t>
            </w:r>
            <w:r w:rsidRPr="000F2A63">
              <w:rPr>
                <w:sz w:val="28"/>
                <w:szCs w:val="28"/>
              </w:rPr>
              <w:t>зв’язку з обміном</w:t>
            </w:r>
          </w:p>
        </w:tc>
        <w:tc>
          <w:tcPr>
            <w:tcW w:w="1819" w:type="pct"/>
          </w:tcPr>
          <w:p w:rsidR="00D7704D" w:rsidRPr="000F2A63" w:rsidRDefault="00D7704D" w:rsidP="00DB5439">
            <w:pPr>
              <w:textAlignment w:val="baseline"/>
              <w:rPr>
                <w:sz w:val="28"/>
                <w:szCs w:val="28"/>
                <w:lang w:val="uk-UA"/>
              </w:rPr>
            </w:pPr>
            <w:hyperlink r:id="rId41" w:tgtFrame="_blank" w:history="1">
              <w:r w:rsidRPr="000F2A63">
                <w:rPr>
                  <w:sz w:val="28"/>
                  <w:szCs w:val="28"/>
                  <w:bdr w:val="none" w:sz="0" w:space="0" w:color="auto" w:frame="1"/>
                  <w:lang w:val="uk-UA"/>
                </w:rPr>
                <w:t>Закон України</w:t>
              </w:r>
            </w:hyperlink>
            <w:r w:rsidRPr="000F2A63">
              <w:rPr>
                <w:sz w:val="28"/>
                <w:szCs w:val="28"/>
              </w:rPr>
              <w:t> </w:t>
            </w:r>
            <w:r w:rsidRPr="000F2A63">
              <w:rPr>
                <w:sz w:val="28"/>
                <w:szCs w:val="28"/>
                <w:lang w:val="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r w:rsidRPr="000F2A63">
              <w:rPr>
                <w:sz w:val="28"/>
                <w:szCs w:val="28"/>
              </w:rPr>
              <w:t> </w:t>
            </w:r>
            <w:r w:rsidRPr="000F2A63">
              <w:rPr>
                <w:sz w:val="28"/>
                <w:szCs w:val="28"/>
                <w:lang w:val="uk-UA"/>
              </w:rPr>
              <w:br/>
              <w:t>постанова Верховної Ради України від 26 червня 1992 р.</w:t>
            </w:r>
            <w:r w:rsidRPr="000F2A63">
              <w:rPr>
                <w:sz w:val="28"/>
                <w:szCs w:val="28"/>
              </w:rPr>
              <w:t> </w:t>
            </w:r>
            <w:hyperlink r:id="rId42" w:tgtFrame="_blank" w:history="1">
              <w:r>
                <w:rPr>
                  <w:sz w:val="28"/>
                  <w:szCs w:val="28"/>
                  <w:bdr w:val="none" w:sz="0" w:space="0" w:color="auto" w:frame="1"/>
                </w:rPr>
                <w:t>№</w:t>
              </w:r>
              <w:r w:rsidRPr="000F2A63">
                <w:rPr>
                  <w:sz w:val="28"/>
                  <w:szCs w:val="28"/>
                  <w:bdr w:val="none" w:sz="0" w:space="0" w:color="auto" w:frame="1"/>
                </w:rPr>
                <w:t>2503-XII</w:t>
              </w:r>
            </w:hyperlink>
            <w:r w:rsidRPr="000F2A63">
              <w:rPr>
                <w:sz w:val="28"/>
                <w:szCs w:val="28"/>
              </w:rPr>
              <w:t> “Про затвердження</w:t>
            </w:r>
            <w:r w:rsidRPr="000F2A63">
              <w:rPr>
                <w:sz w:val="28"/>
                <w:szCs w:val="28"/>
                <w:lang w:val="uk-UA"/>
              </w:rPr>
              <w:t xml:space="preserve"> </w:t>
            </w:r>
            <w:r w:rsidRPr="000F2A63">
              <w:rPr>
                <w:sz w:val="28"/>
                <w:szCs w:val="28"/>
              </w:rPr>
              <w:t>положень про паспорт громадянина</w:t>
            </w:r>
            <w:r w:rsidRPr="000F2A63">
              <w:rPr>
                <w:sz w:val="28"/>
                <w:szCs w:val="28"/>
                <w:lang w:val="uk-UA"/>
              </w:rPr>
              <w:t xml:space="preserve"> </w:t>
            </w:r>
            <w:r w:rsidRPr="000F2A63">
              <w:rPr>
                <w:sz w:val="28"/>
                <w:szCs w:val="28"/>
              </w:rPr>
              <w:t>України та про паспорт громадянина</w:t>
            </w:r>
            <w:r w:rsidRPr="000F2A63">
              <w:rPr>
                <w:sz w:val="28"/>
                <w:szCs w:val="28"/>
                <w:lang w:val="uk-UA"/>
              </w:rPr>
              <w:t xml:space="preserve"> </w:t>
            </w:r>
            <w:r w:rsidRPr="000F2A63">
              <w:rPr>
                <w:sz w:val="28"/>
                <w:szCs w:val="28"/>
              </w:rPr>
              <w:t>України для виїзду за кордон”</w:t>
            </w:r>
          </w:p>
        </w:tc>
        <w:tc>
          <w:tcPr>
            <w:tcW w:w="1130" w:type="pct"/>
          </w:tcPr>
          <w:p w:rsidR="00D7704D" w:rsidRPr="000F2A63" w:rsidRDefault="00D7704D" w:rsidP="00DB5439">
            <w:pPr>
              <w:rPr>
                <w:sz w:val="28"/>
                <w:szCs w:val="28"/>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26</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Оформлення та видача або обмін паспорта громадянина України для виїзду за кордон (у тому числі термінове оформлення)</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Закони України “Про порядок виїзду з України і в’їзду в Україну громадян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Головне управління ДМС у Закарпатській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27</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Видача відомостей із фонду документації із землеустрою що включена до Державного фонду документації із землеустрою</w:t>
            </w:r>
          </w:p>
        </w:tc>
        <w:tc>
          <w:tcPr>
            <w:tcW w:w="1819" w:type="pct"/>
          </w:tcPr>
          <w:p w:rsidR="00D7704D" w:rsidRPr="000F2A63" w:rsidRDefault="00D7704D" w:rsidP="00DB5439">
            <w:pPr>
              <w:textAlignment w:val="baseline"/>
              <w:rPr>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p>
          <w:p w:rsidR="00D7704D" w:rsidRPr="000F2A63" w:rsidRDefault="00D7704D" w:rsidP="00DB5439">
            <w:pPr>
              <w:textAlignment w:val="baseline"/>
              <w:rPr>
                <w:sz w:val="28"/>
                <w:szCs w:val="28"/>
                <w:lang w:val="uk-UA"/>
              </w:rPr>
            </w:pP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28</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 xml:space="preserve">Видача довідки з державної статистичної звітності про наявність земель  та розподіл їх за власниками земель, землекористувачами, угіддями </w:t>
            </w:r>
          </w:p>
        </w:tc>
        <w:tc>
          <w:tcPr>
            <w:tcW w:w="1819" w:type="pct"/>
          </w:tcPr>
          <w:p w:rsidR="00D7704D" w:rsidRPr="000F2A63" w:rsidRDefault="00D7704D" w:rsidP="00DB5439">
            <w:pPr>
              <w:textAlignment w:val="baseline"/>
              <w:rPr>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p>
          <w:p w:rsidR="00D7704D" w:rsidRPr="000F2A63" w:rsidRDefault="00D7704D" w:rsidP="00DB5439">
            <w:pPr>
              <w:textAlignment w:val="baseline"/>
              <w:rPr>
                <w:sz w:val="28"/>
                <w:szCs w:val="28"/>
                <w:lang w:val="uk-UA"/>
              </w:rPr>
            </w:pP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29</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Видача витягу з технічної документації про нормативну грошову оцінку земельної ділянки.</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30</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Державна реєстрація земельної ділянки з видачею витягу з Державного земельного кадастру.</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31</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Внесення до Державного земельного кадастру відомостей про земельну ділянку.</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32</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33</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34</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 xml:space="preserve">Надання відомостей з Державного земельного кадастру у формі витягу з Державного земельного кадастру про земельну ділянку. </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35</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36</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 відомостей з Державного земельного кадастру у формі викопіювань з кадастрової карти (плану) та іншої картографічної документації</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37</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Видача довідки про наявність та розмір земельної частки (паю), довідки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1819" w:type="pct"/>
          </w:tcPr>
          <w:p w:rsidR="00D7704D" w:rsidRPr="000F2A63" w:rsidRDefault="00D7704D" w:rsidP="00DB5439">
            <w:pPr>
              <w:textAlignment w:val="baseline"/>
              <w:rPr>
                <w:b/>
                <w:sz w:val="28"/>
                <w:szCs w:val="28"/>
                <w:lang w:val="uk-UA"/>
              </w:rPr>
            </w:pPr>
            <w:r w:rsidRPr="000F2A63">
              <w:rPr>
                <w:sz w:val="28"/>
                <w:szCs w:val="28"/>
              </w:rPr>
              <w:t>Закон України “Про Державний</w:t>
            </w:r>
            <w:r w:rsidRPr="000F2A63">
              <w:rPr>
                <w:sz w:val="28"/>
                <w:szCs w:val="28"/>
                <w:lang w:val="uk-UA"/>
              </w:rPr>
              <w:t xml:space="preserve"> </w:t>
            </w:r>
            <w:r w:rsidRPr="000F2A63">
              <w:rPr>
                <w:sz w:val="28"/>
                <w:szCs w:val="28"/>
              </w:rPr>
              <w:t>земельний кадастр”</w:t>
            </w:r>
            <w:r>
              <w:rPr>
                <w:sz w:val="28"/>
                <w:szCs w:val="28"/>
                <w:lang w:val="uk-UA"/>
              </w:rPr>
              <w:t xml:space="preserve"> </w:t>
            </w:r>
            <w:r w:rsidRPr="000F2A63">
              <w:rPr>
                <w:sz w:val="28"/>
                <w:szCs w:val="28"/>
                <w:bdr w:val="none" w:sz="0" w:space="0" w:color="auto" w:frame="1"/>
                <w:lang w:val="uk-UA"/>
              </w:rPr>
              <w:t>Розпорядження КМУ від 16.05.2014 року № 523-р</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Управління Держгеокадастру у Тячівському районі Закарпатської області</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38</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 дозволу на розробку проекту землеустрою щодо відведення земельної ділянки у власність.</w:t>
            </w:r>
          </w:p>
        </w:tc>
        <w:tc>
          <w:tcPr>
            <w:tcW w:w="1819" w:type="pct"/>
          </w:tcPr>
          <w:p w:rsidR="00D7704D" w:rsidRPr="000F2A63" w:rsidRDefault="00D7704D" w:rsidP="00DB5439">
            <w:pPr>
              <w:textAlignment w:val="baseline"/>
              <w:rPr>
                <w:sz w:val="28"/>
                <w:szCs w:val="28"/>
              </w:rPr>
            </w:pPr>
            <w:r w:rsidRPr="000F2A63">
              <w:rPr>
                <w:sz w:val="28"/>
                <w:szCs w:val="28"/>
                <w:lang w:val="uk-UA"/>
              </w:rPr>
              <w:t xml:space="preserve">Статті 12,40,118,121 </w:t>
            </w:r>
            <w:hyperlink r:id="rId43" w:tgtFrame="_blank" w:history="1">
              <w:r w:rsidRPr="000F2A63">
                <w:rPr>
                  <w:sz w:val="28"/>
                  <w:szCs w:val="28"/>
                  <w:bdr w:val="none" w:sz="0" w:space="0" w:color="auto" w:frame="1"/>
                </w:rPr>
                <w:t>Земельн</w:t>
              </w:r>
              <w:r w:rsidRPr="000F2A63">
                <w:rPr>
                  <w:sz w:val="28"/>
                  <w:szCs w:val="28"/>
                  <w:bdr w:val="none" w:sz="0" w:space="0" w:color="auto" w:frame="1"/>
                  <w:lang w:val="uk-UA"/>
                </w:rPr>
                <w:t>ого</w:t>
              </w:r>
              <w:r w:rsidRPr="000F2A63">
                <w:rPr>
                  <w:sz w:val="28"/>
                  <w:szCs w:val="28"/>
                  <w:bdr w:val="none" w:sz="0" w:space="0" w:color="auto" w:frame="1"/>
                </w:rPr>
                <w:t xml:space="preserve"> кодекс</w:t>
              </w:r>
              <w:r w:rsidRPr="000F2A63">
                <w:rPr>
                  <w:sz w:val="28"/>
                  <w:szCs w:val="28"/>
                  <w:bdr w:val="none" w:sz="0" w:space="0" w:color="auto" w:frame="1"/>
                  <w:lang w:val="uk-UA"/>
                </w:rPr>
                <w:t xml:space="preserve">у </w:t>
              </w:r>
              <w:r w:rsidRPr="000F2A63">
                <w:rPr>
                  <w:sz w:val="28"/>
                  <w:szCs w:val="28"/>
                  <w:bdr w:val="none" w:sz="0" w:space="0" w:color="auto" w:frame="1"/>
                </w:rPr>
                <w:t>України</w:t>
              </w:r>
            </w:hyperlink>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земельних відносин апарату виконкому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39</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 xml:space="preserve">Надання дозволу на розробку проекту землеустрою щодо відведення земельної ділянки в користування на умовах оренди </w:t>
            </w:r>
          </w:p>
        </w:tc>
        <w:tc>
          <w:tcPr>
            <w:tcW w:w="1819" w:type="pct"/>
          </w:tcPr>
          <w:p w:rsidR="00D7704D" w:rsidRPr="000F2A63" w:rsidRDefault="00D7704D" w:rsidP="00DB5439">
            <w:pPr>
              <w:textAlignment w:val="baseline"/>
              <w:rPr>
                <w:sz w:val="28"/>
                <w:szCs w:val="28"/>
              </w:rPr>
            </w:pPr>
            <w:r w:rsidRPr="000F2A63">
              <w:rPr>
                <w:sz w:val="28"/>
                <w:szCs w:val="28"/>
                <w:lang w:val="uk-UA"/>
              </w:rPr>
              <w:t xml:space="preserve">Статті 12,40,118,121 </w:t>
            </w:r>
            <w:hyperlink r:id="rId44" w:tgtFrame="_blank" w:history="1">
              <w:r w:rsidRPr="000F2A63">
                <w:rPr>
                  <w:sz w:val="28"/>
                  <w:szCs w:val="28"/>
                  <w:bdr w:val="none" w:sz="0" w:space="0" w:color="auto" w:frame="1"/>
                </w:rPr>
                <w:t>Земельн</w:t>
              </w:r>
              <w:r w:rsidRPr="000F2A63">
                <w:rPr>
                  <w:sz w:val="28"/>
                  <w:szCs w:val="28"/>
                  <w:bdr w:val="none" w:sz="0" w:space="0" w:color="auto" w:frame="1"/>
                  <w:lang w:val="uk-UA"/>
                </w:rPr>
                <w:t>ого</w:t>
              </w:r>
              <w:r w:rsidRPr="000F2A63">
                <w:rPr>
                  <w:sz w:val="28"/>
                  <w:szCs w:val="28"/>
                  <w:bdr w:val="none" w:sz="0" w:space="0" w:color="auto" w:frame="1"/>
                </w:rPr>
                <w:t xml:space="preserve"> кодекс</w:t>
              </w:r>
              <w:r w:rsidRPr="000F2A63">
                <w:rPr>
                  <w:sz w:val="28"/>
                  <w:szCs w:val="28"/>
                  <w:bdr w:val="none" w:sz="0" w:space="0" w:color="auto" w:frame="1"/>
                  <w:lang w:val="uk-UA"/>
                </w:rPr>
                <w:t xml:space="preserve">у </w:t>
              </w:r>
              <w:r w:rsidRPr="000F2A63">
                <w:rPr>
                  <w:sz w:val="28"/>
                  <w:szCs w:val="28"/>
                  <w:bdr w:val="none" w:sz="0" w:space="0" w:color="auto" w:frame="1"/>
                </w:rPr>
                <w:t>України</w:t>
              </w:r>
            </w:hyperlink>
          </w:p>
        </w:tc>
        <w:tc>
          <w:tcPr>
            <w:tcW w:w="1130" w:type="pct"/>
          </w:tcPr>
          <w:p w:rsidR="00D7704D" w:rsidRPr="000F2A63" w:rsidRDefault="00D7704D" w:rsidP="00DB5439">
            <w:pPr>
              <w:textAlignment w:val="baseline"/>
              <w:rPr>
                <w:sz w:val="28"/>
                <w:szCs w:val="28"/>
              </w:rPr>
            </w:pPr>
            <w:r w:rsidRPr="000F2A63">
              <w:rPr>
                <w:sz w:val="28"/>
                <w:szCs w:val="28"/>
                <w:lang w:val="uk-UA"/>
              </w:rPr>
              <w:t>Відділ земельних відносин апарату виконкому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40</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 дозволу на проведення експертної грошової оцінки земельної ділянки.</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Постанова КМУ №381 від 22.04.2009 року,</w:t>
            </w:r>
            <w:r>
              <w:rPr>
                <w:sz w:val="28"/>
                <w:szCs w:val="28"/>
                <w:lang w:val="uk-UA"/>
              </w:rPr>
              <w:t xml:space="preserve"> </w:t>
            </w:r>
            <w:r w:rsidRPr="000F2A63">
              <w:rPr>
                <w:sz w:val="28"/>
                <w:szCs w:val="28"/>
                <w:lang w:val="uk-UA"/>
              </w:rPr>
              <w:t xml:space="preserve">статті 127, 128 Земельного Кодексу України </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 xml:space="preserve">Відділ земельних відносин апарату виконкому міської ради </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41</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 дозволу на поновлення договору оренди на земельну ділянку</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Стаття 124 Земельного Кодексу України</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 xml:space="preserve">Відділ земельних відносин апарату виконкому міської ради </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42</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Підготовка проекту рішення про вилучення земельної ділянки з користування за згодою власника</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Статті 141, 142 Земельного Кодексу України</w:t>
            </w:r>
          </w:p>
        </w:tc>
        <w:tc>
          <w:tcPr>
            <w:tcW w:w="1130" w:type="pct"/>
          </w:tcPr>
          <w:p w:rsidR="00D7704D" w:rsidRPr="000F2A63" w:rsidRDefault="00D7704D" w:rsidP="00DB5439">
            <w:pPr>
              <w:textAlignment w:val="baseline"/>
              <w:rPr>
                <w:sz w:val="28"/>
                <w:szCs w:val="28"/>
              </w:rPr>
            </w:pPr>
            <w:r w:rsidRPr="000F2A63">
              <w:rPr>
                <w:sz w:val="28"/>
                <w:szCs w:val="28"/>
                <w:lang w:val="uk-UA"/>
              </w:rPr>
              <w:t xml:space="preserve">Відділ земельних відносин апарату виконкому міської ради </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43</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Затвердження технічної документації із землеустрою щодо встановлення меж земельної ділянки в натурі (на місцевості)</w:t>
            </w:r>
          </w:p>
        </w:tc>
        <w:tc>
          <w:tcPr>
            <w:tcW w:w="1819" w:type="pct"/>
          </w:tcPr>
          <w:p w:rsidR="00D7704D" w:rsidRPr="000F2A63" w:rsidRDefault="00D7704D" w:rsidP="00DB5439">
            <w:pPr>
              <w:textAlignment w:val="baseline"/>
              <w:rPr>
                <w:sz w:val="28"/>
                <w:szCs w:val="28"/>
              </w:rPr>
            </w:pPr>
            <w:r w:rsidRPr="000F2A63">
              <w:rPr>
                <w:sz w:val="28"/>
                <w:szCs w:val="28"/>
                <w:lang w:val="uk-UA"/>
              </w:rPr>
              <w:t>Статті 12,40,118,121 Земельного Кодексу України, Стаття 55 Закону України «Про землеустрій»,</w:t>
            </w:r>
            <w:r>
              <w:rPr>
                <w:sz w:val="28"/>
                <w:szCs w:val="28"/>
                <w:lang w:val="uk-UA"/>
              </w:rPr>
              <w:t xml:space="preserve"> </w:t>
            </w:r>
            <w:r w:rsidRPr="000F2A63">
              <w:rPr>
                <w:sz w:val="28"/>
                <w:szCs w:val="28"/>
                <w:lang w:val="uk-UA"/>
              </w:rPr>
              <w:t>п.34 частини 1 статті 26 Закону України «Про місцеве самоврядування в Україні»</w:t>
            </w:r>
          </w:p>
        </w:tc>
        <w:tc>
          <w:tcPr>
            <w:tcW w:w="1130" w:type="pct"/>
          </w:tcPr>
          <w:p w:rsidR="00D7704D" w:rsidRPr="000F2A63" w:rsidRDefault="00D7704D" w:rsidP="00DB5439">
            <w:pPr>
              <w:textAlignment w:val="baseline"/>
              <w:rPr>
                <w:sz w:val="28"/>
                <w:szCs w:val="28"/>
              </w:rPr>
            </w:pPr>
            <w:r w:rsidRPr="000F2A63">
              <w:rPr>
                <w:sz w:val="28"/>
                <w:szCs w:val="28"/>
                <w:lang w:val="uk-UA"/>
              </w:rPr>
              <w:t xml:space="preserve">Відділ земельних відносин апарату виконкому міської                                  </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44</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Затвердження проекту землеустрою щодо відведення земельної ділянки, цільове призначення якої змінюється</w:t>
            </w:r>
          </w:p>
        </w:tc>
        <w:tc>
          <w:tcPr>
            <w:tcW w:w="1819" w:type="pct"/>
          </w:tcPr>
          <w:p w:rsidR="00D7704D" w:rsidRPr="000F2A63" w:rsidRDefault="00D7704D" w:rsidP="00DB5439">
            <w:pPr>
              <w:textAlignment w:val="baseline"/>
              <w:rPr>
                <w:sz w:val="28"/>
                <w:szCs w:val="28"/>
              </w:rPr>
            </w:pPr>
            <w:r w:rsidRPr="000F2A63">
              <w:rPr>
                <w:sz w:val="28"/>
                <w:szCs w:val="28"/>
                <w:lang w:val="uk-UA"/>
              </w:rPr>
              <w:t>Статті 12,40,118,121,186-1 Земельного Кодексу України, п.34 частини 1 статті 26 Закону України «Про місцеве самоврядування в Україні»</w:t>
            </w:r>
          </w:p>
        </w:tc>
        <w:tc>
          <w:tcPr>
            <w:tcW w:w="1130" w:type="pct"/>
          </w:tcPr>
          <w:p w:rsidR="00D7704D" w:rsidRPr="000F2A63" w:rsidRDefault="00D7704D" w:rsidP="00DB5439">
            <w:pPr>
              <w:textAlignment w:val="baseline"/>
              <w:rPr>
                <w:sz w:val="28"/>
                <w:szCs w:val="28"/>
              </w:rPr>
            </w:pPr>
            <w:r w:rsidRPr="000F2A63">
              <w:rPr>
                <w:sz w:val="28"/>
                <w:szCs w:val="28"/>
                <w:lang w:val="uk-UA"/>
              </w:rPr>
              <w:t xml:space="preserve">Відділ земельних відносин апарату виконкому міської ради </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45</w:t>
            </w:r>
          </w:p>
        </w:tc>
        <w:tc>
          <w:tcPr>
            <w:tcW w:w="1739" w:type="pct"/>
          </w:tcPr>
          <w:p w:rsidR="00D7704D" w:rsidRPr="000F2A63" w:rsidRDefault="00D7704D" w:rsidP="00DB5439">
            <w:pPr>
              <w:rPr>
                <w:sz w:val="28"/>
                <w:szCs w:val="28"/>
              </w:rPr>
            </w:pPr>
            <w:r w:rsidRPr="000F2A63">
              <w:rPr>
                <w:sz w:val="28"/>
                <w:szCs w:val="28"/>
              </w:rPr>
              <w:t>Видача</w:t>
            </w:r>
            <w:r w:rsidRPr="000F2A63">
              <w:rPr>
                <w:sz w:val="28"/>
                <w:szCs w:val="28"/>
                <w:lang w:val="uk-UA"/>
              </w:rPr>
              <w:t xml:space="preserve"> </w:t>
            </w:r>
            <w:r w:rsidRPr="000F2A63">
              <w:rPr>
                <w:sz w:val="28"/>
                <w:szCs w:val="28"/>
              </w:rPr>
              <w:t>будівельного паспорту забудови</w:t>
            </w:r>
            <w:r w:rsidRPr="000F2A63">
              <w:rPr>
                <w:sz w:val="28"/>
                <w:szCs w:val="28"/>
                <w:lang w:val="uk-UA"/>
              </w:rPr>
              <w:t xml:space="preserve"> </w:t>
            </w:r>
            <w:r w:rsidRPr="000F2A63">
              <w:rPr>
                <w:sz w:val="28"/>
                <w:szCs w:val="28"/>
              </w:rPr>
              <w:t>земельної</w:t>
            </w:r>
            <w:r w:rsidRPr="000F2A63">
              <w:rPr>
                <w:sz w:val="28"/>
                <w:szCs w:val="28"/>
                <w:lang w:val="uk-UA"/>
              </w:rPr>
              <w:t xml:space="preserve"> </w:t>
            </w:r>
            <w:r w:rsidRPr="000F2A63">
              <w:rPr>
                <w:sz w:val="28"/>
                <w:szCs w:val="28"/>
              </w:rPr>
              <w:t>ділянки</w:t>
            </w:r>
          </w:p>
        </w:tc>
        <w:tc>
          <w:tcPr>
            <w:tcW w:w="1819" w:type="pct"/>
          </w:tcPr>
          <w:p w:rsidR="00D7704D" w:rsidRPr="000F2A63" w:rsidRDefault="00D7704D" w:rsidP="00DB5439">
            <w:pPr>
              <w:rPr>
                <w:sz w:val="28"/>
                <w:szCs w:val="28"/>
              </w:rPr>
            </w:pPr>
            <w:r w:rsidRPr="000F2A63">
              <w:rPr>
                <w:color w:val="000000"/>
                <w:sz w:val="28"/>
                <w:szCs w:val="28"/>
              </w:rPr>
              <w:t>Закон України «Про місцеве</w:t>
            </w:r>
            <w:r w:rsidRPr="000F2A63">
              <w:rPr>
                <w:color w:val="000000"/>
                <w:sz w:val="28"/>
                <w:szCs w:val="28"/>
                <w:lang w:val="uk-UA"/>
              </w:rPr>
              <w:t xml:space="preserve"> </w:t>
            </w:r>
            <w:r w:rsidRPr="000F2A63">
              <w:rPr>
                <w:color w:val="000000"/>
                <w:sz w:val="28"/>
                <w:szCs w:val="28"/>
              </w:rPr>
              <w:t>самоврядування в Україні»</w:t>
            </w:r>
            <w:r>
              <w:rPr>
                <w:color w:val="000000"/>
                <w:sz w:val="28"/>
                <w:szCs w:val="28"/>
                <w:lang w:val="uk-UA"/>
              </w:rPr>
              <w:t xml:space="preserve"> </w:t>
            </w:r>
            <w:r w:rsidRPr="000F2A63">
              <w:rPr>
                <w:color w:val="000000"/>
                <w:sz w:val="28"/>
                <w:szCs w:val="28"/>
              </w:rPr>
              <w:t>Закон України «Про регулювання</w:t>
            </w:r>
            <w:r w:rsidRPr="000F2A63">
              <w:rPr>
                <w:color w:val="000000"/>
                <w:sz w:val="28"/>
                <w:szCs w:val="28"/>
                <w:lang w:val="uk-UA"/>
              </w:rPr>
              <w:t xml:space="preserve"> </w:t>
            </w:r>
            <w:r w:rsidRPr="000F2A63">
              <w:rPr>
                <w:color w:val="000000"/>
                <w:sz w:val="28"/>
                <w:szCs w:val="28"/>
              </w:rPr>
              <w:t>містобудівної</w:t>
            </w:r>
            <w:r w:rsidRPr="000F2A63">
              <w:rPr>
                <w:color w:val="000000"/>
                <w:sz w:val="28"/>
                <w:szCs w:val="28"/>
                <w:lang w:val="uk-UA"/>
              </w:rPr>
              <w:t xml:space="preserve"> </w:t>
            </w:r>
            <w:r w:rsidRPr="000F2A63">
              <w:rPr>
                <w:color w:val="000000"/>
                <w:sz w:val="28"/>
                <w:szCs w:val="28"/>
              </w:rPr>
              <w:t>діяльності»</w:t>
            </w:r>
            <w:r>
              <w:rPr>
                <w:color w:val="000000"/>
                <w:sz w:val="28"/>
                <w:szCs w:val="28"/>
                <w:lang w:val="uk-UA"/>
              </w:rPr>
              <w:t xml:space="preserve"> </w:t>
            </w:r>
            <w:r w:rsidRPr="000F2A63">
              <w:rPr>
                <w:color w:val="000000"/>
                <w:sz w:val="28"/>
                <w:szCs w:val="28"/>
              </w:rPr>
              <w:t>Наказ Міністерства</w:t>
            </w:r>
            <w:r w:rsidRPr="000F2A63">
              <w:rPr>
                <w:color w:val="000000"/>
                <w:sz w:val="28"/>
                <w:szCs w:val="28"/>
                <w:lang w:val="uk-UA"/>
              </w:rPr>
              <w:t xml:space="preserve"> </w:t>
            </w:r>
            <w:r w:rsidRPr="000F2A63">
              <w:rPr>
                <w:color w:val="000000"/>
                <w:sz w:val="28"/>
                <w:szCs w:val="28"/>
              </w:rPr>
              <w:t>регіонального</w:t>
            </w:r>
            <w:r w:rsidRPr="000F2A63">
              <w:rPr>
                <w:color w:val="000000"/>
                <w:sz w:val="28"/>
                <w:szCs w:val="28"/>
                <w:lang w:val="uk-UA"/>
              </w:rPr>
              <w:t xml:space="preserve"> </w:t>
            </w:r>
            <w:r w:rsidRPr="000F2A63">
              <w:rPr>
                <w:color w:val="000000"/>
                <w:sz w:val="28"/>
                <w:szCs w:val="28"/>
              </w:rPr>
              <w:t>розвитку, будівництва та житлово-комунального</w:t>
            </w:r>
            <w:r w:rsidRPr="000F2A63">
              <w:rPr>
                <w:color w:val="000000"/>
                <w:sz w:val="28"/>
                <w:szCs w:val="28"/>
                <w:lang w:val="uk-UA"/>
              </w:rPr>
              <w:t xml:space="preserve"> </w:t>
            </w:r>
            <w:r w:rsidRPr="000F2A63">
              <w:rPr>
                <w:color w:val="000000"/>
                <w:sz w:val="28"/>
                <w:szCs w:val="28"/>
              </w:rPr>
              <w:t>господарства</w:t>
            </w:r>
            <w:r w:rsidRPr="000F2A63">
              <w:rPr>
                <w:color w:val="000000"/>
                <w:sz w:val="28"/>
                <w:szCs w:val="28"/>
                <w:lang w:val="uk-UA"/>
              </w:rPr>
              <w:t xml:space="preserve"> </w:t>
            </w:r>
            <w:r w:rsidRPr="000F2A63">
              <w:rPr>
                <w:color w:val="000000"/>
                <w:sz w:val="28"/>
                <w:szCs w:val="28"/>
              </w:rPr>
              <w:t>України</w:t>
            </w:r>
            <w:r w:rsidRPr="000F2A63">
              <w:rPr>
                <w:color w:val="000000"/>
                <w:sz w:val="28"/>
                <w:szCs w:val="28"/>
                <w:lang w:val="uk-UA"/>
              </w:rPr>
              <w:t xml:space="preserve"> </w:t>
            </w:r>
            <w:r w:rsidRPr="000F2A63">
              <w:rPr>
                <w:color w:val="000000"/>
                <w:sz w:val="28"/>
                <w:szCs w:val="28"/>
              </w:rPr>
              <w:t>від 05.07.2011 № 103</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 xml:space="preserve">Відділ містобудування, архітектури Тячівської міської ради </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46</w:t>
            </w:r>
          </w:p>
        </w:tc>
        <w:tc>
          <w:tcPr>
            <w:tcW w:w="1739" w:type="pct"/>
          </w:tcPr>
          <w:p w:rsidR="00D7704D" w:rsidRPr="000F2A63" w:rsidRDefault="00D7704D" w:rsidP="00DB5439">
            <w:pPr>
              <w:rPr>
                <w:sz w:val="28"/>
                <w:szCs w:val="28"/>
              </w:rPr>
            </w:pPr>
            <w:r w:rsidRPr="000F2A63">
              <w:rPr>
                <w:sz w:val="28"/>
                <w:szCs w:val="28"/>
              </w:rPr>
              <w:t>Надання</w:t>
            </w:r>
            <w:r w:rsidRPr="000F2A63">
              <w:rPr>
                <w:sz w:val="28"/>
                <w:szCs w:val="28"/>
                <w:lang w:val="uk-UA"/>
              </w:rPr>
              <w:t xml:space="preserve"> </w:t>
            </w:r>
            <w:r w:rsidRPr="000F2A63">
              <w:rPr>
                <w:sz w:val="28"/>
                <w:szCs w:val="28"/>
              </w:rPr>
              <w:t>містобудівних умов та обмеження</w:t>
            </w:r>
            <w:r w:rsidRPr="000F2A63">
              <w:rPr>
                <w:sz w:val="28"/>
                <w:szCs w:val="28"/>
                <w:lang w:val="uk-UA"/>
              </w:rPr>
              <w:t xml:space="preserve"> </w:t>
            </w:r>
            <w:r w:rsidRPr="000F2A63">
              <w:rPr>
                <w:sz w:val="28"/>
                <w:szCs w:val="28"/>
              </w:rPr>
              <w:t>забудови</w:t>
            </w:r>
            <w:r w:rsidRPr="000F2A63">
              <w:rPr>
                <w:sz w:val="28"/>
                <w:szCs w:val="28"/>
                <w:lang w:val="uk-UA"/>
              </w:rPr>
              <w:t xml:space="preserve"> </w:t>
            </w:r>
            <w:r w:rsidRPr="000F2A63">
              <w:rPr>
                <w:sz w:val="28"/>
                <w:szCs w:val="28"/>
              </w:rPr>
              <w:t>земельної</w:t>
            </w:r>
            <w:r w:rsidRPr="000F2A63">
              <w:rPr>
                <w:sz w:val="28"/>
                <w:szCs w:val="28"/>
                <w:lang w:val="uk-UA"/>
              </w:rPr>
              <w:t xml:space="preserve">  </w:t>
            </w:r>
            <w:r w:rsidRPr="000F2A63">
              <w:rPr>
                <w:sz w:val="28"/>
                <w:szCs w:val="28"/>
              </w:rPr>
              <w:t>ділянки</w:t>
            </w:r>
          </w:p>
        </w:tc>
        <w:tc>
          <w:tcPr>
            <w:tcW w:w="1819" w:type="pct"/>
          </w:tcPr>
          <w:p w:rsidR="00D7704D" w:rsidRPr="000F2A63" w:rsidRDefault="00D7704D" w:rsidP="00DB5439">
            <w:pPr>
              <w:rPr>
                <w:sz w:val="28"/>
                <w:szCs w:val="28"/>
              </w:rPr>
            </w:pPr>
            <w:r w:rsidRPr="000F2A63">
              <w:rPr>
                <w:color w:val="000000"/>
                <w:sz w:val="28"/>
                <w:szCs w:val="28"/>
              </w:rPr>
              <w:t>Закон України «Про місцеве</w:t>
            </w:r>
            <w:r w:rsidRPr="000F2A63">
              <w:rPr>
                <w:color w:val="000000"/>
                <w:sz w:val="28"/>
                <w:szCs w:val="28"/>
                <w:lang w:val="uk-UA"/>
              </w:rPr>
              <w:t xml:space="preserve"> </w:t>
            </w:r>
            <w:r w:rsidRPr="000F2A63">
              <w:rPr>
                <w:color w:val="000000"/>
                <w:sz w:val="28"/>
                <w:szCs w:val="28"/>
              </w:rPr>
              <w:t>самоврядування в Україні»</w:t>
            </w:r>
            <w:r>
              <w:rPr>
                <w:color w:val="000000"/>
                <w:sz w:val="28"/>
                <w:szCs w:val="28"/>
                <w:lang w:val="uk-UA"/>
              </w:rPr>
              <w:t xml:space="preserve"> </w:t>
            </w:r>
            <w:r w:rsidRPr="000F2A63">
              <w:rPr>
                <w:color w:val="000000"/>
                <w:sz w:val="28"/>
                <w:szCs w:val="28"/>
              </w:rPr>
              <w:t>Закон України «Про регулювання</w:t>
            </w:r>
            <w:r w:rsidRPr="000F2A63">
              <w:rPr>
                <w:color w:val="000000"/>
                <w:sz w:val="28"/>
                <w:szCs w:val="28"/>
                <w:lang w:val="uk-UA"/>
              </w:rPr>
              <w:t xml:space="preserve"> </w:t>
            </w:r>
            <w:r w:rsidRPr="000F2A63">
              <w:rPr>
                <w:color w:val="000000"/>
                <w:sz w:val="28"/>
                <w:szCs w:val="28"/>
              </w:rPr>
              <w:t>містобудівної</w:t>
            </w:r>
            <w:r w:rsidRPr="000F2A63">
              <w:rPr>
                <w:color w:val="000000"/>
                <w:sz w:val="28"/>
                <w:szCs w:val="28"/>
                <w:lang w:val="uk-UA"/>
              </w:rPr>
              <w:t xml:space="preserve"> </w:t>
            </w:r>
            <w:r w:rsidRPr="000F2A63">
              <w:rPr>
                <w:color w:val="000000"/>
                <w:sz w:val="28"/>
                <w:szCs w:val="28"/>
              </w:rPr>
              <w:t>діяльності»</w:t>
            </w:r>
            <w:r>
              <w:rPr>
                <w:color w:val="000000"/>
                <w:sz w:val="28"/>
                <w:szCs w:val="28"/>
                <w:lang w:val="uk-UA"/>
              </w:rPr>
              <w:t xml:space="preserve"> </w:t>
            </w:r>
            <w:r w:rsidRPr="000F2A63">
              <w:rPr>
                <w:color w:val="000000"/>
                <w:sz w:val="28"/>
                <w:szCs w:val="28"/>
              </w:rPr>
              <w:t>Наказ Міністерства</w:t>
            </w:r>
            <w:r w:rsidRPr="000F2A63">
              <w:rPr>
                <w:color w:val="000000"/>
                <w:sz w:val="28"/>
                <w:szCs w:val="28"/>
                <w:lang w:val="uk-UA"/>
              </w:rPr>
              <w:t xml:space="preserve"> </w:t>
            </w:r>
            <w:r w:rsidRPr="000F2A63">
              <w:rPr>
                <w:color w:val="000000"/>
                <w:sz w:val="28"/>
                <w:szCs w:val="28"/>
              </w:rPr>
              <w:t>регіонального</w:t>
            </w:r>
            <w:r w:rsidRPr="000F2A63">
              <w:rPr>
                <w:color w:val="000000"/>
                <w:sz w:val="28"/>
                <w:szCs w:val="28"/>
                <w:lang w:val="uk-UA"/>
              </w:rPr>
              <w:t xml:space="preserve"> </w:t>
            </w:r>
            <w:r w:rsidRPr="000F2A63">
              <w:rPr>
                <w:color w:val="000000"/>
                <w:sz w:val="28"/>
                <w:szCs w:val="28"/>
              </w:rPr>
              <w:t>розвитку, будівництва  та житлово-комунального</w:t>
            </w:r>
            <w:r w:rsidRPr="000F2A63">
              <w:rPr>
                <w:color w:val="000000"/>
                <w:sz w:val="28"/>
                <w:szCs w:val="28"/>
                <w:lang w:val="uk-UA"/>
              </w:rPr>
              <w:t xml:space="preserve"> </w:t>
            </w:r>
            <w:r w:rsidRPr="000F2A63">
              <w:rPr>
                <w:color w:val="000000"/>
                <w:sz w:val="28"/>
                <w:szCs w:val="28"/>
              </w:rPr>
              <w:t>господарства</w:t>
            </w:r>
            <w:r w:rsidRPr="000F2A63">
              <w:rPr>
                <w:color w:val="000000"/>
                <w:sz w:val="28"/>
                <w:szCs w:val="28"/>
                <w:lang w:val="uk-UA"/>
              </w:rPr>
              <w:t xml:space="preserve"> </w:t>
            </w:r>
            <w:r w:rsidRPr="000F2A63">
              <w:rPr>
                <w:color w:val="000000"/>
                <w:sz w:val="28"/>
                <w:szCs w:val="28"/>
              </w:rPr>
              <w:t>України № 109 від 07.07.2011</w:t>
            </w:r>
            <w:r>
              <w:rPr>
                <w:color w:val="000000"/>
                <w:sz w:val="28"/>
                <w:szCs w:val="28"/>
                <w:lang w:val="uk-UA"/>
              </w:rPr>
              <w:t xml:space="preserve"> </w:t>
            </w:r>
            <w:r w:rsidRPr="000F2A63">
              <w:rPr>
                <w:color w:val="000000"/>
                <w:sz w:val="28"/>
                <w:szCs w:val="28"/>
              </w:rPr>
              <w:t>Наказ Міністерства</w:t>
            </w:r>
            <w:r w:rsidRPr="000F2A63">
              <w:rPr>
                <w:color w:val="000000"/>
                <w:sz w:val="28"/>
                <w:szCs w:val="28"/>
                <w:lang w:val="uk-UA"/>
              </w:rPr>
              <w:t xml:space="preserve"> </w:t>
            </w:r>
            <w:r w:rsidRPr="000F2A63">
              <w:rPr>
                <w:color w:val="000000"/>
                <w:sz w:val="28"/>
                <w:szCs w:val="28"/>
              </w:rPr>
              <w:t>регіонального</w:t>
            </w:r>
            <w:r w:rsidRPr="000F2A63">
              <w:rPr>
                <w:color w:val="000000"/>
                <w:sz w:val="28"/>
                <w:szCs w:val="28"/>
                <w:lang w:val="uk-UA"/>
              </w:rPr>
              <w:t xml:space="preserve"> </w:t>
            </w:r>
            <w:r w:rsidRPr="000F2A63">
              <w:rPr>
                <w:color w:val="000000"/>
                <w:sz w:val="28"/>
                <w:szCs w:val="28"/>
              </w:rPr>
              <w:t>розвитку, будівництва та житлово-комунального</w:t>
            </w:r>
            <w:r w:rsidRPr="000F2A63">
              <w:rPr>
                <w:color w:val="000000"/>
                <w:sz w:val="28"/>
                <w:szCs w:val="28"/>
                <w:lang w:val="uk-UA"/>
              </w:rPr>
              <w:t xml:space="preserve"> </w:t>
            </w:r>
            <w:r w:rsidRPr="000F2A63">
              <w:rPr>
                <w:color w:val="000000"/>
                <w:sz w:val="28"/>
                <w:szCs w:val="28"/>
              </w:rPr>
              <w:t>господарства</w:t>
            </w:r>
            <w:r w:rsidRPr="000F2A63">
              <w:rPr>
                <w:color w:val="000000"/>
                <w:sz w:val="28"/>
                <w:szCs w:val="28"/>
                <w:lang w:val="uk-UA"/>
              </w:rPr>
              <w:t xml:space="preserve"> </w:t>
            </w:r>
            <w:r w:rsidRPr="000F2A63">
              <w:rPr>
                <w:color w:val="000000"/>
                <w:sz w:val="28"/>
                <w:szCs w:val="28"/>
              </w:rPr>
              <w:t>України</w:t>
            </w:r>
            <w:r w:rsidRPr="000F2A63">
              <w:rPr>
                <w:color w:val="000000"/>
                <w:sz w:val="28"/>
                <w:szCs w:val="28"/>
                <w:lang w:val="uk-UA"/>
              </w:rPr>
              <w:t xml:space="preserve"> </w:t>
            </w:r>
            <w:r w:rsidRPr="000F2A63">
              <w:rPr>
                <w:color w:val="000000"/>
                <w:sz w:val="28"/>
                <w:szCs w:val="28"/>
                <w:lang w:eastAsia="en-US"/>
              </w:rPr>
              <w:t>31.05.2017  № 135</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47</w:t>
            </w:r>
          </w:p>
        </w:tc>
        <w:tc>
          <w:tcPr>
            <w:tcW w:w="1739" w:type="pct"/>
          </w:tcPr>
          <w:p w:rsidR="00D7704D" w:rsidRPr="000F2A63" w:rsidRDefault="00D7704D" w:rsidP="00DB5439">
            <w:pPr>
              <w:rPr>
                <w:sz w:val="28"/>
                <w:szCs w:val="28"/>
              </w:rPr>
            </w:pPr>
            <w:r w:rsidRPr="000F2A63">
              <w:rPr>
                <w:sz w:val="28"/>
                <w:szCs w:val="28"/>
              </w:rPr>
              <w:t>Оформлення паспорта прив’язки</w:t>
            </w:r>
            <w:r w:rsidRPr="000F2A63">
              <w:rPr>
                <w:sz w:val="28"/>
                <w:szCs w:val="28"/>
                <w:lang w:val="uk-UA"/>
              </w:rPr>
              <w:t xml:space="preserve"> </w:t>
            </w:r>
            <w:r w:rsidRPr="000F2A63">
              <w:rPr>
                <w:sz w:val="28"/>
                <w:szCs w:val="28"/>
              </w:rPr>
              <w:t>тимчасової</w:t>
            </w:r>
            <w:r w:rsidRPr="000F2A63">
              <w:rPr>
                <w:sz w:val="28"/>
                <w:szCs w:val="28"/>
                <w:lang w:val="uk-UA"/>
              </w:rPr>
              <w:t xml:space="preserve"> </w:t>
            </w:r>
            <w:r w:rsidRPr="000F2A63">
              <w:rPr>
                <w:sz w:val="28"/>
                <w:szCs w:val="28"/>
              </w:rPr>
              <w:t>поруди для провадження</w:t>
            </w:r>
            <w:r w:rsidRPr="000F2A63">
              <w:rPr>
                <w:sz w:val="28"/>
                <w:szCs w:val="28"/>
                <w:lang w:val="uk-UA"/>
              </w:rPr>
              <w:t xml:space="preserve"> </w:t>
            </w:r>
            <w:r w:rsidRPr="000F2A63">
              <w:rPr>
                <w:sz w:val="28"/>
                <w:szCs w:val="28"/>
              </w:rPr>
              <w:t>підприємницької</w:t>
            </w:r>
            <w:r w:rsidRPr="000F2A63">
              <w:rPr>
                <w:sz w:val="28"/>
                <w:szCs w:val="28"/>
                <w:lang w:val="uk-UA"/>
              </w:rPr>
              <w:t xml:space="preserve"> </w:t>
            </w:r>
            <w:r w:rsidRPr="000F2A63">
              <w:rPr>
                <w:sz w:val="28"/>
                <w:szCs w:val="28"/>
              </w:rPr>
              <w:t>діяльності</w:t>
            </w:r>
          </w:p>
        </w:tc>
        <w:tc>
          <w:tcPr>
            <w:tcW w:w="1819" w:type="pct"/>
          </w:tcPr>
          <w:p w:rsidR="00D7704D" w:rsidRPr="000F2A63" w:rsidRDefault="00D7704D" w:rsidP="00DB5439">
            <w:pPr>
              <w:rPr>
                <w:color w:val="000000"/>
                <w:sz w:val="28"/>
                <w:szCs w:val="28"/>
              </w:rPr>
            </w:pPr>
            <w:r w:rsidRPr="000F2A63">
              <w:rPr>
                <w:color w:val="000000"/>
                <w:sz w:val="28"/>
                <w:szCs w:val="28"/>
              </w:rPr>
              <w:t>Закон України «Про місцеве</w:t>
            </w:r>
            <w:r w:rsidRPr="000F2A63">
              <w:rPr>
                <w:color w:val="000000"/>
                <w:sz w:val="28"/>
                <w:szCs w:val="28"/>
                <w:lang w:val="uk-UA"/>
              </w:rPr>
              <w:t xml:space="preserve"> </w:t>
            </w:r>
            <w:r w:rsidRPr="000F2A63">
              <w:rPr>
                <w:color w:val="000000"/>
                <w:sz w:val="28"/>
                <w:szCs w:val="28"/>
              </w:rPr>
              <w:t>самоврядування в Україні»</w:t>
            </w:r>
            <w:r>
              <w:rPr>
                <w:color w:val="000000"/>
                <w:sz w:val="28"/>
                <w:szCs w:val="28"/>
                <w:lang w:val="uk-UA"/>
              </w:rPr>
              <w:t xml:space="preserve"> </w:t>
            </w:r>
            <w:r w:rsidRPr="000F2A63">
              <w:rPr>
                <w:color w:val="000000"/>
                <w:sz w:val="28"/>
                <w:szCs w:val="28"/>
              </w:rPr>
              <w:t>Закон України «Про регулювання</w:t>
            </w:r>
            <w:r w:rsidRPr="000F2A63">
              <w:rPr>
                <w:color w:val="000000"/>
                <w:sz w:val="28"/>
                <w:szCs w:val="28"/>
                <w:lang w:val="uk-UA"/>
              </w:rPr>
              <w:t xml:space="preserve"> </w:t>
            </w:r>
            <w:r w:rsidRPr="000F2A63">
              <w:rPr>
                <w:color w:val="000000"/>
                <w:sz w:val="28"/>
                <w:szCs w:val="28"/>
              </w:rPr>
              <w:t>містобудівної</w:t>
            </w:r>
            <w:r w:rsidRPr="000F2A63">
              <w:rPr>
                <w:color w:val="000000"/>
                <w:sz w:val="28"/>
                <w:szCs w:val="28"/>
                <w:lang w:val="uk-UA"/>
              </w:rPr>
              <w:t xml:space="preserve"> </w:t>
            </w:r>
            <w:r w:rsidRPr="000F2A63">
              <w:rPr>
                <w:color w:val="000000"/>
                <w:sz w:val="28"/>
                <w:szCs w:val="28"/>
              </w:rPr>
              <w:t>діяльності» Наказ Міністерства</w:t>
            </w:r>
            <w:r w:rsidRPr="000F2A63">
              <w:rPr>
                <w:color w:val="000000"/>
                <w:sz w:val="28"/>
                <w:szCs w:val="28"/>
                <w:lang w:val="uk-UA"/>
              </w:rPr>
              <w:t xml:space="preserve"> </w:t>
            </w:r>
            <w:r w:rsidRPr="000F2A63">
              <w:rPr>
                <w:color w:val="000000"/>
                <w:sz w:val="28"/>
                <w:szCs w:val="28"/>
              </w:rPr>
              <w:t>регіонального</w:t>
            </w:r>
            <w:r w:rsidRPr="000F2A63">
              <w:rPr>
                <w:color w:val="000000"/>
                <w:sz w:val="28"/>
                <w:szCs w:val="28"/>
                <w:lang w:val="uk-UA"/>
              </w:rPr>
              <w:t xml:space="preserve"> </w:t>
            </w:r>
            <w:r w:rsidRPr="000F2A63">
              <w:rPr>
                <w:color w:val="000000"/>
                <w:sz w:val="28"/>
                <w:szCs w:val="28"/>
              </w:rPr>
              <w:t>розвитку, будівництва та житлово-комунального</w:t>
            </w:r>
            <w:r w:rsidRPr="000F2A63">
              <w:rPr>
                <w:color w:val="000000"/>
                <w:sz w:val="28"/>
                <w:szCs w:val="28"/>
                <w:lang w:val="uk-UA"/>
              </w:rPr>
              <w:t xml:space="preserve"> </w:t>
            </w:r>
            <w:r w:rsidRPr="000F2A63">
              <w:rPr>
                <w:color w:val="000000"/>
                <w:sz w:val="28"/>
                <w:szCs w:val="28"/>
              </w:rPr>
              <w:t>господарства</w:t>
            </w:r>
            <w:r w:rsidRPr="000F2A63">
              <w:rPr>
                <w:color w:val="000000"/>
                <w:sz w:val="28"/>
                <w:szCs w:val="28"/>
                <w:lang w:val="uk-UA"/>
              </w:rPr>
              <w:t xml:space="preserve"> </w:t>
            </w:r>
            <w:r w:rsidRPr="000F2A63">
              <w:rPr>
                <w:color w:val="000000"/>
                <w:sz w:val="28"/>
                <w:szCs w:val="28"/>
              </w:rPr>
              <w:t>України</w:t>
            </w:r>
            <w:r w:rsidRPr="000F2A63">
              <w:rPr>
                <w:color w:val="000000"/>
                <w:sz w:val="28"/>
                <w:szCs w:val="28"/>
                <w:lang w:val="uk-UA"/>
              </w:rPr>
              <w:t xml:space="preserve"> </w:t>
            </w:r>
            <w:r w:rsidRPr="000F2A63">
              <w:rPr>
                <w:color w:val="000000"/>
                <w:sz w:val="28"/>
                <w:szCs w:val="28"/>
              </w:rPr>
              <w:t>від 21.10.2011 № 244 «Про затвердження Порядку розміщення</w:t>
            </w:r>
            <w:r w:rsidRPr="000F2A63">
              <w:rPr>
                <w:color w:val="000000"/>
                <w:sz w:val="28"/>
                <w:szCs w:val="28"/>
                <w:lang w:val="uk-UA"/>
              </w:rPr>
              <w:t xml:space="preserve"> </w:t>
            </w:r>
            <w:r w:rsidRPr="000F2A63">
              <w:rPr>
                <w:color w:val="000000"/>
                <w:sz w:val="28"/>
                <w:szCs w:val="28"/>
              </w:rPr>
              <w:t>тимчасових</w:t>
            </w:r>
            <w:r w:rsidRPr="000F2A63">
              <w:rPr>
                <w:color w:val="000000"/>
                <w:sz w:val="28"/>
                <w:szCs w:val="28"/>
                <w:lang w:val="uk-UA"/>
              </w:rPr>
              <w:t xml:space="preserve"> </w:t>
            </w:r>
            <w:r w:rsidRPr="000F2A63">
              <w:rPr>
                <w:color w:val="000000"/>
                <w:sz w:val="28"/>
                <w:szCs w:val="28"/>
              </w:rPr>
              <w:t>споруд для провадження</w:t>
            </w:r>
            <w:r w:rsidRPr="000F2A63">
              <w:rPr>
                <w:color w:val="000000"/>
                <w:sz w:val="28"/>
                <w:szCs w:val="28"/>
                <w:lang w:val="uk-UA"/>
              </w:rPr>
              <w:t xml:space="preserve"> </w:t>
            </w:r>
            <w:r w:rsidRPr="000F2A63">
              <w:rPr>
                <w:color w:val="000000"/>
                <w:sz w:val="28"/>
                <w:szCs w:val="28"/>
              </w:rPr>
              <w:t>підприємницької</w:t>
            </w:r>
            <w:r w:rsidRPr="000F2A63">
              <w:rPr>
                <w:color w:val="000000"/>
                <w:sz w:val="28"/>
                <w:szCs w:val="28"/>
                <w:lang w:val="uk-UA"/>
              </w:rPr>
              <w:t xml:space="preserve"> </w:t>
            </w:r>
            <w:r w:rsidRPr="000F2A63">
              <w:rPr>
                <w:color w:val="000000"/>
                <w:sz w:val="28"/>
                <w:szCs w:val="28"/>
              </w:rPr>
              <w:t>діяльності»</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eastAsia="uk-UA"/>
              </w:rPr>
            </w:pPr>
            <w:r w:rsidRPr="000F2A63">
              <w:rPr>
                <w:sz w:val="28"/>
                <w:szCs w:val="28"/>
                <w:lang w:val="uk-UA" w:eastAsia="uk-UA"/>
              </w:rPr>
              <w:t>48</w:t>
            </w:r>
          </w:p>
        </w:tc>
        <w:tc>
          <w:tcPr>
            <w:tcW w:w="1739" w:type="pct"/>
          </w:tcPr>
          <w:p w:rsidR="00D7704D" w:rsidRPr="000F2A63" w:rsidRDefault="00D7704D" w:rsidP="00DB5439">
            <w:pPr>
              <w:rPr>
                <w:sz w:val="28"/>
                <w:szCs w:val="28"/>
              </w:rPr>
            </w:pPr>
            <w:r w:rsidRPr="000F2A63">
              <w:rPr>
                <w:sz w:val="28"/>
                <w:szCs w:val="28"/>
              </w:rPr>
              <w:t>Видачі</w:t>
            </w:r>
            <w:r w:rsidRPr="000F2A63">
              <w:rPr>
                <w:sz w:val="28"/>
                <w:szCs w:val="28"/>
                <w:lang w:val="uk-UA"/>
              </w:rPr>
              <w:t xml:space="preserve"> </w:t>
            </w:r>
            <w:r w:rsidRPr="000F2A63">
              <w:rPr>
                <w:sz w:val="28"/>
                <w:szCs w:val="28"/>
              </w:rPr>
              <w:t>висновку</w:t>
            </w:r>
            <w:r w:rsidRPr="000F2A63">
              <w:rPr>
                <w:sz w:val="28"/>
                <w:szCs w:val="28"/>
                <w:lang w:val="uk-UA"/>
              </w:rPr>
              <w:t xml:space="preserve"> </w:t>
            </w:r>
            <w:r w:rsidRPr="000F2A63">
              <w:rPr>
                <w:sz w:val="28"/>
                <w:szCs w:val="28"/>
              </w:rPr>
              <w:t>щодо</w:t>
            </w:r>
            <w:r w:rsidRPr="000F2A63">
              <w:rPr>
                <w:sz w:val="28"/>
                <w:szCs w:val="28"/>
                <w:lang w:val="uk-UA"/>
              </w:rPr>
              <w:t xml:space="preserve"> </w:t>
            </w:r>
            <w:r w:rsidRPr="000F2A63">
              <w:rPr>
                <w:sz w:val="28"/>
                <w:szCs w:val="28"/>
              </w:rPr>
              <w:t>погодження проекту землеустрою</w:t>
            </w:r>
            <w:r w:rsidRPr="000F2A63">
              <w:rPr>
                <w:sz w:val="28"/>
                <w:szCs w:val="28"/>
                <w:lang w:val="uk-UA"/>
              </w:rPr>
              <w:t xml:space="preserve"> </w:t>
            </w:r>
            <w:r w:rsidRPr="000F2A63">
              <w:rPr>
                <w:sz w:val="28"/>
                <w:szCs w:val="28"/>
              </w:rPr>
              <w:t>щодо</w:t>
            </w:r>
            <w:r w:rsidRPr="000F2A63">
              <w:rPr>
                <w:sz w:val="28"/>
                <w:szCs w:val="28"/>
                <w:lang w:val="uk-UA"/>
              </w:rPr>
              <w:t xml:space="preserve"> </w:t>
            </w:r>
            <w:r w:rsidRPr="000F2A63">
              <w:rPr>
                <w:sz w:val="28"/>
                <w:szCs w:val="28"/>
              </w:rPr>
              <w:t>відведення</w:t>
            </w:r>
            <w:r w:rsidRPr="000F2A63">
              <w:rPr>
                <w:sz w:val="28"/>
                <w:szCs w:val="28"/>
                <w:lang w:val="uk-UA"/>
              </w:rPr>
              <w:t xml:space="preserve"> </w:t>
            </w:r>
            <w:r w:rsidRPr="000F2A63">
              <w:rPr>
                <w:sz w:val="28"/>
                <w:szCs w:val="28"/>
              </w:rPr>
              <w:t>земельної</w:t>
            </w:r>
            <w:r w:rsidRPr="000F2A63">
              <w:rPr>
                <w:sz w:val="28"/>
                <w:szCs w:val="28"/>
                <w:lang w:val="uk-UA"/>
              </w:rPr>
              <w:t xml:space="preserve"> </w:t>
            </w:r>
            <w:r w:rsidRPr="000F2A63">
              <w:rPr>
                <w:sz w:val="28"/>
                <w:szCs w:val="28"/>
              </w:rPr>
              <w:t>ділянки для будівництва</w:t>
            </w:r>
          </w:p>
        </w:tc>
        <w:tc>
          <w:tcPr>
            <w:tcW w:w="1819" w:type="pct"/>
          </w:tcPr>
          <w:p w:rsidR="00D7704D" w:rsidRPr="000F2A63" w:rsidRDefault="00D7704D" w:rsidP="00DB5439">
            <w:pPr>
              <w:rPr>
                <w:sz w:val="28"/>
                <w:szCs w:val="28"/>
              </w:rPr>
            </w:pPr>
            <w:r w:rsidRPr="000F2A63">
              <w:rPr>
                <w:color w:val="000000"/>
                <w:sz w:val="28"/>
                <w:szCs w:val="28"/>
              </w:rPr>
              <w:t>Закон України «Про місцеве</w:t>
            </w:r>
            <w:r w:rsidRPr="000F2A63">
              <w:rPr>
                <w:color w:val="000000"/>
                <w:sz w:val="28"/>
                <w:szCs w:val="28"/>
                <w:lang w:val="uk-UA"/>
              </w:rPr>
              <w:t xml:space="preserve"> </w:t>
            </w:r>
            <w:r w:rsidRPr="000F2A63">
              <w:rPr>
                <w:color w:val="000000"/>
                <w:sz w:val="28"/>
                <w:szCs w:val="28"/>
              </w:rPr>
              <w:t>самоврядування в Україні», Закон України «Про регулювання</w:t>
            </w:r>
            <w:r w:rsidRPr="000F2A63">
              <w:rPr>
                <w:color w:val="000000"/>
                <w:sz w:val="28"/>
                <w:szCs w:val="28"/>
                <w:lang w:val="uk-UA"/>
              </w:rPr>
              <w:t xml:space="preserve"> </w:t>
            </w:r>
            <w:r w:rsidRPr="000F2A63">
              <w:rPr>
                <w:color w:val="000000"/>
                <w:sz w:val="28"/>
                <w:szCs w:val="28"/>
              </w:rPr>
              <w:t>містобудівної</w:t>
            </w:r>
            <w:r w:rsidRPr="000F2A63">
              <w:rPr>
                <w:color w:val="000000"/>
                <w:sz w:val="28"/>
                <w:szCs w:val="28"/>
                <w:lang w:val="uk-UA"/>
              </w:rPr>
              <w:t xml:space="preserve"> </w:t>
            </w:r>
            <w:r w:rsidRPr="000F2A63">
              <w:rPr>
                <w:color w:val="000000"/>
                <w:sz w:val="28"/>
                <w:szCs w:val="28"/>
              </w:rPr>
              <w:t>діяльності»,</w:t>
            </w:r>
            <w:r>
              <w:rPr>
                <w:color w:val="000000"/>
                <w:sz w:val="28"/>
                <w:szCs w:val="28"/>
                <w:lang w:val="uk-UA"/>
              </w:rPr>
              <w:t xml:space="preserve"> </w:t>
            </w:r>
            <w:r w:rsidRPr="000F2A63">
              <w:rPr>
                <w:color w:val="000000"/>
                <w:sz w:val="28"/>
                <w:szCs w:val="28"/>
                <w:lang w:eastAsia="en-US"/>
              </w:rPr>
              <w:t>Ст.186</w:t>
            </w:r>
            <w:r w:rsidRPr="000F2A63">
              <w:rPr>
                <w:color w:val="000000"/>
                <w:sz w:val="28"/>
                <w:szCs w:val="28"/>
                <w:vertAlign w:val="superscript"/>
                <w:lang w:eastAsia="en-US"/>
              </w:rPr>
              <w:t>1</w:t>
            </w:r>
            <w:r w:rsidRPr="000F2A63">
              <w:rPr>
                <w:color w:val="000000"/>
                <w:sz w:val="28"/>
                <w:szCs w:val="28"/>
                <w:lang w:eastAsia="en-US"/>
              </w:rPr>
              <w:t>Земельного Кодексу України.</w:t>
            </w:r>
            <w:r w:rsidRPr="000F2A63">
              <w:rPr>
                <w:sz w:val="28"/>
                <w:szCs w:val="28"/>
              </w:rPr>
              <w:tab/>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49</w:t>
            </w:r>
          </w:p>
        </w:tc>
        <w:tc>
          <w:tcPr>
            <w:tcW w:w="1739" w:type="pct"/>
          </w:tcPr>
          <w:p w:rsidR="00D7704D" w:rsidRPr="000F2A63" w:rsidRDefault="00D7704D" w:rsidP="00DB5439">
            <w:pPr>
              <w:tabs>
                <w:tab w:val="left" w:pos="2235"/>
              </w:tabs>
              <w:rPr>
                <w:sz w:val="28"/>
                <w:szCs w:val="28"/>
                <w:lang w:val="uk-UA"/>
              </w:rPr>
            </w:pPr>
            <w:r w:rsidRPr="000F2A63">
              <w:rPr>
                <w:sz w:val="28"/>
                <w:szCs w:val="28"/>
                <w:lang w:val="uk-UA"/>
              </w:rPr>
              <w:t>Надання дозволу на розміщення тимчасових споруд для провадження підприємницької діяльності</w:t>
            </w:r>
          </w:p>
        </w:tc>
        <w:tc>
          <w:tcPr>
            <w:tcW w:w="1819" w:type="pct"/>
          </w:tcPr>
          <w:p w:rsidR="00D7704D" w:rsidRPr="000F2A63" w:rsidRDefault="00D7704D" w:rsidP="00DB5439">
            <w:pPr>
              <w:rPr>
                <w:sz w:val="28"/>
                <w:szCs w:val="28"/>
                <w:lang w:val="uk-UA"/>
              </w:rPr>
            </w:pPr>
            <w:r w:rsidRPr="000F2A63">
              <w:rPr>
                <w:color w:val="000000"/>
                <w:sz w:val="28"/>
                <w:szCs w:val="28"/>
                <w:lang w:val="uk-UA"/>
              </w:rPr>
              <w:t>Закон України «Про місцеве самоврядування в Україні»</w:t>
            </w:r>
            <w:r>
              <w:rPr>
                <w:color w:val="000000"/>
                <w:sz w:val="28"/>
                <w:szCs w:val="28"/>
                <w:lang w:val="uk-UA"/>
              </w:rPr>
              <w:t xml:space="preserve"> </w:t>
            </w:r>
            <w:r w:rsidRPr="000F2A63">
              <w:rPr>
                <w:color w:val="000000"/>
                <w:sz w:val="28"/>
                <w:szCs w:val="28"/>
                <w:lang w:val="uk-UA"/>
              </w:rPr>
              <w:t>Закон України «Про регулювання містобудівної діяльності» Наказ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50</w:t>
            </w:r>
          </w:p>
        </w:tc>
        <w:tc>
          <w:tcPr>
            <w:tcW w:w="1739" w:type="pct"/>
          </w:tcPr>
          <w:p w:rsidR="00D7704D" w:rsidRPr="000F2A63" w:rsidRDefault="00D7704D" w:rsidP="00DB5439">
            <w:pPr>
              <w:rPr>
                <w:sz w:val="28"/>
                <w:szCs w:val="28"/>
              </w:rPr>
            </w:pPr>
            <w:r w:rsidRPr="000F2A63">
              <w:rPr>
                <w:sz w:val="28"/>
                <w:szCs w:val="28"/>
              </w:rPr>
              <w:t>Присвоєння (зміна) адреси</w:t>
            </w:r>
            <w:r w:rsidRPr="000F2A63">
              <w:rPr>
                <w:sz w:val="28"/>
                <w:szCs w:val="28"/>
                <w:lang w:val="uk-UA"/>
              </w:rPr>
              <w:t xml:space="preserve"> </w:t>
            </w:r>
            <w:r w:rsidRPr="000F2A63">
              <w:rPr>
                <w:sz w:val="28"/>
                <w:szCs w:val="28"/>
              </w:rPr>
              <w:t>об’єкта</w:t>
            </w:r>
            <w:r w:rsidRPr="000F2A63">
              <w:rPr>
                <w:sz w:val="28"/>
                <w:szCs w:val="28"/>
                <w:lang w:val="uk-UA"/>
              </w:rPr>
              <w:t xml:space="preserve"> </w:t>
            </w:r>
            <w:r w:rsidRPr="000F2A63">
              <w:rPr>
                <w:sz w:val="28"/>
                <w:szCs w:val="28"/>
              </w:rPr>
              <w:t>нерухомого майна</w:t>
            </w:r>
          </w:p>
        </w:tc>
        <w:tc>
          <w:tcPr>
            <w:tcW w:w="1819" w:type="pct"/>
          </w:tcPr>
          <w:p w:rsidR="00D7704D" w:rsidRPr="000F2A63" w:rsidRDefault="00D7704D" w:rsidP="00DB5439">
            <w:pPr>
              <w:rPr>
                <w:sz w:val="28"/>
                <w:szCs w:val="28"/>
              </w:rPr>
            </w:pPr>
            <w:r w:rsidRPr="000F2A63">
              <w:rPr>
                <w:color w:val="000000"/>
                <w:sz w:val="28"/>
                <w:szCs w:val="28"/>
              </w:rPr>
              <w:t>ЗУ «Про місцев</w:t>
            </w:r>
            <w:r w:rsidRPr="000F2A63">
              <w:rPr>
                <w:color w:val="000000"/>
                <w:sz w:val="28"/>
                <w:szCs w:val="28"/>
                <w:lang w:val="uk-UA"/>
              </w:rPr>
              <w:t xml:space="preserve"> </w:t>
            </w:r>
            <w:r w:rsidRPr="000F2A63">
              <w:rPr>
                <w:color w:val="000000"/>
                <w:sz w:val="28"/>
                <w:szCs w:val="28"/>
              </w:rPr>
              <w:t>есаморврядування в Україні»</w:t>
            </w:r>
            <w:r>
              <w:rPr>
                <w:color w:val="000000"/>
                <w:sz w:val="28"/>
                <w:szCs w:val="28"/>
                <w:lang w:val="uk-UA"/>
              </w:rPr>
              <w:t xml:space="preserve"> </w:t>
            </w:r>
            <w:r w:rsidRPr="000F2A63">
              <w:rPr>
                <w:color w:val="000000"/>
                <w:sz w:val="28"/>
                <w:szCs w:val="28"/>
              </w:rPr>
              <w:t>ЗУ «Про основи</w:t>
            </w:r>
            <w:r w:rsidRPr="000F2A63">
              <w:rPr>
                <w:color w:val="000000"/>
                <w:sz w:val="28"/>
                <w:szCs w:val="28"/>
                <w:lang w:val="uk-UA"/>
              </w:rPr>
              <w:t xml:space="preserve"> </w:t>
            </w:r>
            <w:r w:rsidRPr="000F2A63">
              <w:rPr>
                <w:color w:val="000000"/>
                <w:sz w:val="28"/>
                <w:szCs w:val="28"/>
              </w:rPr>
              <w:t>містобудування»</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51</w:t>
            </w:r>
          </w:p>
        </w:tc>
        <w:tc>
          <w:tcPr>
            <w:tcW w:w="1739" w:type="pct"/>
          </w:tcPr>
          <w:p w:rsidR="00D7704D" w:rsidRPr="000F2A63" w:rsidRDefault="00D7704D" w:rsidP="00DB5439">
            <w:pPr>
              <w:rPr>
                <w:sz w:val="28"/>
                <w:szCs w:val="28"/>
                <w:lang w:val="uk-UA"/>
              </w:rPr>
            </w:pPr>
            <w:r w:rsidRPr="000F2A63">
              <w:rPr>
                <w:sz w:val="28"/>
                <w:szCs w:val="28"/>
                <w:lang w:val="uk-UA"/>
              </w:rPr>
              <w:t>Надання дозволу на збір вихідних даних для будівництво, реконструкцію, капітальний ремонт будівель та споруд на території Тячівської міської об’єднаної територіальної громади</w:t>
            </w:r>
          </w:p>
        </w:tc>
        <w:tc>
          <w:tcPr>
            <w:tcW w:w="1819" w:type="pct"/>
          </w:tcPr>
          <w:p w:rsidR="00D7704D" w:rsidRPr="000F2A63" w:rsidRDefault="00D7704D" w:rsidP="00DB5439">
            <w:pPr>
              <w:spacing w:before="60" w:after="60"/>
              <w:rPr>
                <w:color w:val="000000"/>
                <w:sz w:val="28"/>
                <w:szCs w:val="28"/>
                <w:lang w:val="uk-UA"/>
              </w:rPr>
            </w:pPr>
            <w:r w:rsidRPr="000F2A63">
              <w:rPr>
                <w:color w:val="000000"/>
                <w:sz w:val="28"/>
                <w:szCs w:val="28"/>
                <w:lang w:val="uk-UA"/>
              </w:rPr>
              <w:t>ЗУ «</w:t>
            </w:r>
            <w:hyperlink r:id="rId45" w:anchor="n357" w:history="1">
              <w:r w:rsidRPr="000F2A63">
                <w:rPr>
                  <w:color w:val="000000"/>
                  <w:sz w:val="28"/>
                  <w:szCs w:val="28"/>
                  <w:lang w:val="uk-UA"/>
                </w:rPr>
                <w:t>Про регулювання містобудівної діяльност</w:t>
              </w:r>
            </w:hyperlink>
            <w:r w:rsidRPr="000F2A63">
              <w:rPr>
                <w:color w:val="000000"/>
                <w:sz w:val="28"/>
                <w:szCs w:val="28"/>
                <w:lang w:val="uk-UA"/>
              </w:rPr>
              <w:t>і»</w:t>
            </w:r>
            <w:r>
              <w:rPr>
                <w:color w:val="000000"/>
                <w:sz w:val="28"/>
                <w:szCs w:val="28"/>
                <w:lang w:val="uk-UA"/>
              </w:rPr>
              <w:t xml:space="preserve"> </w:t>
            </w:r>
            <w:r w:rsidRPr="000F2A63">
              <w:rPr>
                <w:color w:val="000000"/>
                <w:sz w:val="28"/>
                <w:szCs w:val="28"/>
                <w:lang w:val="uk-UA"/>
              </w:rPr>
              <w:t>ЗУ «Про місцеве самоврядування в Україні»</w:t>
            </w:r>
            <w:r>
              <w:rPr>
                <w:color w:val="000000"/>
                <w:sz w:val="28"/>
                <w:szCs w:val="28"/>
                <w:lang w:val="uk-UA"/>
              </w:rPr>
              <w:t xml:space="preserve"> </w:t>
            </w:r>
            <w:r w:rsidRPr="000F2A63">
              <w:rPr>
                <w:color w:val="000000"/>
                <w:sz w:val="28"/>
                <w:szCs w:val="28"/>
                <w:lang w:val="uk-UA" w:eastAsia="en-US"/>
              </w:rPr>
              <w:t>Житловий кодекс України статті 30,100, 150</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52</w:t>
            </w:r>
          </w:p>
        </w:tc>
        <w:tc>
          <w:tcPr>
            <w:tcW w:w="1739" w:type="pct"/>
          </w:tcPr>
          <w:p w:rsidR="00D7704D" w:rsidRPr="000F2A63" w:rsidRDefault="00D7704D" w:rsidP="00DB5439">
            <w:pPr>
              <w:rPr>
                <w:sz w:val="28"/>
                <w:szCs w:val="28"/>
                <w:lang w:val="uk-UA"/>
              </w:rPr>
            </w:pPr>
            <w:r w:rsidRPr="000F2A63">
              <w:rPr>
                <w:sz w:val="28"/>
                <w:szCs w:val="28"/>
                <w:lang w:val="uk-UA"/>
              </w:rPr>
              <w:t>Видача, переоформлення, видача дублікату, анулювання дозволу на розміщення зовнішньої реклами</w:t>
            </w:r>
          </w:p>
        </w:tc>
        <w:tc>
          <w:tcPr>
            <w:tcW w:w="1819" w:type="pct"/>
          </w:tcPr>
          <w:p w:rsidR="00D7704D" w:rsidRPr="000F2A63" w:rsidRDefault="00D7704D" w:rsidP="00DB5439">
            <w:pPr>
              <w:pStyle w:val="NoSpacing"/>
              <w:jc w:val="both"/>
              <w:rPr>
                <w:rFonts w:ascii="Times New Roman" w:hAnsi="Times New Roman"/>
                <w:color w:val="000000"/>
                <w:sz w:val="28"/>
                <w:szCs w:val="28"/>
                <w:lang w:val="uk-UA"/>
              </w:rPr>
            </w:pPr>
            <w:r w:rsidRPr="000F2A63">
              <w:rPr>
                <w:rFonts w:ascii="Times New Roman" w:hAnsi="Times New Roman"/>
                <w:color w:val="000000"/>
                <w:sz w:val="28"/>
                <w:szCs w:val="28"/>
                <w:lang w:val="uk-UA"/>
              </w:rPr>
              <w:t>Закон України «Про рекламу», стаття 16.</w:t>
            </w:r>
            <w:r>
              <w:rPr>
                <w:rFonts w:ascii="Times New Roman" w:hAnsi="Times New Roman"/>
                <w:color w:val="000000"/>
                <w:sz w:val="28"/>
                <w:szCs w:val="28"/>
                <w:lang w:val="uk-UA"/>
              </w:rPr>
              <w:t xml:space="preserve"> </w:t>
            </w:r>
            <w:r w:rsidRPr="000F2A63">
              <w:rPr>
                <w:rFonts w:ascii="Times New Roman" w:hAnsi="Times New Roman"/>
                <w:color w:val="000000"/>
                <w:sz w:val="28"/>
                <w:szCs w:val="28"/>
                <w:lang w:val="uk-UA"/>
              </w:rPr>
              <w:t>Постанова Кабінету Міністрів України «Про затвердження Типових правил розміщення зовнішньої реклами» від 29.12.2003р. № 2067.</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містобудування, архітектури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uk-UA"/>
              </w:rPr>
            </w:pPr>
            <w:r w:rsidRPr="000F2A63">
              <w:rPr>
                <w:sz w:val="28"/>
                <w:szCs w:val="28"/>
                <w:lang w:val="uk-UA"/>
              </w:rPr>
              <w:t>53</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Затвердження погодженого режиму роботи об’єкта господарської діяльності</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Стаття 30 Закону України «Про місцеве самоврядування в Україні»</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Відділ економічного розвитку, торгівлі та інвестиційної діяльності апарату виконкому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en-US"/>
              </w:rPr>
            </w:pPr>
            <w:r w:rsidRPr="000F2A63">
              <w:rPr>
                <w:sz w:val="28"/>
                <w:szCs w:val="28"/>
                <w:lang w:val="en-US"/>
              </w:rPr>
              <w:t>54</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Взяття на квартирний облік громадян, які потребують поліпшення житлових умов</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Правила обліку громадян, які потребують поліпшення житлових умов і надання їм жилих приміщень</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Юридичний відділ апарату виконкому Тячівської міської ради</w:t>
            </w:r>
          </w:p>
        </w:tc>
      </w:tr>
      <w:tr w:rsidR="00D7704D" w:rsidRPr="000F2A63" w:rsidTr="00DB5439">
        <w:trPr>
          <w:trHeight w:val="848"/>
        </w:trPr>
        <w:tc>
          <w:tcPr>
            <w:tcW w:w="312" w:type="pct"/>
          </w:tcPr>
          <w:p w:rsidR="00D7704D" w:rsidRPr="000F2A63" w:rsidRDefault="00D7704D" w:rsidP="00DB5439">
            <w:pPr>
              <w:jc w:val="center"/>
              <w:textAlignment w:val="baseline"/>
              <w:rPr>
                <w:sz w:val="28"/>
                <w:szCs w:val="28"/>
                <w:lang w:val="en-US" w:eastAsia="uk-UA"/>
              </w:rPr>
            </w:pPr>
            <w:r w:rsidRPr="000F2A63">
              <w:rPr>
                <w:sz w:val="28"/>
                <w:szCs w:val="28"/>
                <w:lang w:val="en-US" w:eastAsia="uk-UA"/>
              </w:rPr>
              <w:t>55</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Взяття на соціальний квартирний облік громадян, які потребують поліпшення житлових умов</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Правила обліку громадян, які потребують поліпшення житлових умов і надання їм жилих приміщень</w:t>
            </w:r>
          </w:p>
        </w:tc>
        <w:tc>
          <w:tcPr>
            <w:tcW w:w="1130" w:type="pct"/>
          </w:tcPr>
          <w:p w:rsidR="00D7704D" w:rsidRPr="000F2A63" w:rsidRDefault="00D7704D" w:rsidP="00DB5439">
            <w:pPr>
              <w:rPr>
                <w:sz w:val="28"/>
                <w:szCs w:val="28"/>
              </w:rPr>
            </w:pPr>
            <w:r w:rsidRPr="000F2A63">
              <w:rPr>
                <w:sz w:val="28"/>
                <w:szCs w:val="28"/>
                <w:lang w:val="uk-UA"/>
              </w:rPr>
              <w:t>Юридичний відділ апарату виконкому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en-US"/>
              </w:rPr>
            </w:pPr>
            <w:r w:rsidRPr="000F2A63">
              <w:rPr>
                <w:sz w:val="28"/>
                <w:szCs w:val="28"/>
                <w:lang w:val="en-US"/>
              </w:rPr>
              <w:t>56</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 xml:space="preserve">Надання довідки про перебування на квартирному обліку громадян, які потребують поліпшення житлових умов </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Закон України «Про звернення громадян»</w:t>
            </w:r>
          </w:p>
        </w:tc>
        <w:tc>
          <w:tcPr>
            <w:tcW w:w="1130" w:type="pct"/>
          </w:tcPr>
          <w:p w:rsidR="00D7704D" w:rsidRPr="000F2A63" w:rsidRDefault="00D7704D" w:rsidP="00DB5439">
            <w:pPr>
              <w:rPr>
                <w:sz w:val="28"/>
                <w:szCs w:val="28"/>
              </w:rPr>
            </w:pPr>
            <w:r w:rsidRPr="000F2A63">
              <w:rPr>
                <w:sz w:val="28"/>
                <w:szCs w:val="28"/>
                <w:lang w:val="uk-UA"/>
              </w:rPr>
              <w:t>Юридичний відділ апарату виконкому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en-US"/>
              </w:rPr>
            </w:pPr>
            <w:r w:rsidRPr="000F2A63">
              <w:rPr>
                <w:sz w:val="28"/>
                <w:szCs w:val="28"/>
                <w:lang w:val="en-US"/>
              </w:rPr>
              <w:t>57</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 службових житлових приміщень</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Правила обліку громадян, які потребують поліпшення житлових умов і надання їм жилих приміщень</w:t>
            </w:r>
          </w:p>
        </w:tc>
        <w:tc>
          <w:tcPr>
            <w:tcW w:w="1130" w:type="pct"/>
          </w:tcPr>
          <w:p w:rsidR="00D7704D" w:rsidRPr="000F2A63" w:rsidRDefault="00D7704D" w:rsidP="00DB5439">
            <w:pPr>
              <w:rPr>
                <w:sz w:val="28"/>
                <w:szCs w:val="28"/>
              </w:rPr>
            </w:pPr>
            <w:r w:rsidRPr="000F2A63">
              <w:rPr>
                <w:sz w:val="28"/>
                <w:szCs w:val="28"/>
                <w:lang w:val="uk-UA"/>
              </w:rPr>
              <w:t>Юридичний відділ апарату виконкому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en-US"/>
              </w:rPr>
            </w:pPr>
            <w:r w:rsidRPr="000F2A63">
              <w:rPr>
                <w:sz w:val="28"/>
                <w:szCs w:val="28"/>
                <w:lang w:val="en-US"/>
              </w:rPr>
              <w:t>58</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Підготовка клопотання про присвоєння почесного звання «Мати-героїня»</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Стаття 39 Закону України «Про місцеве самоврядування в Україні»,  Указ Президента України від 29.06.2001 р. №476/2001 «Про почесні звання України» (зі змінами)</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Юридичний відділ апарату виконкому Тячівської міської ради</w:t>
            </w:r>
          </w:p>
        </w:tc>
      </w:tr>
      <w:tr w:rsidR="00D7704D" w:rsidRPr="000F2A63" w:rsidTr="00DB5439">
        <w:trPr>
          <w:trHeight w:val="15"/>
        </w:trPr>
        <w:tc>
          <w:tcPr>
            <w:tcW w:w="312" w:type="pct"/>
          </w:tcPr>
          <w:p w:rsidR="00D7704D" w:rsidRPr="000F2A63" w:rsidRDefault="00D7704D" w:rsidP="00DB5439">
            <w:pPr>
              <w:jc w:val="center"/>
              <w:textAlignment w:val="baseline"/>
              <w:rPr>
                <w:sz w:val="28"/>
                <w:szCs w:val="28"/>
                <w:lang w:val="en-US"/>
              </w:rPr>
            </w:pPr>
            <w:r w:rsidRPr="000F2A63">
              <w:rPr>
                <w:sz w:val="28"/>
                <w:szCs w:val="28"/>
                <w:lang w:val="en-US"/>
              </w:rPr>
              <w:t>59</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 xml:space="preserve">Надання допомоги на поховання деяких категорій осіб </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Стаття 34 Закону України «Про</w:t>
            </w:r>
            <w:r>
              <w:rPr>
                <w:sz w:val="28"/>
                <w:szCs w:val="28"/>
                <w:lang w:val="uk-UA"/>
              </w:rPr>
              <w:t xml:space="preserve"> </w:t>
            </w:r>
            <w:r w:rsidRPr="000F2A63">
              <w:rPr>
                <w:sz w:val="28"/>
                <w:szCs w:val="28"/>
                <w:lang w:val="uk-UA"/>
              </w:rPr>
              <w:t xml:space="preserve">місцеве самоврядування в Україні», </w:t>
            </w:r>
            <w:r>
              <w:rPr>
                <w:sz w:val="28"/>
                <w:szCs w:val="28"/>
                <w:lang w:val="uk-UA"/>
              </w:rPr>
              <w:t xml:space="preserve"> </w:t>
            </w:r>
            <w:r w:rsidRPr="000F2A63">
              <w:rPr>
                <w:sz w:val="28"/>
                <w:szCs w:val="28"/>
                <w:lang w:val="uk-UA"/>
              </w:rPr>
              <w:t xml:space="preserve">Постанова КМУ від 31.01.2007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w:t>
            </w:r>
          </w:p>
        </w:tc>
        <w:tc>
          <w:tcPr>
            <w:tcW w:w="1130" w:type="pct"/>
          </w:tcPr>
          <w:p w:rsidR="00D7704D" w:rsidRPr="000F2A63" w:rsidRDefault="00D7704D" w:rsidP="00DB5439">
            <w:pPr>
              <w:textAlignment w:val="baseline"/>
              <w:rPr>
                <w:sz w:val="28"/>
                <w:szCs w:val="28"/>
                <w:lang w:val="uk-UA"/>
              </w:rPr>
            </w:pPr>
            <w:r w:rsidRPr="000F2A63">
              <w:rPr>
                <w:sz w:val="28"/>
                <w:szCs w:val="28"/>
                <w:lang w:val="uk-UA"/>
              </w:rPr>
              <w:t>Виконавчий комітет міської ради</w:t>
            </w:r>
          </w:p>
          <w:p w:rsidR="00D7704D" w:rsidRPr="000F2A63" w:rsidRDefault="00D7704D" w:rsidP="00DB5439">
            <w:pPr>
              <w:textAlignment w:val="baseline"/>
              <w:rPr>
                <w:sz w:val="28"/>
                <w:szCs w:val="28"/>
                <w:lang w:val="uk-UA"/>
              </w:rPr>
            </w:pPr>
          </w:p>
        </w:tc>
      </w:tr>
      <w:tr w:rsidR="00D7704D" w:rsidRPr="000F2A63" w:rsidTr="00DB5439">
        <w:trPr>
          <w:trHeight w:val="894"/>
        </w:trPr>
        <w:tc>
          <w:tcPr>
            <w:tcW w:w="312" w:type="pct"/>
          </w:tcPr>
          <w:p w:rsidR="00D7704D" w:rsidRPr="000F2A63" w:rsidRDefault="00D7704D" w:rsidP="00DB5439">
            <w:pPr>
              <w:jc w:val="center"/>
              <w:textAlignment w:val="baseline"/>
              <w:rPr>
                <w:sz w:val="28"/>
                <w:szCs w:val="28"/>
                <w:lang w:val="en-US"/>
              </w:rPr>
            </w:pPr>
            <w:r w:rsidRPr="000F2A63">
              <w:rPr>
                <w:sz w:val="28"/>
                <w:szCs w:val="28"/>
                <w:lang w:val="en-US"/>
              </w:rPr>
              <w:t>60</w:t>
            </w:r>
          </w:p>
        </w:tc>
        <w:tc>
          <w:tcPr>
            <w:tcW w:w="1739" w:type="pct"/>
          </w:tcPr>
          <w:p w:rsidR="00D7704D" w:rsidRPr="000F2A63" w:rsidRDefault="00D7704D" w:rsidP="00DB5439">
            <w:pPr>
              <w:textAlignment w:val="baseline"/>
              <w:rPr>
                <w:sz w:val="28"/>
                <w:szCs w:val="28"/>
                <w:lang w:val="uk-UA"/>
              </w:rPr>
            </w:pPr>
            <w:r w:rsidRPr="000F2A63">
              <w:rPr>
                <w:sz w:val="28"/>
                <w:szCs w:val="28"/>
                <w:lang w:val="uk-UA"/>
              </w:rPr>
              <w:t>Надання</w:t>
            </w:r>
            <w:r>
              <w:rPr>
                <w:sz w:val="28"/>
                <w:szCs w:val="28"/>
                <w:lang w:val="uk-UA"/>
              </w:rPr>
              <w:t xml:space="preserve"> </w:t>
            </w:r>
            <w:r w:rsidRPr="000F2A63">
              <w:rPr>
                <w:sz w:val="28"/>
                <w:szCs w:val="28"/>
                <w:lang w:val="uk-UA"/>
              </w:rPr>
              <w:t>допомоги окремим категоріям громадян, малозабезпеченим</w:t>
            </w:r>
            <w:r>
              <w:rPr>
                <w:sz w:val="28"/>
                <w:szCs w:val="28"/>
                <w:lang w:val="uk-UA"/>
              </w:rPr>
              <w:t xml:space="preserve"> соціально незахищеним верствам </w:t>
            </w:r>
            <w:r w:rsidRPr="000F2A63">
              <w:rPr>
                <w:sz w:val="28"/>
                <w:szCs w:val="28"/>
                <w:lang w:val="uk-UA"/>
              </w:rPr>
              <w:t>населення (інваліди І та ІІ груп, онкохворі)</w:t>
            </w:r>
          </w:p>
        </w:tc>
        <w:tc>
          <w:tcPr>
            <w:tcW w:w="1819" w:type="pct"/>
          </w:tcPr>
          <w:p w:rsidR="00D7704D" w:rsidRPr="000F2A63" w:rsidRDefault="00D7704D" w:rsidP="00DB5439">
            <w:pPr>
              <w:textAlignment w:val="baseline"/>
              <w:rPr>
                <w:sz w:val="28"/>
                <w:szCs w:val="28"/>
                <w:lang w:val="uk-UA"/>
              </w:rPr>
            </w:pPr>
            <w:r w:rsidRPr="000F2A63">
              <w:rPr>
                <w:sz w:val="28"/>
                <w:szCs w:val="28"/>
                <w:lang w:val="uk-UA"/>
              </w:rPr>
              <w:t>Стаття 34 Закону України «Про</w:t>
            </w:r>
            <w:r>
              <w:rPr>
                <w:sz w:val="28"/>
                <w:szCs w:val="28"/>
                <w:lang w:val="uk-UA"/>
              </w:rPr>
              <w:t xml:space="preserve"> </w:t>
            </w:r>
            <w:r w:rsidRPr="000F2A63">
              <w:rPr>
                <w:sz w:val="28"/>
                <w:szCs w:val="28"/>
                <w:lang w:val="uk-UA"/>
              </w:rPr>
              <w:t xml:space="preserve">місцеве самоврядування в Україні» </w:t>
            </w:r>
          </w:p>
        </w:tc>
        <w:tc>
          <w:tcPr>
            <w:tcW w:w="1130" w:type="pct"/>
          </w:tcPr>
          <w:p w:rsidR="00D7704D" w:rsidRPr="000F2A63" w:rsidRDefault="00D7704D" w:rsidP="00A252FF">
            <w:pPr>
              <w:textAlignment w:val="baseline"/>
              <w:rPr>
                <w:sz w:val="28"/>
                <w:szCs w:val="28"/>
                <w:lang w:val="uk-UA"/>
              </w:rPr>
            </w:pPr>
            <w:r w:rsidRPr="000F2A63">
              <w:rPr>
                <w:sz w:val="28"/>
                <w:szCs w:val="28"/>
                <w:lang w:val="uk-UA"/>
              </w:rPr>
              <w:t>Виконавчий комітет міської ради</w:t>
            </w:r>
          </w:p>
        </w:tc>
      </w:tr>
    </w:tbl>
    <w:p w:rsidR="00D7704D" w:rsidRPr="000F2A63" w:rsidRDefault="00D7704D">
      <w:pPr>
        <w:rPr>
          <w:sz w:val="28"/>
          <w:szCs w:val="28"/>
          <w:lang w:val="uk-UA"/>
        </w:rPr>
      </w:pPr>
    </w:p>
    <w:p w:rsidR="00D7704D" w:rsidRPr="000F2A63" w:rsidRDefault="00D7704D">
      <w:pPr>
        <w:rPr>
          <w:sz w:val="28"/>
          <w:szCs w:val="28"/>
          <w:lang w:val="uk-UA"/>
        </w:rPr>
      </w:pPr>
    </w:p>
    <w:p w:rsidR="00D7704D" w:rsidRPr="000F2A63" w:rsidRDefault="00D7704D">
      <w:pPr>
        <w:rPr>
          <w:sz w:val="28"/>
          <w:szCs w:val="28"/>
          <w:lang w:val="uk-UA"/>
        </w:rPr>
      </w:pPr>
    </w:p>
    <w:sectPr w:rsidR="00D7704D" w:rsidRPr="000F2A63" w:rsidSect="00712305">
      <w:pgSz w:w="11906" w:h="16838"/>
      <w:pgMar w:top="360"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7DC3F9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A8E53E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286CDA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A40005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A2A94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E8EBC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D2A426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286DE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D0EBE2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CC8F2E2"/>
    <w:lvl w:ilvl="0">
      <w:start w:val="1"/>
      <w:numFmt w:val="bullet"/>
      <w:lvlText w:val=""/>
      <w:lvlJc w:val="left"/>
      <w:pPr>
        <w:tabs>
          <w:tab w:val="num" w:pos="360"/>
        </w:tabs>
        <w:ind w:left="360" w:hanging="360"/>
      </w:pPr>
      <w:rPr>
        <w:rFonts w:ascii="Symbol" w:hAnsi="Symbol" w:hint="default"/>
      </w:rPr>
    </w:lvl>
  </w:abstractNum>
  <w:abstractNum w:abstractNumId="10">
    <w:nsid w:val="392328C7"/>
    <w:multiLevelType w:val="hybridMultilevel"/>
    <w:tmpl w:val="E7D473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FD871B8"/>
    <w:multiLevelType w:val="hybridMultilevel"/>
    <w:tmpl w:val="74AA13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70EE"/>
    <w:rsid w:val="000832D4"/>
    <w:rsid w:val="000C3EF4"/>
    <w:rsid w:val="000F2A63"/>
    <w:rsid w:val="00147B1D"/>
    <w:rsid w:val="002A5C18"/>
    <w:rsid w:val="00310908"/>
    <w:rsid w:val="00331BA2"/>
    <w:rsid w:val="0039609D"/>
    <w:rsid w:val="003C4C9F"/>
    <w:rsid w:val="004B3665"/>
    <w:rsid w:val="004E2FA2"/>
    <w:rsid w:val="005523CF"/>
    <w:rsid w:val="00650F14"/>
    <w:rsid w:val="006B2446"/>
    <w:rsid w:val="006B3080"/>
    <w:rsid w:val="006D70EE"/>
    <w:rsid w:val="00712305"/>
    <w:rsid w:val="00723E5C"/>
    <w:rsid w:val="00740046"/>
    <w:rsid w:val="00741AD3"/>
    <w:rsid w:val="00791911"/>
    <w:rsid w:val="00796192"/>
    <w:rsid w:val="00815A8B"/>
    <w:rsid w:val="00830EB2"/>
    <w:rsid w:val="008720A5"/>
    <w:rsid w:val="00883A1E"/>
    <w:rsid w:val="00994D9A"/>
    <w:rsid w:val="009D5C97"/>
    <w:rsid w:val="00A11226"/>
    <w:rsid w:val="00A24D66"/>
    <w:rsid w:val="00A252FF"/>
    <w:rsid w:val="00B10757"/>
    <w:rsid w:val="00B525FF"/>
    <w:rsid w:val="00B56B57"/>
    <w:rsid w:val="00C8321E"/>
    <w:rsid w:val="00CD5E63"/>
    <w:rsid w:val="00D7704D"/>
    <w:rsid w:val="00DB5439"/>
    <w:rsid w:val="00E620FB"/>
    <w:rsid w:val="00E874BF"/>
    <w:rsid w:val="00F36F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B57"/>
    <w:pPr>
      <w:jc w:val="both"/>
    </w:pPr>
    <w:rPr>
      <w:rFonts w:ascii="Times New Roman" w:hAnsi="Times New Roman"/>
      <w:sz w:val="24"/>
      <w:szCs w:val="24"/>
    </w:rPr>
  </w:style>
  <w:style w:type="paragraph" w:styleId="Heading2">
    <w:name w:val="heading 2"/>
    <w:basedOn w:val="Normal"/>
    <w:next w:val="Normal"/>
    <w:link w:val="Heading2Char"/>
    <w:uiPriority w:val="99"/>
    <w:qFormat/>
    <w:rsid w:val="006B3080"/>
    <w:pPr>
      <w:keepNext/>
      <w:spacing w:before="240" w:after="60"/>
      <w:jc w:val="left"/>
      <w:outlineLvl w:val="1"/>
    </w:pPr>
    <w:rPr>
      <w:rFonts w:ascii="Cambria" w:eastAsia="Times New Roman"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6B3080"/>
    <w:rPr>
      <w:rFonts w:ascii="Cambria" w:hAnsi="Cambria" w:cs="Times New Roman"/>
      <w:b/>
      <w:bCs/>
      <w:i/>
      <w:iCs/>
      <w:sz w:val="28"/>
      <w:szCs w:val="28"/>
      <w:lang w:val="ru-RU" w:eastAsia="ru-RU"/>
    </w:rPr>
  </w:style>
  <w:style w:type="paragraph" w:styleId="NoSpacing">
    <w:name w:val="No Spacing"/>
    <w:uiPriority w:val="99"/>
    <w:qFormat/>
    <w:rsid w:val="006B3080"/>
    <w:rPr>
      <w:rFonts w:eastAsia="Times New Roman"/>
    </w:rPr>
  </w:style>
  <w:style w:type="character" w:styleId="Strong">
    <w:name w:val="Strong"/>
    <w:basedOn w:val="DefaultParagraphFont"/>
    <w:uiPriority w:val="99"/>
    <w:qFormat/>
    <w:rsid w:val="006B3080"/>
    <w:rPr>
      <w:rFonts w:cs="Times New Roman"/>
      <w:b/>
    </w:rPr>
  </w:style>
  <w:style w:type="paragraph" w:styleId="BalloonText">
    <w:name w:val="Balloon Text"/>
    <w:basedOn w:val="Normal"/>
    <w:link w:val="BalloonTextChar"/>
    <w:uiPriority w:val="99"/>
    <w:rsid w:val="006B3080"/>
    <w:rPr>
      <w:rFonts w:ascii="Tahoma" w:hAnsi="Tahoma" w:cs="Tahoma"/>
      <w:sz w:val="16"/>
      <w:szCs w:val="16"/>
    </w:rPr>
  </w:style>
  <w:style w:type="character" w:customStyle="1" w:styleId="BalloonTextChar">
    <w:name w:val="Balloon Text Char"/>
    <w:basedOn w:val="DefaultParagraphFont"/>
    <w:link w:val="BalloonText"/>
    <w:uiPriority w:val="99"/>
    <w:locked/>
    <w:rsid w:val="006B3080"/>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260167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952-15" TargetMode="External"/><Relationship Id="rId13" Type="http://schemas.openxmlformats.org/officeDocument/2006/relationships/hyperlink" Target="http://zakon5.rada.gov.ua/laws/show/1952-15" TargetMode="External"/><Relationship Id="rId18" Type="http://schemas.openxmlformats.org/officeDocument/2006/relationships/hyperlink" Target="http://zakon5.rada.gov.ua/laws/show/1382-15" TargetMode="External"/><Relationship Id="rId26" Type="http://schemas.openxmlformats.org/officeDocument/2006/relationships/hyperlink" Target="http://zakon5.rada.gov.ua/laws/show/2503-12" TargetMode="External"/><Relationship Id="rId39" Type="http://schemas.openxmlformats.org/officeDocument/2006/relationships/hyperlink" Target="http://zakon5.rada.gov.ua/laws/show/5492-17" TargetMode="External"/><Relationship Id="rId3" Type="http://schemas.openxmlformats.org/officeDocument/2006/relationships/settings" Target="settings.xml"/><Relationship Id="rId21" Type="http://schemas.openxmlformats.org/officeDocument/2006/relationships/hyperlink" Target="http://zakon5.rada.gov.ua/laws/show/5492-17" TargetMode="External"/><Relationship Id="rId34" Type="http://schemas.openxmlformats.org/officeDocument/2006/relationships/hyperlink" Target="http://zakon5.rada.gov.ua/laws/show/2503-12" TargetMode="External"/><Relationship Id="rId42" Type="http://schemas.openxmlformats.org/officeDocument/2006/relationships/hyperlink" Target="http://zakon5.rada.gov.ua/laws/show/2503-12" TargetMode="External"/><Relationship Id="rId47" Type="http://schemas.openxmlformats.org/officeDocument/2006/relationships/theme" Target="theme/theme1.xml"/><Relationship Id="rId7" Type="http://schemas.openxmlformats.org/officeDocument/2006/relationships/hyperlink" Target="http://zakon5.rada.gov.ua/laws/show/1952-15" TargetMode="External"/><Relationship Id="rId12" Type="http://schemas.openxmlformats.org/officeDocument/2006/relationships/hyperlink" Target="http://zakon5.rada.gov.ua/laws/show/1952-15" TargetMode="External"/><Relationship Id="rId17" Type="http://schemas.openxmlformats.org/officeDocument/2006/relationships/hyperlink" Target="http://zakon5.rada.gov.ua/laws/show/1382-15" TargetMode="External"/><Relationship Id="rId25" Type="http://schemas.openxmlformats.org/officeDocument/2006/relationships/hyperlink" Target="http://zakon5.rada.gov.ua/laws/show/5492-17" TargetMode="External"/><Relationship Id="rId33" Type="http://schemas.openxmlformats.org/officeDocument/2006/relationships/hyperlink" Target="http://zakon5.rada.gov.ua/laws/show/5492-17" TargetMode="External"/><Relationship Id="rId38" Type="http://schemas.openxmlformats.org/officeDocument/2006/relationships/hyperlink" Target="http://zakon5.rada.gov.ua/laws/show/2503-12"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5.rada.gov.ua/laws/show/1952-15" TargetMode="External"/><Relationship Id="rId20" Type="http://schemas.openxmlformats.org/officeDocument/2006/relationships/hyperlink" Target="http://zakon5.rada.gov.ua/laws/show/1382-15" TargetMode="External"/><Relationship Id="rId29" Type="http://schemas.openxmlformats.org/officeDocument/2006/relationships/hyperlink" Target="http://zakon5.rada.gov.ua/laws/show/5492-17" TargetMode="External"/><Relationship Id="rId41" Type="http://schemas.openxmlformats.org/officeDocument/2006/relationships/hyperlink" Target="http://zakon5.rada.gov.ua/laws/show/5492-17"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5.rada.gov.ua/laws/show/1952-15" TargetMode="External"/><Relationship Id="rId24" Type="http://schemas.openxmlformats.org/officeDocument/2006/relationships/hyperlink" Target="http://zakon5.rada.gov.ua/laws/show/2503-12" TargetMode="External"/><Relationship Id="rId32" Type="http://schemas.openxmlformats.org/officeDocument/2006/relationships/hyperlink" Target="http://zakon5.rada.gov.ua/laws/show/2503-12" TargetMode="External"/><Relationship Id="rId37" Type="http://schemas.openxmlformats.org/officeDocument/2006/relationships/hyperlink" Target="http://zakon5.rada.gov.ua/laws/show/5492-17" TargetMode="External"/><Relationship Id="rId40" Type="http://schemas.openxmlformats.org/officeDocument/2006/relationships/hyperlink" Target="http://zakon5.rada.gov.ua/laws/show/2503-12" TargetMode="External"/><Relationship Id="rId45" Type="http://schemas.openxmlformats.org/officeDocument/2006/relationships/hyperlink" Target="http://zakon.rada.gov.ua/go/laws/show/3038-17/paran357" TargetMode="External"/><Relationship Id="rId5" Type="http://schemas.openxmlformats.org/officeDocument/2006/relationships/image" Target="media/image1.wmf"/><Relationship Id="rId15" Type="http://schemas.openxmlformats.org/officeDocument/2006/relationships/hyperlink" Target="http://zakon5.rada.gov.ua/laws/show/1952-15" TargetMode="External"/><Relationship Id="rId23" Type="http://schemas.openxmlformats.org/officeDocument/2006/relationships/hyperlink" Target="http://zakon5.rada.gov.ua/laws/show/5492-17" TargetMode="External"/><Relationship Id="rId28" Type="http://schemas.openxmlformats.org/officeDocument/2006/relationships/hyperlink" Target="http://zakon5.rada.gov.ua/laws/show/2503-12" TargetMode="External"/><Relationship Id="rId36" Type="http://schemas.openxmlformats.org/officeDocument/2006/relationships/hyperlink" Target="http://zakon5.rada.gov.ua/laws/show/2503-12" TargetMode="External"/><Relationship Id="rId10" Type="http://schemas.openxmlformats.org/officeDocument/2006/relationships/hyperlink" Target="http://zakon5.rada.gov.ua/laws/show/1952-15" TargetMode="External"/><Relationship Id="rId19" Type="http://schemas.openxmlformats.org/officeDocument/2006/relationships/hyperlink" Target="http://zakon5.rada.gov.ua/laws/show/1382-15" TargetMode="External"/><Relationship Id="rId31" Type="http://schemas.openxmlformats.org/officeDocument/2006/relationships/hyperlink" Target="http://zakon5.rada.gov.ua/laws/show/5492-17" TargetMode="External"/><Relationship Id="rId44" Type="http://schemas.openxmlformats.org/officeDocument/2006/relationships/hyperlink" Target="http://zakon5.rada.gov.ua/laws/show/2768-14" TargetMode="External"/><Relationship Id="rId4" Type="http://schemas.openxmlformats.org/officeDocument/2006/relationships/webSettings" Target="webSettings.xml"/><Relationship Id="rId9" Type="http://schemas.openxmlformats.org/officeDocument/2006/relationships/hyperlink" Target="http://zakon5.rada.gov.ua/laws/show/1952-15" TargetMode="External"/><Relationship Id="rId14" Type="http://schemas.openxmlformats.org/officeDocument/2006/relationships/hyperlink" Target="http://zakon5.rada.gov.ua/laws/show/1952-15" TargetMode="External"/><Relationship Id="rId22" Type="http://schemas.openxmlformats.org/officeDocument/2006/relationships/hyperlink" Target="http://zakon5.rada.gov.ua/laws/show/2503-12" TargetMode="External"/><Relationship Id="rId27" Type="http://schemas.openxmlformats.org/officeDocument/2006/relationships/hyperlink" Target="http://zakon5.rada.gov.ua/laws/show/5492-17" TargetMode="External"/><Relationship Id="rId30" Type="http://schemas.openxmlformats.org/officeDocument/2006/relationships/hyperlink" Target="http://zakon5.rada.gov.ua/laws/show/2503-12" TargetMode="External"/><Relationship Id="rId35" Type="http://schemas.openxmlformats.org/officeDocument/2006/relationships/hyperlink" Target="http://zakon5.rada.gov.ua/laws/show/5492-17" TargetMode="External"/><Relationship Id="rId43" Type="http://schemas.openxmlformats.org/officeDocument/2006/relationships/hyperlink" Target="http://zakon5.rada.gov.ua/laws/show/276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194</TotalTime>
  <Pages>14</Pages>
  <Words>3891</Words>
  <Characters>22181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user3344</cp:lastModifiedBy>
  <cp:revision>15</cp:revision>
  <cp:lastPrinted>2017-09-28T08:29:00Z</cp:lastPrinted>
  <dcterms:created xsi:type="dcterms:W3CDTF">2017-09-07T06:04:00Z</dcterms:created>
  <dcterms:modified xsi:type="dcterms:W3CDTF">2017-09-28T08:36:00Z</dcterms:modified>
</cp:coreProperties>
</file>