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6A" w:rsidRPr="003F224F" w:rsidRDefault="00861C6A" w:rsidP="00F47B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F224F">
        <w:rPr>
          <w:rFonts w:ascii="Times New Roman" w:hAnsi="Times New Roman" w:cs="Times New Roman"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17436239" r:id="rId6"/>
        </w:object>
      </w:r>
    </w:p>
    <w:p w:rsidR="00861C6A" w:rsidRPr="003F224F" w:rsidRDefault="00861C6A" w:rsidP="00F47BB0">
      <w:pPr>
        <w:ind w:left="-360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3F224F">
        <w:rPr>
          <w:rFonts w:ascii="Times New Roman" w:hAnsi="Times New Roman" w:cs="Times New Roman"/>
          <w:b/>
          <w:sz w:val="31"/>
          <w:szCs w:val="31"/>
        </w:rPr>
        <w:t>УКРАЇНА</w:t>
      </w:r>
    </w:p>
    <w:p w:rsidR="00861C6A" w:rsidRDefault="00861C6A" w:rsidP="00F47BB0">
      <w:pPr>
        <w:ind w:left="-360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3F224F">
        <w:rPr>
          <w:rFonts w:ascii="Times New Roman" w:hAnsi="Times New Roman" w:cs="Times New Roman"/>
          <w:b/>
          <w:sz w:val="31"/>
          <w:szCs w:val="31"/>
        </w:rPr>
        <w:t>ТЯЧІВСЬКА МІСЬКА РАДА</w:t>
      </w:r>
    </w:p>
    <w:p w:rsidR="00861C6A" w:rsidRPr="003F224F" w:rsidRDefault="00861C6A" w:rsidP="00F47BB0">
      <w:pPr>
        <w:ind w:left="-360"/>
        <w:jc w:val="center"/>
        <w:rPr>
          <w:rFonts w:ascii="Times New Roman" w:hAnsi="Times New Roman" w:cs="Times New Roman"/>
          <w:b/>
          <w:sz w:val="31"/>
          <w:szCs w:val="31"/>
        </w:rPr>
      </w:pPr>
      <w:r>
        <w:rPr>
          <w:rFonts w:ascii="Times New Roman" w:hAnsi="Times New Roman" w:cs="Times New Roman"/>
          <w:b/>
          <w:sz w:val="31"/>
          <w:szCs w:val="31"/>
        </w:rPr>
        <w:t>Тридцята</w:t>
      </w:r>
      <w:r w:rsidRPr="003F224F">
        <w:rPr>
          <w:rFonts w:ascii="Times New Roman" w:hAnsi="Times New Roman" w:cs="Times New Roman"/>
          <w:b/>
          <w:sz w:val="31"/>
          <w:szCs w:val="31"/>
        </w:rPr>
        <w:t xml:space="preserve"> сесія сьомого скликання</w:t>
      </w:r>
    </w:p>
    <w:p w:rsidR="00861C6A" w:rsidRPr="003F224F" w:rsidRDefault="00861C6A" w:rsidP="00F47BB0">
      <w:pPr>
        <w:tabs>
          <w:tab w:val="center" w:pos="4677"/>
          <w:tab w:val="left" w:pos="5880"/>
        </w:tabs>
        <w:ind w:left="-360"/>
        <w:jc w:val="center"/>
        <w:rPr>
          <w:rFonts w:ascii="Times New Roman" w:hAnsi="Times New Roman" w:cs="Times New Roman"/>
          <w:b/>
          <w:sz w:val="28"/>
        </w:rPr>
      </w:pPr>
      <w:r w:rsidRPr="003F224F">
        <w:rPr>
          <w:rFonts w:ascii="Times New Roman" w:hAnsi="Times New Roman" w:cs="Times New Roman"/>
          <w:b/>
          <w:sz w:val="31"/>
          <w:szCs w:val="31"/>
        </w:rPr>
        <w:t>РІШЕННЯ</w:t>
      </w:r>
    </w:p>
    <w:p w:rsidR="00861C6A" w:rsidRPr="003F224F" w:rsidRDefault="00861C6A" w:rsidP="003F224F">
      <w:pPr>
        <w:tabs>
          <w:tab w:val="center" w:pos="4677"/>
          <w:tab w:val="left" w:pos="5880"/>
        </w:tabs>
        <w:ind w:left="-360"/>
        <w:rPr>
          <w:rFonts w:ascii="Times New Roman" w:hAnsi="Times New Roman" w:cs="Times New Roman"/>
          <w:b/>
          <w:sz w:val="28"/>
        </w:rPr>
      </w:pPr>
    </w:p>
    <w:p w:rsidR="00861C6A" w:rsidRPr="003F224F" w:rsidRDefault="00861C6A" w:rsidP="003F224F">
      <w:pPr>
        <w:tabs>
          <w:tab w:val="center" w:pos="4677"/>
          <w:tab w:val="left" w:pos="588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F224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 квітня 2019</w:t>
      </w:r>
      <w:r w:rsidRPr="003F224F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3356</w:t>
      </w:r>
    </w:p>
    <w:p w:rsidR="00861C6A" w:rsidRPr="003F224F" w:rsidRDefault="00861C6A" w:rsidP="003F224F">
      <w:pPr>
        <w:tabs>
          <w:tab w:val="center" w:pos="4677"/>
          <w:tab w:val="left" w:pos="588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F224F">
        <w:rPr>
          <w:rFonts w:ascii="Times New Roman" w:hAnsi="Times New Roman" w:cs="Times New Roman"/>
          <w:sz w:val="28"/>
          <w:szCs w:val="28"/>
        </w:rPr>
        <w:t>м. Тячів</w:t>
      </w:r>
    </w:p>
    <w:p w:rsidR="00861C6A" w:rsidRPr="003F224F" w:rsidRDefault="00861C6A" w:rsidP="003F224F">
      <w:pPr>
        <w:tabs>
          <w:tab w:val="center" w:pos="4677"/>
          <w:tab w:val="left" w:pos="588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3F224F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rFonts w:ascii="Times New Roman" w:hAnsi="Times New Roman" w:cs="Times New Roman"/>
          <w:sz w:val="28"/>
          <w:szCs w:val="28"/>
        </w:rPr>
      </w:pPr>
      <w:r w:rsidRPr="003F224F">
        <w:rPr>
          <w:rFonts w:ascii="Times New Roman" w:hAnsi="Times New Roman" w:cs="Times New Roman"/>
          <w:sz w:val="28"/>
          <w:szCs w:val="28"/>
        </w:rPr>
        <w:t xml:space="preserve">Про  </w:t>
      </w:r>
      <w:r>
        <w:rPr>
          <w:rFonts w:ascii="Times New Roman" w:hAnsi="Times New Roman" w:cs="Times New Roman"/>
          <w:sz w:val="28"/>
          <w:szCs w:val="28"/>
        </w:rPr>
        <w:t xml:space="preserve">   затвердження    </w:t>
      </w:r>
      <w:r w:rsidRPr="003F224F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 xml:space="preserve">и   фінансової </w:t>
      </w:r>
    </w:p>
    <w:p w:rsidR="00861C6A" w:rsidRDefault="00861C6A" w:rsidP="003F224F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підтримки       капітального       ремонту      та </w:t>
      </w:r>
    </w:p>
    <w:p w:rsidR="00861C6A" w:rsidRDefault="00861C6A" w:rsidP="003F224F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утримання  автодороги державного  значення</w:t>
      </w:r>
    </w:p>
    <w:p w:rsidR="00861C6A" w:rsidRDefault="00861C6A" w:rsidP="003F224F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Мукачево-Рогатин-Бібрка в межах населених </w:t>
      </w:r>
    </w:p>
    <w:p w:rsidR="00861C6A" w:rsidRPr="003F224F" w:rsidRDefault="00861C6A" w:rsidP="003F224F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пунктів Тячівської  ОТГ  на 2019– 2020  </w:t>
      </w:r>
      <w:r w:rsidRPr="00504624">
        <w:rPr>
          <w:rFonts w:ascii="Times New Roman" w:hAnsi="Times New Roman" w:cs="Times New Roman"/>
          <w:sz w:val="28"/>
          <w:szCs w:val="28"/>
        </w:rPr>
        <w:t>роки</w:t>
      </w:r>
      <w:r w:rsidRPr="003F224F">
        <w:rPr>
          <w:rFonts w:ascii="Times New Roman" w:hAnsi="Times New Roman" w:cs="Times New Roman"/>
          <w:sz w:val="28"/>
          <w:szCs w:val="28"/>
        </w:rPr>
        <w:t>.</w:t>
      </w:r>
    </w:p>
    <w:p w:rsidR="00861C6A" w:rsidRPr="003F224F" w:rsidRDefault="00861C6A" w:rsidP="003F224F">
      <w:pPr>
        <w:tabs>
          <w:tab w:val="center" w:pos="4680"/>
          <w:tab w:val="left" w:pos="486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Pr="003F224F" w:rsidRDefault="00861C6A" w:rsidP="003F224F">
      <w:pPr>
        <w:tabs>
          <w:tab w:val="center" w:pos="4680"/>
          <w:tab w:val="left" w:pos="4860"/>
        </w:tabs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224F">
        <w:rPr>
          <w:rFonts w:ascii="Times New Roman" w:hAnsi="Times New Roman" w:cs="Times New Roman"/>
          <w:sz w:val="28"/>
          <w:szCs w:val="28"/>
        </w:rPr>
        <w:t>Відповідно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504624">
        <w:rPr>
          <w:rFonts w:ascii="Times New Roman" w:hAnsi="Times New Roman" w:cs="Times New Roman"/>
          <w:sz w:val="28"/>
          <w:szCs w:val="28"/>
        </w:rPr>
        <w:t>аконів Укра</w:t>
      </w:r>
      <w:r>
        <w:rPr>
          <w:rFonts w:ascii="Times New Roman" w:hAnsi="Times New Roman" w:cs="Times New Roman"/>
          <w:sz w:val="28"/>
          <w:szCs w:val="28"/>
        </w:rPr>
        <w:t>їни «Про автомобільні дороги», «Про дорожній рух», «Про транспорт», «Про автомобільний транспорт”, «</w:t>
      </w:r>
      <w:r w:rsidRPr="00504624">
        <w:rPr>
          <w:rFonts w:ascii="Times New Roman" w:hAnsi="Times New Roman" w:cs="Times New Roman"/>
          <w:sz w:val="28"/>
          <w:szCs w:val="28"/>
        </w:rPr>
        <w:t>Про мі</w:t>
      </w:r>
      <w:r>
        <w:rPr>
          <w:rFonts w:ascii="Times New Roman" w:hAnsi="Times New Roman" w:cs="Times New Roman"/>
          <w:sz w:val="28"/>
          <w:szCs w:val="28"/>
        </w:rPr>
        <w:t>сцеве самоврядування в Україні», «П</w:t>
      </w:r>
      <w:r w:rsidRPr="00504624">
        <w:rPr>
          <w:rFonts w:ascii="Times New Roman" w:hAnsi="Times New Roman" w:cs="Times New Roman"/>
          <w:sz w:val="28"/>
          <w:szCs w:val="28"/>
        </w:rPr>
        <w:t xml:space="preserve">ро джерела фінансування </w:t>
      </w:r>
      <w:r>
        <w:rPr>
          <w:rFonts w:ascii="Times New Roman" w:hAnsi="Times New Roman" w:cs="Times New Roman"/>
          <w:sz w:val="28"/>
          <w:szCs w:val="28"/>
        </w:rPr>
        <w:t xml:space="preserve">дорожнього господарства України» тридцята </w:t>
      </w:r>
      <w:r w:rsidRPr="003F224F">
        <w:rPr>
          <w:rFonts w:ascii="Times New Roman" w:hAnsi="Times New Roman" w:cs="Times New Roman"/>
          <w:sz w:val="28"/>
          <w:szCs w:val="28"/>
        </w:rPr>
        <w:t>сесія сьомого скликання Тячівської міської ради</w:t>
      </w:r>
    </w:p>
    <w:p w:rsidR="00861C6A" w:rsidRPr="003F224F" w:rsidRDefault="00861C6A" w:rsidP="003F224F">
      <w:pPr>
        <w:tabs>
          <w:tab w:val="center" w:pos="4680"/>
          <w:tab w:val="left" w:pos="4860"/>
        </w:tabs>
        <w:ind w:left="-36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4F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861C6A" w:rsidRPr="003F224F" w:rsidRDefault="00861C6A" w:rsidP="003F224F">
      <w:pPr>
        <w:tabs>
          <w:tab w:val="left" w:pos="360"/>
          <w:tab w:val="center" w:pos="4320"/>
          <w:tab w:val="left" w:pos="5580"/>
        </w:tabs>
        <w:ind w:left="-360" w:right="-1"/>
        <w:jc w:val="both"/>
        <w:rPr>
          <w:rFonts w:ascii="Times New Roman" w:hAnsi="Times New Roman" w:cs="Times New Roman"/>
          <w:sz w:val="28"/>
          <w:szCs w:val="28"/>
        </w:rPr>
      </w:pPr>
      <w:r w:rsidRPr="003F224F"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Затвердити Програму фінансової підтримки капітального ремонту та утримання автодороги державного значення Мукачево-Рогатин-Бібрка в межах населених пунктів Тячівської ОТГ на 2019– 2020 </w:t>
      </w:r>
      <w:r w:rsidRPr="00504624">
        <w:rPr>
          <w:rFonts w:ascii="Times New Roman" w:hAnsi="Times New Roman" w:cs="Times New Roman"/>
          <w:sz w:val="28"/>
          <w:szCs w:val="28"/>
        </w:rPr>
        <w:t>роки</w:t>
      </w:r>
      <w:r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861C6A" w:rsidRPr="003F224F" w:rsidRDefault="00861C6A" w:rsidP="003F224F">
      <w:pPr>
        <w:tabs>
          <w:tab w:val="center" w:pos="4680"/>
          <w:tab w:val="left" w:pos="4860"/>
        </w:tabs>
        <w:ind w:left="-426"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Фінансування зазначеної</w:t>
      </w:r>
      <w:r w:rsidRPr="003F224F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 xml:space="preserve">и у 2019-2020 роках </w:t>
      </w:r>
      <w:r w:rsidRPr="003F224F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>ити за рахунок коштів, передбаче</w:t>
      </w:r>
      <w:r w:rsidRPr="003F224F">
        <w:rPr>
          <w:rFonts w:ascii="Times New Roman" w:hAnsi="Times New Roman" w:cs="Times New Roman"/>
          <w:sz w:val="28"/>
          <w:szCs w:val="28"/>
        </w:rPr>
        <w:t>них у міському бюджеті на відповідний бюджетний рік.</w:t>
      </w:r>
    </w:p>
    <w:p w:rsidR="00861C6A" w:rsidRPr="003F224F" w:rsidRDefault="00861C6A" w:rsidP="003F224F">
      <w:pPr>
        <w:tabs>
          <w:tab w:val="center" w:pos="4680"/>
          <w:tab w:val="left" w:pos="4860"/>
        </w:tabs>
        <w:ind w:left="-426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3F224F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</w:rPr>
        <w:t>постійну</w:t>
      </w:r>
      <w:r w:rsidRPr="003F224F">
        <w:rPr>
          <w:rFonts w:ascii="Times New Roman" w:hAnsi="Times New Roman" w:cs="Times New Roman"/>
          <w:sz w:val="28"/>
          <w:szCs w:val="28"/>
        </w:rPr>
        <w:t xml:space="preserve"> депутатс</w:t>
      </w:r>
      <w:r>
        <w:rPr>
          <w:rFonts w:ascii="Times New Roman" w:hAnsi="Times New Roman" w:cs="Times New Roman"/>
          <w:sz w:val="28"/>
          <w:szCs w:val="28"/>
        </w:rPr>
        <w:t>ьку комісію</w:t>
      </w:r>
      <w:r w:rsidRPr="003F224F">
        <w:rPr>
          <w:rFonts w:ascii="Times New Roman" w:hAnsi="Times New Roman" w:cs="Times New Roman"/>
          <w:sz w:val="28"/>
          <w:szCs w:val="28"/>
        </w:rPr>
        <w:t xml:space="preserve"> з питань планування фінансів, бюджету, соціально-економічного розвитку, промисловості, підприємництва та сфери послуг (голова Мийсарош Т.С).</w:t>
      </w:r>
    </w:p>
    <w:p w:rsidR="00861C6A" w:rsidRDefault="00861C6A" w:rsidP="003F224F">
      <w:pPr>
        <w:tabs>
          <w:tab w:val="center" w:pos="4680"/>
          <w:tab w:val="left" w:pos="4860"/>
        </w:tabs>
        <w:ind w:firstLine="786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3F224F">
      <w:pPr>
        <w:tabs>
          <w:tab w:val="center" w:pos="4680"/>
          <w:tab w:val="left" w:pos="4860"/>
        </w:tabs>
        <w:ind w:firstLine="786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Pr="003F224F" w:rsidRDefault="00861C6A" w:rsidP="003F224F">
      <w:pPr>
        <w:tabs>
          <w:tab w:val="center" w:pos="4680"/>
          <w:tab w:val="left" w:pos="4860"/>
        </w:tabs>
        <w:ind w:firstLine="786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Pr="003F224F" w:rsidRDefault="00861C6A" w:rsidP="003F224F">
      <w:pPr>
        <w:tabs>
          <w:tab w:val="center" w:pos="4680"/>
          <w:tab w:val="left" w:pos="486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Pr="003F224F" w:rsidRDefault="00861C6A" w:rsidP="003F224F">
      <w:pPr>
        <w:tabs>
          <w:tab w:val="center" w:pos="4680"/>
          <w:tab w:val="left" w:pos="486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F224F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F22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І.І. Ковач</w:t>
      </w:r>
    </w:p>
    <w:p w:rsidR="00861C6A" w:rsidRDefault="00861C6A" w:rsidP="005046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817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Pr="00504624" w:rsidRDefault="00861C6A" w:rsidP="005046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Затверджено:</w:t>
      </w:r>
    </w:p>
    <w:p w:rsidR="00861C6A" w:rsidRPr="006563C7" w:rsidRDefault="00861C6A" w:rsidP="006563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6563C7">
        <w:rPr>
          <w:rFonts w:ascii="Times New Roman" w:hAnsi="Times New Roman" w:cs="Times New Roman"/>
          <w:sz w:val="28"/>
          <w:szCs w:val="28"/>
        </w:rPr>
        <w:t xml:space="preserve">рішення тридцятої </w:t>
      </w:r>
      <w:r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6563C7">
        <w:rPr>
          <w:rFonts w:ascii="Times New Roman" w:hAnsi="Times New Roman" w:cs="Times New Roman"/>
          <w:sz w:val="28"/>
          <w:szCs w:val="28"/>
        </w:rPr>
        <w:t xml:space="preserve">сьомого                          </w:t>
      </w:r>
    </w:p>
    <w:p w:rsidR="00861C6A" w:rsidRDefault="00861C6A" w:rsidP="0050462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скликання Тячівської міської ради</w:t>
      </w:r>
    </w:p>
    <w:p w:rsidR="00861C6A" w:rsidRDefault="00861C6A" w:rsidP="005046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від 04 квітня 2019 року № 3356</w:t>
      </w:r>
    </w:p>
    <w:p w:rsidR="00861C6A" w:rsidRDefault="00861C6A" w:rsidP="00504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Pr="00186F4C" w:rsidRDefault="00861C6A" w:rsidP="005046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F4C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:rsidR="00861C6A" w:rsidRPr="00186F4C" w:rsidRDefault="00861C6A" w:rsidP="005046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F4C">
        <w:rPr>
          <w:rFonts w:ascii="Times New Roman" w:hAnsi="Times New Roman" w:cs="Times New Roman"/>
          <w:b/>
          <w:sz w:val="28"/>
          <w:szCs w:val="28"/>
        </w:rPr>
        <w:t>фінансової підтримки капітального ремонту та утримання автодороги державного значення Мукачево-Рогатин-Бібрка в межах населених пунктів Тячівської ОТГ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2019</w:t>
      </w:r>
      <w:r w:rsidRPr="00186F4C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186F4C">
        <w:rPr>
          <w:rFonts w:ascii="Times New Roman" w:hAnsi="Times New Roman" w:cs="Times New Roman"/>
          <w:b/>
          <w:sz w:val="28"/>
          <w:szCs w:val="28"/>
        </w:rPr>
        <w:t>роки</w:t>
      </w:r>
      <w:bookmarkEnd w:id="0"/>
      <w:r w:rsidRPr="00186F4C">
        <w:rPr>
          <w:rFonts w:ascii="Times New Roman" w:hAnsi="Times New Roman" w:cs="Times New Roman"/>
          <w:b/>
          <w:sz w:val="28"/>
          <w:szCs w:val="28"/>
        </w:rPr>
        <w:t>.</w:t>
      </w:r>
    </w:p>
    <w:p w:rsidR="00861C6A" w:rsidRDefault="00861C6A" w:rsidP="0050462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bookmarkEnd w:id="1"/>
    <w:p w:rsidR="00861C6A" w:rsidRPr="00186F4C" w:rsidRDefault="00861C6A" w:rsidP="00A30FFB">
      <w:pPr>
        <w:pStyle w:val="ListParagraph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F4C">
        <w:rPr>
          <w:rFonts w:ascii="Times New Roman" w:hAnsi="Times New Roman" w:cs="Times New Roman"/>
          <w:b/>
          <w:sz w:val="28"/>
          <w:szCs w:val="28"/>
        </w:rPr>
        <w:t>І. Загальні положення.</w:t>
      </w:r>
    </w:p>
    <w:p w:rsidR="00861C6A" w:rsidRPr="00504624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24">
        <w:rPr>
          <w:rFonts w:ascii="Times New Roman" w:hAnsi="Times New Roman" w:cs="Times New Roman"/>
          <w:sz w:val="28"/>
          <w:szCs w:val="28"/>
        </w:rPr>
        <w:t>Програма</w:t>
      </w:r>
      <w:r>
        <w:rPr>
          <w:rFonts w:ascii="Times New Roman" w:hAnsi="Times New Roman" w:cs="Times New Roman"/>
          <w:sz w:val="28"/>
          <w:szCs w:val="28"/>
        </w:rPr>
        <w:t xml:space="preserve"> фінансової підтримки капітального ремонту та утримання автодороги державного значення Мукачево-Рогатин-Бібрка в межах населених пунктів Тячівської ОТГ на 2019– 2020</w:t>
      </w:r>
      <w:r w:rsidRPr="00504624">
        <w:rPr>
          <w:rFonts w:ascii="Times New Roman" w:hAnsi="Times New Roman" w:cs="Times New Roman"/>
          <w:sz w:val="28"/>
          <w:szCs w:val="28"/>
        </w:rPr>
        <w:t>роки</w:t>
      </w:r>
      <w:r>
        <w:rPr>
          <w:rFonts w:ascii="Times New Roman" w:hAnsi="Times New Roman" w:cs="Times New Roman"/>
          <w:sz w:val="28"/>
          <w:szCs w:val="28"/>
        </w:rPr>
        <w:t xml:space="preserve"> (далі – Програма) розроблена відповідно до з</w:t>
      </w:r>
      <w:r w:rsidRPr="00504624">
        <w:rPr>
          <w:rFonts w:ascii="Times New Roman" w:hAnsi="Times New Roman" w:cs="Times New Roman"/>
          <w:sz w:val="28"/>
          <w:szCs w:val="28"/>
        </w:rPr>
        <w:t>аконів Укра</w:t>
      </w:r>
      <w:r>
        <w:rPr>
          <w:rFonts w:ascii="Times New Roman" w:hAnsi="Times New Roman" w:cs="Times New Roman"/>
          <w:sz w:val="28"/>
          <w:szCs w:val="28"/>
        </w:rPr>
        <w:t>їни «Про автомобільні дороги», «Про дорожній рух», «Про транспорт», «Про автомобільний транспорт», «</w:t>
      </w:r>
      <w:r w:rsidRPr="00504624">
        <w:rPr>
          <w:rFonts w:ascii="Times New Roman" w:hAnsi="Times New Roman" w:cs="Times New Roman"/>
          <w:sz w:val="28"/>
          <w:szCs w:val="28"/>
        </w:rPr>
        <w:t>Про мі</w:t>
      </w:r>
      <w:r>
        <w:rPr>
          <w:rFonts w:ascii="Times New Roman" w:hAnsi="Times New Roman" w:cs="Times New Roman"/>
          <w:sz w:val="28"/>
          <w:szCs w:val="28"/>
        </w:rPr>
        <w:t>сцеве самоврядування в Україні», «П</w:t>
      </w:r>
      <w:r w:rsidRPr="00504624">
        <w:rPr>
          <w:rFonts w:ascii="Times New Roman" w:hAnsi="Times New Roman" w:cs="Times New Roman"/>
          <w:sz w:val="28"/>
          <w:szCs w:val="28"/>
        </w:rPr>
        <w:t xml:space="preserve">ро джерела фінансування </w:t>
      </w:r>
      <w:r>
        <w:rPr>
          <w:rFonts w:ascii="Times New Roman" w:hAnsi="Times New Roman" w:cs="Times New Roman"/>
          <w:sz w:val="28"/>
          <w:szCs w:val="28"/>
        </w:rPr>
        <w:t>дорожнього господарства України»</w:t>
      </w:r>
      <w:r w:rsidRPr="00504624">
        <w:rPr>
          <w:rFonts w:ascii="Times New Roman" w:hAnsi="Times New Roman" w:cs="Times New Roman"/>
          <w:sz w:val="28"/>
          <w:szCs w:val="28"/>
        </w:rPr>
        <w:t xml:space="preserve"> та враховує ситуацію на </w:t>
      </w:r>
      <w:r>
        <w:rPr>
          <w:rFonts w:ascii="Times New Roman" w:hAnsi="Times New Roman" w:cs="Times New Roman"/>
          <w:sz w:val="28"/>
          <w:szCs w:val="28"/>
        </w:rPr>
        <w:t>дорогах державного значення, яка склалася в об’єднаній територіальній громаді</w:t>
      </w:r>
      <w:r w:rsidRPr="00504624">
        <w:rPr>
          <w:rFonts w:ascii="Times New Roman" w:hAnsi="Times New Roman" w:cs="Times New Roman"/>
          <w:sz w:val="28"/>
          <w:szCs w:val="28"/>
        </w:rPr>
        <w:t>.</w:t>
      </w:r>
    </w:p>
    <w:p w:rsidR="00861C6A" w:rsidRPr="00504624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Територію Тячівської об’єднаної територіальної громади пересікає автодорога державного</w:t>
      </w:r>
      <w:r w:rsidRPr="00504624">
        <w:rPr>
          <w:rFonts w:ascii="Times New Roman" w:hAnsi="Times New Roman" w:cs="Times New Roman"/>
          <w:sz w:val="28"/>
          <w:szCs w:val="28"/>
        </w:rPr>
        <w:t xml:space="preserve"> значення</w:t>
      </w:r>
      <w:r>
        <w:rPr>
          <w:rFonts w:ascii="Times New Roman" w:hAnsi="Times New Roman" w:cs="Times New Roman"/>
          <w:sz w:val="28"/>
          <w:szCs w:val="28"/>
        </w:rPr>
        <w:t xml:space="preserve"> Мукачево-Рогатин-Бібрка</w:t>
      </w:r>
      <w:r w:rsidRPr="005046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Вона знаходи</w:t>
      </w:r>
      <w:r w:rsidRPr="00504624">
        <w:rPr>
          <w:rFonts w:ascii="Times New Roman" w:hAnsi="Times New Roman" w:cs="Times New Roman"/>
          <w:sz w:val="28"/>
          <w:szCs w:val="28"/>
        </w:rPr>
        <w:t>ться на балансі та в підпорядкуванні Сл</w:t>
      </w:r>
      <w:r>
        <w:rPr>
          <w:rFonts w:ascii="Times New Roman" w:hAnsi="Times New Roman" w:cs="Times New Roman"/>
          <w:sz w:val="28"/>
          <w:szCs w:val="28"/>
        </w:rPr>
        <w:t>ужби автомобільних доріг у Закарпатській області. Автодорога в об’єднаній громаді починається від повороту на с. Руське Поле, продовжується через м. Тячів і закінчується в районі міського сміттєзвалища в напрямку с. Бедевля.</w:t>
      </w:r>
    </w:p>
    <w:p w:rsidR="00861C6A" w:rsidRPr="00504624" w:rsidRDefault="00861C6A" w:rsidP="00504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 с</w:t>
      </w:r>
      <w:r w:rsidRPr="00504624">
        <w:rPr>
          <w:rFonts w:ascii="Times New Roman" w:hAnsi="Times New Roman" w:cs="Times New Roman"/>
          <w:sz w:val="28"/>
          <w:szCs w:val="28"/>
        </w:rPr>
        <w:t>ьогодні</w:t>
      </w:r>
      <w:r>
        <w:rPr>
          <w:rFonts w:ascii="Times New Roman" w:hAnsi="Times New Roman" w:cs="Times New Roman"/>
          <w:sz w:val="28"/>
          <w:szCs w:val="28"/>
        </w:rPr>
        <w:t>шній день стан експлуатації цієї автодороги</w:t>
      </w:r>
      <w:r w:rsidRPr="00504624">
        <w:rPr>
          <w:rFonts w:ascii="Times New Roman" w:hAnsi="Times New Roman" w:cs="Times New Roman"/>
          <w:sz w:val="28"/>
          <w:szCs w:val="28"/>
        </w:rPr>
        <w:t xml:space="preserve"> є незад</w:t>
      </w:r>
      <w:r>
        <w:rPr>
          <w:rFonts w:ascii="Times New Roman" w:hAnsi="Times New Roman" w:cs="Times New Roman"/>
          <w:sz w:val="28"/>
          <w:szCs w:val="28"/>
        </w:rPr>
        <w:t xml:space="preserve">овільним </w:t>
      </w:r>
      <w:r w:rsidRPr="00504624">
        <w:rPr>
          <w:rFonts w:ascii="Times New Roman" w:hAnsi="Times New Roman" w:cs="Times New Roman"/>
          <w:sz w:val="28"/>
          <w:szCs w:val="28"/>
        </w:rPr>
        <w:t xml:space="preserve"> з причин недо</w:t>
      </w:r>
      <w:r>
        <w:rPr>
          <w:rFonts w:ascii="Times New Roman" w:hAnsi="Times New Roman" w:cs="Times New Roman"/>
          <w:sz w:val="28"/>
          <w:szCs w:val="28"/>
        </w:rPr>
        <w:t>фінансування державою робіт з</w:t>
      </w:r>
      <w:r w:rsidRPr="00504624">
        <w:rPr>
          <w:rFonts w:ascii="Times New Roman" w:hAnsi="Times New Roman" w:cs="Times New Roman"/>
          <w:sz w:val="28"/>
          <w:szCs w:val="28"/>
        </w:rPr>
        <w:t xml:space="preserve"> проведення </w:t>
      </w:r>
      <w:r>
        <w:rPr>
          <w:rFonts w:ascii="Times New Roman" w:hAnsi="Times New Roman" w:cs="Times New Roman"/>
          <w:sz w:val="28"/>
          <w:szCs w:val="28"/>
        </w:rPr>
        <w:t>капітальних і поточних ремонтів асфальтового покриття. Практично половина покриття уражена ямковістю, окремі ділянки доро</w:t>
      </w:r>
      <w:r w:rsidRPr="0050462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 є аварійно небезпечними. Такий стан доро</w:t>
      </w:r>
      <w:r w:rsidRPr="0050462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 державного</w:t>
      </w:r>
      <w:r w:rsidRPr="00504624">
        <w:rPr>
          <w:rFonts w:ascii="Times New Roman" w:hAnsi="Times New Roman" w:cs="Times New Roman"/>
          <w:sz w:val="28"/>
          <w:szCs w:val="28"/>
        </w:rPr>
        <w:t xml:space="preserve"> значення гальмує соціально-еконо</w:t>
      </w:r>
      <w:r>
        <w:rPr>
          <w:rFonts w:ascii="Times New Roman" w:hAnsi="Times New Roman" w:cs="Times New Roman"/>
          <w:sz w:val="28"/>
          <w:szCs w:val="28"/>
        </w:rPr>
        <w:t>мічний розвиток громади</w:t>
      </w:r>
      <w:r w:rsidRPr="00504624">
        <w:rPr>
          <w:rFonts w:ascii="Times New Roman" w:hAnsi="Times New Roman" w:cs="Times New Roman"/>
          <w:sz w:val="28"/>
          <w:szCs w:val="28"/>
        </w:rPr>
        <w:t>, негативно впливає на розвиток цілих галузей, створює соціальну напругу</w:t>
      </w:r>
      <w:r>
        <w:rPr>
          <w:rFonts w:ascii="Times New Roman" w:hAnsi="Times New Roman" w:cs="Times New Roman"/>
          <w:sz w:val="28"/>
          <w:szCs w:val="28"/>
        </w:rPr>
        <w:t xml:space="preserve"> в населених пунктах ОТГ</w:t>
      </w:r>
      <w:r w:rsidRPr="00504624">
        <w:rPr>
          <w:rFonts w:ascii="Times New Roman" w:hAnsi="Times New Roman" w:cs="Times New Roman"/>
          <w:sz w:val="28"/>
          <w:szCs w:val="28"/>
        </w:rPr>
        <w:t>.</w:t>
      </w:r>
    </w:p>
    <w:p w:rsidR="00861C6A" w:rsidRPr="0076546F" w:rsidRDefault="00861C6A" w:rsidP="00A30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46F">
        <w:rPr>
          <w:rFonts w:ascii="Times New Roman" w:hAnsi="Times New Roman" w:cs="Times New Roman"/>
          <w:b/>
          <w:sz w:val="28"/>
          <w:szCs w:val="28"/>
        </w:rPr>
        <w:t>ІІ.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546F">
        <w:rPr>
          <w:rFonts w:ascii="Times New Roman" w:hAnsi="Times New Roman" w:cs="Times New Roman"/>
          <w:b/>
          <w:sz w:val="28"/>
          <w:szCs w:val="28"/>
        </w:rPr>
        <w:t>Мета Програми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61C6A" w:rsidRPr="00504624" w:rsidRDefault="00861C6A" w:rsidP="00504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Метою Програми є покращення</w:t>
      </w:r>
      <w:r w:rsidRPr="00504624">
        <w:rPr>
          <w:rFonts w:ascii="Times New Roman" w:hAnsi="Times New Roman" w:cs="Times New Roman"/>
          <w:sz w:val="28"/>
          <w:szCs w:val="28"/>
        </w:rPr>
        <w:t xml:space="preserve"> техніко-експлуатацій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504624">
        <w:rPr>
          <w:rFonts w:ascii="Times New Roman" w:hAnsi="Times New Roman" w:cs="Times New Roman"/>
          <w:sz w:val="28"/>
          <w:szCs w:val="28"/>
        </w:rPr>
        <w:t xml:space="preserve"> стан</w:t>
      </w:r>
      <w:r>
        <w:rPr>
          <w:rFonts w:ascii="Times New Roman" w:hAnsi="Times New Roman" w:cs="Times New Roman"/>
          <w:sz w:val="28"/>
          <w:szCs w:val="28"/>
        </w:rPr>
        <w:t>у  автомобільної дороги державного значення Мукачево-Рогатин-Бібрка в межах населених пунктів Тячівської ОТГ</w:t>
      </w:r>
      <w:r w:rsidRPr="00504624">
        <w:rPr>
          <w:rFonts w:ascii="Times New Roman" w:hAnsi="Times New Roman" w:cs="Times New Roman"/>
          <w:sz w:val="28"/>
          <w:szCs w:val="28"/>
        </w:rPr>
        <w:t xml:space="preserve"> та забезпечення задовільних умов руху автотранспорту й безпеки дорожнього руху</w:t>
      </w:r>
      <w:r>
        <w:rPr>
          <w:rFonts w:ascii="Times New Roman" w:hAnsi="Times New Roman" w:cs="Times New Roman"/>
          <w:sz w:val="28"/>
          <w:szCs w:val="28"/>
        </w:rPr>
        <w:t xml:space="preserve"> на цій ділянці дороги</w:t>
      </w:r>
      <w:r w:rsidRPr="00504624">
        <w:rPr>
          <w:rFonts w:ascii="Times New Roman" w:hAnsi="Times New Roman" w:cs="Times New Roman"/>
          <w:sz w:val="28"/>
          <w:szCs w:val="28"/>
        </w:rPr>
        <w:t>.</w:t>
      </w:r>
    </w:p>
    <w:p w:rsidR="00861C6A" w:rsidRDefault="00861C6A" w:rsidP="00504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Програма сприятиме п</w:t>
      </w:r>
      <w:r w:rsidRPr="0050462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двищенню ролі міської ради у забезпече</w:t>
      </w:r>
      <w:r w:rsidRPr="00504624">
        <w:rPr>
          <w:rFonts w:ascii="Times New Roman" w:hAnsi="Times New Roman" w:cs="Times New Roman"/>
          <w:sz w:val="28"/>
          <w:szCs w:val="28"/>
        </w:rPr>
        <w:t>нні ремонтних робіт на дорога</w:t>
      </w:r>
      <w:r>
        <w:rPr>
          <w:rFonts w:ascii="Times New Roman" w:hAnsi="Times New Roman" w:cs="Times New Roman"/>
          <w:sz w:val="28"/>
          <w:szCs w:val="28"/>
        </w:rPr>
        <w:t>х державного значення, здійсненню дійового контролю</w:t>
      </w:r>
      <w:r w:rsidRPr="0050462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станом проведення</w:t>
      </w:r>
      <w:r w:rsidRPr="00504624">
        <w:rPr>
          <w:rFonts w:ascii="Times New Roman" w:hAnsi="Times New Roman" w:cs="Times New Roman"/>
          <w:sz w:val="28"/>
          <w:szCs w:val="28"/>
        </w:rPr>
        <w:t xml:space="preserve"> та якістю</w:t>
      </w:r>
      <w:r>
        <w:rPr>
          <w:rFonts w:ascii="Times New Roman" w:hAnsi="Times New Roman" w:cs="Times New Roman"/>
          <w:sz w:val="28"/>
          <w:szCs w:val="28"/>
        </w:rPr>
        <w:t xml:space="preserve"> цих</w:t>
      </w:r>
      <w:r w:rsidRPr="00504624">
        <w:rPr>
          <w:rFonts w:ascii="Times New Roman" w:hAnsi="Times New Roman" w:cs="Times New Roman"/>
          <w:sz w:val="28"/>
          <w:szCs w:val="28"/>
        </w:rPr>
        <w:t xml:space="preserve"> робіт</w:t>
      </w:r>
      <w:r>
        <w:rPr>
          <w:rFonts w:ascii="Times New Roman" w:hAnsi="Times New Roman" w:cs="Times New Roman"/>
          <w:sz w:val="28"/>
          <w:szCs w:val="28"/>
        </w:rPr>
        <w:t>, забезпечення належного транспортного сполучення між населеними пунктами громади та району</w:t>
      </w:r>
      <w:r w:rsidRPr="00504624">
        <w:rPr>
          <w:rFonts w:ascii="Times New Roman" w:hAnsi="Times New Roman" w:cs="Times New Roman"/>
          <w:sz w:val="28"/>
          <w:szCs w:val="28"/>
        </w:rPr>
        <w:t>.</w:t>
      </w:r>
    </w:p>
    <w:p w:rsidR="00861C6A" w:rsidRDefault="00861C6A" w:rsidP="005046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A30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2CB">
        <w:rPr>
          <w:rFonts w:ascii="Times New Roman" w:hAnsi="Times New Roman" w:cs="Times New Roman"/>
          <w:b/>
          <w:sz w:val="28"/>
          <w:szCs w:val="28"/>
        </w:rPr>
        <w:t>ІІІ.  Основні завдання та заходи Програми.</w:t>
      </w:r>
    </w:p>
    <w:p w:rsidR="00861C6A" w:rsidRDefault="00861C6A" w:rsidP="00B552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участь міської ради у загальнодержавних  проектах, спрямованих на покращення стану автомобільних доріг державного значення на території Тячівської ОТГ;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належного транспортного сполучення між населеними пунктами громади та району;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дотримання правил дорожнього руху на відрізку дороги державного</w:t>
      </w:r>
      <w:r w:rsidRPr="00504624">
        <w:rPr>
          <w:rFonts w:ascii="Times New Roman" w:hAnsi="Times New Roman" w:cs="Times New Roman"/>
          <w:sz w:val="28"/>
          <w:szCs w:val="28"/>
        </w:rPr>
        <w:t xml:space="preserve"> значення</w:t>
      </w:r>
      <w:r>
        <w:rPr>
          <w:rFonts w:ascii="Times New Roman" w:hAnsi="Times New Roman" w:cs="Times New Roman"/>
          <w:sz w:val="28"/>
          <w:szCs w:val="28"/>
        </w:rPr>
        <w:t xml:space="preserve"> Мукачево-Рогатин-Бібрка, що проходить по території громади;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залучення коштів міського бюджету до проведення будівництва,  капітального та поточного ремонтів доріг загальнодержавного значення.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процесі реалізації завдань Програми Тячівською міською радою будуть здійснюватись заходи по забезпеченню дольового (часткового) фінансування капітального ремонту та утримання відрізку автодороги державного значення Мукачево-Рогатин-Бібрка в межах населених пунктів Тячівської ОТГ, а також здійснення робіт з будівництва, капітального та поточного ремонтів покриття ділянки дороги державного значення.</w:t>
      </w:r>
    </w:p>
    <w:p w:rsidR="00861C6A" w:rsidRPr="00B552CB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Pr="00504624" w:rsidRDefault="00861C6A" w:rsidP="00A30FF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386">
        <w:rPr>
          <w:rFonts w:ascii="Times New Roman" w:hAnsi="Times New Roman" w:cs="Times New Roman"/>
          <w:b/>
          <w:sz w:val="28"/>
          <w:szCs w:val="28"/>
        </w:rPr>
        <w:t>І</w:t>
      </w:r>
      <w:r w:rsidRPr="00F9438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94386">
        <w:rPr>
          <w:rFonts w:ascii="Times New Roman" w:hAnsi="Times New Roman" w:cs="Times New Roman"/>
          <w:b/>
          <w:sz w:val="28"/>
          <w:szCs w:val="28"/>
        </w:rPr>
        <w:t>. Фінансування Програми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24">
        <w:rPr>
          <w:rFonts w:ascii="Times New Roman" w:hAnsi="Times New Roman" w:cs="Times New Roman"/>
          <w:sz w:val="28"/>
          <w:szCs w:val="28"/>
        </w:rPr>
        <w:t>Фінансування Програми зді</w:t>
      </w:r>
      <w:r>
        <w:rPr>
          <w:rFonts w:ascii="Times New Roman" w:hAnsi="Times New Roman" w:cs="Times New Roman"/>
          <w:sz w:val="28"/>
          <w:szCs w:val="28"/>
        </w:rPr>
        <w:t>йснюватиметься за рахунок державного (кошти дорожнього фонду) та міського бюджетів, інших джерел згідно з</w:t>
      </w:r>
      <w:r w:rsidRPr="00504624">
        <w:rPr>
          <w:rFonts w:ascii="Times New Roman" w:hAnsi="Times New Roman" w:cs="Times New Roman"/>
          <w:sz w:val="28"/>
          <w:szCs w:val="28"/>
        </w:rPr>
        <w:t xml:space="preserve"> чинним законодавством.</w:t>
      </w:r>
      <w:r>
        <w:rPr>
          <w:rFonts w:ascii="Times New Roman" w:hAnsi="Times New Roman" w:cs="Times New Roman"/>
          <w:sz w:val="28"/>
          <w:szCs w:val="28"/>
        </w:rPr>
        <w:t xml:space="preserve"> Проведення робіт з поточного ремонту здійснює Тячівська міська рада.</w:t>
      </w:r>
      <w:r w:rsidRPr="005046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C6A" w:rsidRPr="00504624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24">
        <w:rPr>
          <w:rFonts w:ascii="Times New Roman" w:hAnsi="Times New Roman" w:cs="Times New Roman"/>
          <w:sz w:val="28"/>
          <w:szCs w:val="28"/>
        </w:rPr>
        <w:t>Обсяги фінансових ресурсів</w:t>
      </w:r>
      <w:r>
        <w:rPr>
          <w:rFonts w:ascii="Times New Roman" w:hAnsi="Times New Roman" w:cs="Times New Roman"/>
          <w:sz w:val="28"/>
          <w:szCs w:val="28"/>
        </w:rPr>
        <w:t xml:space="preserve"> (дольової участі)</w:t>
      </w:r>
      <w:r w:rsidRPr="00504624">
        <w:rPr>
          <w:rFonts w:ascii="Times New Roman" w:hAnsi="Times New Roman" w:cs="Times New Roman"/>
          <w:sz w:val="28"/>
          <w:szCs w:val="28"/>
        </w:rPr>
        <w:t xml:space="preserve"> на реалізацію Програми</w:t>
      </w:r>
      <w:r>
        <w:rPr>
          <w:rFonts w:ascii="Times New Roman" w:hAnsi="Times New Roman" w:cs="Times New Roman"/>
          <w:sz w:val="28"/>
          <w:szCs w:val="28"/>
        </w:rPr>
        <w:t xml:space="preserve"> з міського бюджету визначає сесія міської ради. У разі потреби</w:t>
      </w:r>
      <w:r w:rsidRPr="00504624">
        <w:rPr>
          <w:rFonts w:ascii="Times New Roman" w:hAnsi="Times New Roman" w:cs="Times New Roman"/>
          <w:sz w:val="28"/>
          <w:szCs w:val="28"/>
        </w:rPr>
        <w:t xml:space="preserve"> протягом року </w:t>
      </w:r>
      <w:r>
        <w:rPr>
          <w:rFonts w:ascii="Times New Roman" w:hAnsi="Times New Roman" w:cs="Times New Roman"/>
          <w:sz w:val="28"/>
          <w:szCs w:val="28"/>
        </w:rPr>
        <w:t xml:space="preserve">обсяги коштів </w:t>
      </w:r>
      <w:r w:rsidRPr="00504624">
        <w:rPr>
          <w:rFonts w:ascii="Times New Roman" w:hAnsi="Times New Roman" w:cs="Times New Roman"/>
          <w:sz w:val="28"/>
          <w:szCs w:val="28"/>
        </w:rPr>
        <w:t>можуть уточнюватися.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Замовником пров</w:t>
      </w:r>
      <w:r w:rsidRPr="0050462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504624">
        <w:rPr>
          <w:rFonts w:ascii="Times New Roman" w:hAnsi="Times New Roman" w:cs="Times New Roman"/>
          <w:sz w:val="28"/>
          <w:szCs w:val="28"/>
        </w:rPr>
        <w:t>ння робіт із будівництва, реконстр</w:t>
      </w:r>
      <w:r>
        <w:rPr>
          <w:rFonts w:ascii="Times New Roman" w:hAnsi="Times New Roman" w:cs="Times New Roman"/>
          <w:sz w:val="28"/>
          <w:szCs w:val="28"/>
        </w:rPr>
        <w:t>укції, ремонту та утримання частини доро</w:t>
      </w:r>
      <w:r w:rsidRPr="0050462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 загального користування державн</w:t>
      </w:r>
      <w:r w:rsidRPr="00504624">
        <w:rPr>
          <w:rFonts w:ascii="Times New Roman" w:hAnsi="Times New Roman" w:cs="Times New Roman"/>
          <w:sz w:val="28"/>
          <w:szCs w:val="28"/>
        </w:rPr>
        <w:t>ого значення</w:t>
      </w:r>
      <w:r>
        <w:rPr>
          <w:rFonts w:ascii="Times New Roman" w:hAnsi="Times New Roman" w:cs="Times New Roman"/>
          <w:sz w:val="28"/>
          <w:szCs w:val="28"/>
        </w:rPr>
        <w:t xml:space="preserve"> Мукачево-Рогатин-Бібрка в межах населених пунктів Тячівської ОТГ</w:t>
      </w:r>
      <w:r w:rsidRPr="00504624">
        <w:rPr>
          <w:rFonts w:ascii="Times New Roman" w:hAnsi="Times New Roman" w:cs="Times New Roman"/>
          <w:sz w:val="28"/>
          <w:szCs w:val="28"/>
        </w:rPr>
        <w:t>, є їх балансоутримувач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624">
        <w:rPr>
          <w:rFonts w:ascii="Times New Roman" w:hAnsi="Times New Roman" w:cs="Times New Roman"/>
          <w:sz w:val="28"/>
          <w:szCs w:val="28"/>
        </w:rPr>
        <w:t xml:space="preserve">Служба </w:t>
      </w:r>
      <w:r>
        <w:rPr>
          <w:rFonts w:ascii="Times New Roman" w:hAnsi="Times New Roman" w:cs="Times New Roman"/>
          <w:sz w:val="28"/>
          <w:szCs w:val="28"/>
        </w:rPr>
        <w:t>автомобільних доріг у Закарпатській</w:t>
      </w:r>
      <w:r w:rsidRPr="00504624">
        <w:rPr>
          <w:rFonts w:ascii="Times New Roman" w:hAnsi="Times New Roman" w:cs="Times New Roman"/>
          <w:sz w:val="28"/>
          <w:szCs w:val="28"/>
        </w:rPr>
        <w:t xml:space="preserve"> області.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1C6A" w:rsidRPr="00C618B5" w:rsidRDefault="00861C6A" w:rsidP="00A30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8B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618B5">
        <w:rPr>
          <w:rFonts w:ascii="Times New Roman" w:hAnsi="Times New Roman" w:cs="Times New Roman"/>
          <w:b/>
          <w:sz w:val="28"/>
          <w:szCs w:val="28"/>
        </w:rPr>
        <w:t>. Очікувані результати від виконання Програми.</w:t>
      </w:r>
    </w:p>
    <w:p w:rsidR="00861C6A" w:rsidRPr="00504624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24">
        <w:rPr>
          <w:rFonts w:ascii="Times New Roman" w:hAnsi="Times New Roman" w:cs="Times New Roman"/>
          <w:sz w:val="28"/>
          <w:szCs w:val="28"/>
        </w:rPr>
        <w:t>Виконання Програми забезпечить:</w:t>
      </w:r>
    </w:p>
    <w:p w:rsidR="00861C6A" w:rsidRPr="00504624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збереження існуючої мережі доро</w:t>
      </w:r>
      <w:r w:rsidRPr="0050462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 загального користування державн</w:t>
      </w:r>
      <w:r w:rsidRPr="0050462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значення, запобігання її руйнуванню</w:t>
      </w:r>
      <w:r w:rsidRPr="00504624">
        <w:rPr>
          <w:rFonts w:ascii="Times New Roman" w:hAnsi="Times New Roman" w:cs="Times New Roman"/>
          <w:sz w:val="28"/>
          <w:szCs w:val="28"/>
        </w:rPr>
        <w:t xml:space="preserve"> та виконання заходів з безпеки дорожнього руху;</w:t>
      </w:r>
    </w:p>
    <w:p w:rsidR="00861C6A" w:rsidRPr="00504624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4624">
        <w:rPr>
          <w:rFonts w:ascii="Times New Roman" w:hAnsi="Times New Roman" w:cs="Times New Roman"/>
          <w:sz w:val="28"/>
          <w:szCs w:val="28"/>
        </w:rPr>
        <w:t>ліквідацію незадовільних умов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504624">
        <w:rPr>
          <w:rFonts w:ascii="Times New Roman" w:hAnsi="Times New Roman" w:cs="Times New Roman"/>
          <w:sz w:val="28"/>
          <w:szCs w:val="28"/>
        </w:rPr>
        <w:t xml:space="preserve"> руху автотранспорту, у тому числі маршрутів загал</w:t>
      </w:r>
      <w:r>
        <w:rPr>
          <w:rFonts w:ascii="Times New Roman" w:hAnsi="Times New Roman" w:cs="Times New Roman"/>
          <w:sz w:val="28"/>
          <w:szCs w:val="28"/>
        </w:rPr>
        <w:t>ьного користування на аварійній ділянці дороги держа</w:t>
      </w:r>
      <w:r w:rsidRPr="0050462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04624">
        <w:rPr>
          <w:rFonts w:ascii="Times New Roman" w:hAnsi="Times New Roman" w:cs="Times New Roman"/>
          <w:sz w:val="28"/>
          <w:szCs w:val="28"/>
        </w:rPr>
        <w:t>ого зн</w:t>
      </w:r>
      <w:r>
        <w:rPr>
          <w:rFonts w:ascii="Times New Roman" w:hAnsi="Times New Roman" w:cs="Times New Roman"/>
          <w:sz w:val="28"/>
          <w:szCs w:val="28"/>
        </w:rPr>
        <w:t>ачення Мукачево-Рогатин-Бібрка на території ОТГ шляхом проведення на ній</w:t>
      </w:r>
      <w:r w:rsidRPr="00504624">
        <w:rPr>
          <w:rFonts w:ascii="Times New Roman" w:hAnsi="Times New Roman" w:cs="Times New Roman"/>
          <w:sz w:val="28"/>
          <w:szCs w:val="28"/>
        </w:rPr>
        <w:t xml:space="preserve"> ремонтних робіт;</w:t>
      </w:r>
    </w:p>
    <w:p w:rsidR="00861C6A" w:rsidRPr="00504624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4624">
        <w:rPr>
          <w:rFonts w:ascii="Times New Roman" w:hAnsi="Times New Roman" w:cs="Times New Roman"/>
          <w:sz w:val="28"/>
          <w:szCs w:val="28"/>
        </w:rPr>
        <w:t>покращення транспо</w:t>
      </w:r>
      <w:r>
        <w:rPr>
          <w:rFonts w:ascii="Times New Roman" w:hAnsi="Times New Roman" w:cs="Times New Roman"/>
          <w:sz w:val="28"/>
          <w:szCs w:val="28"/>
        </w:rPr>
        <w:t>ртного, пішохідного руху та  експлуатаційного стану дороги в межах населених пунктів громади</w:t>
      </w:r>
      <w:r w:rsidRPr="00504624">
        <w:rPr>
          <w:rFonts w:ascii="Times New Roman" w:hAnsi="Times New Roman" w:cs="Times New Roman"/>
          <w:sz w:val="28"/>
          <w:szCs w:val="28"/>
        </w:rPr>
        <w:t>;</w:t>
      </w:r>
    </w:p>
    <w:p w:rsidR="00861C6A" w:rsidRDefault="00861C6A" w:rsidP="00A30F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4624">
        <w:rPr>
          <w:rFonts w:ascii="Times New Roman" w:hAnsi="Times New Roman" w:cs="Times New Roman"/>
          <w:sz w:val="28"/>
          <w:szCs w:val="28"/>
        </w:rPr>
        <w:t xml:space="preserve">проведення ремонтних </w:t>
      </w:r>
      <w:r>
        <w:rPr>
          <w:rFonts w:ascii="Times New Roman" w:hAnsi="Times New Roman" w:cs="Times New Roman"/>
          <w:sz w:val="28"/>
          <w:szCs w:val="28"/>
        </w:rPr>
        <w:t>робіт на об’єктах доріг загальнодержав</w:t>
      </w:r>
      <w:r w:rsidRPr="00504624">
        <w:rPr>
          <w:rFonts w:ascii="Times New Roman" w:hAnsi="Times New Roman" w:cs="Times New Roman"/>
          <w:sz w:val="28"/>
          <w:szCs w:val="28"/>
        </w:rPr>
        <w:t>ної власності</w:t>
      </w:r>
      <w:r>
        <w:rPr>
          <w:rFonts w:ascii="Times New Roman" w:hAnsi="Times New Roman" w:cs="Times New Roman"/>
          <w:sz w:val="28"/>
          <w:szCs w:val="28"/>
        </w:rPr>
        <w:t>, що проходять через територію Тячівської ОТГ та відно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сяться</w:t>
      </w:r>
      <w:r w:rsidRPr="00504624">
        <w:rPr>
          <w:rFonts w:ascii="Times New Roman" w:hAnsi="Times New Roman" w:cs="Times New Roman"/>
          <w:sz w:val="28"/>
          <w:szCs w:val="28"/>
        </w:rPr>
        <w:t xml:space="preserve"> до інфр</w:t>
      </w:r>
      <w:r>
        <w:rPr>
          <w:rFonts w:ascii="Times New Roman" w:hAnsi="Times New Roman" w:cs="Times New Roman"/>
          <w:sz w:val="28"/>
          <w:szCs w:val="28"/>
        </w:rPr>
        <w:t>аструктурного розвитку території громади.</w:t>
      </w:r>
    </w:p>
    <w:p w:rsidR="00861C6A" w:rsidRDefault="00861C6A" w:rsidP="00504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C6A" w:rsidRDefault="00861C6A" w:rsidP="000E26AE">
      <w:pPr>
        <w:rPr>
          <w:rFonts w:ascii="Times New Roman" w:hAnsi="Times New Roman" w:cs="Times New Roman"/>
          <w:sz w:val="28"/>
          <w:szCs w:val="28"/>
        </w:rPr>
      </w:pPr>
    </w:p>
    <w:sectPr w:rsidR="00861C6A" w:rsidSect="00504624">
      <w:pgSz w:w="11909" w:h="16838"/>
      <w:pgMar w:top="1134" w:right="852" w:bottom="1134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</w:abstractNum>
  <w:abstractNum w:abstractNumId="3">
    <w:nsid w:val="10F36815"/>
    <w:multiLevelType w:val="hybridMultilevel"/>
    <w:tmpl w:val="C34E0090"/>
    <w:lvl w:ilvl="0" w:tplc="565C74C2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EB80A96"/>
    <w:multiLevelType w:val="hybridMultilevel"/>
    <w:tmpl w:val="C44E94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13373C"/>
    <w:multiLevelType w:val="hybridMultilevel"/>
    <w:tmpl w:val="9AECE86E"/>
    <w:lvl w:ilvl="0" w:tplc="E6364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A2234"/>
    <w:multiLevelType w:val="multilevel"/>
    <w:tmpl w:val="1EA4E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7A56B73"/>
    <w:multiLevelType w:val="hybridMultilevel"/>
    <w:tmpl w:val="C9B856E0"/>
    <w:lvl w:ilvl="0" w:tplc="1784A920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3C7"/>
    <w:rsid w:val="000E26AE"/>
    <w:rsid w:val="00151CD3"/>
    <w:rsid w:val="00186F4C"/>
    <w:rsid w:val="001C4605"/>
    <w:rsid w:val="00211C3C"/>
    <w:rsid w:val="003E3DA0"/>
    <w:rsid w:val="003F224F"/>
    <w:rsid w:val="004313A2"/>
    <w:rsid w:val="0047474D"/>
    <w:rsid w:val="00504624"/>
    <w:rsid w:val="00552C91"/>
    <w:rsid w:val="005757C9"/>
    <w:rsid w:val="005C383E"/>
    <w:rsid w:val="005F2E0A"/>
    <w:rsid w:val="006328EC"/>
    <w:rsid w:val="00642610"/>
    <w:rsid w:val="006563C7"/>
    <w:rsid w:val="0068394F"/>
    <w:rsid w:val="006E0088"/>
    <w:rsid w:val="0076546F"/>
    <w:rsid w:val="0081758D"/>
    <w:rsid w:val="00817F26"/>
    <w:rsid w:val="00851C4B"/>
    <w:rsid w:val="00861C6A"/>
    <w:rsid w:val="009F2FC5"/>
    <w:rsid w:val="00A30FFB"/>
    <w:rsid w:val="00A45B64"/>
    <w:rsid w:val="00A84725"/>
    <w:rsid w:val="00AB162D"/>
    <w:rsid w:val="00B0798F"/>
    <w:rsid w:val="00B552CB"/>
    <w:rsid w:val="00BF280C"/>
    <w:rsid w:val="00C618B5"/>
    <w:rsid w:val="00CF1E5C"/>
    <w:rsid w:val="00D8509D"/>
    <w:rsid w:val="00D90EA5"/>
    <w:rsid w:val="00E540BD"/>
    <w:rsid w:val="00F47BB0"/>
    <w:rsid w:val="00F94386"/>
    <w:rsid w:val="00FE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94F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8394F"/>
    <w:rPr>
      <w:rFonts w:cs="Times New Roman"/>
      <w:color w:val="0066CC"/>
      <w:u w:val="single"/>
    </w:rPr>
  </w:style>
  <w:style w:type="character" w:customStyle="1" w:styleId="2">
    <w:name w:val="Основний текст (2)_"/>
    <w:link w:val="20"/>
    <w:uiPriority w:val="99"/>
    <w:locked/>
    <w:rsid w:val="0068394F"/>
    <w:rPr>
      <w:rFonts w:ascii="Times New Roman" w:hAnsi="Times New Roman"/>
      <w:b/>
      <w:spacing w:val="3"/>
      <w:sz w:val="32"/>
      <w:u w:val="none"/>
      <w:lang w:val="ru-RU" w:eastAsia="ru-RU"/>
    </w:rPr>
  </w:style>
  <w:style w:type="character" w:customStyle="1" w:styleId="3">
    <w:name w:val="Основний текст (3)_"/>
    <w:link w:val="30"/>
    <w:uiPriority w:val="99"/>
    <w:locked/>
    <w:rsid w:val="0068394F"/>
    <w:rPr>
      <w:rFonts w:ascii="Times New Roman" w:hAnsi="Times New Roman"/>
      <w:spacing w:val="3"/>
      <w:sz w:val="21"/>
      <w:u w:val="none"/>
    </w:rPr>
  </w:style>
  <w:style w:type="character" w:customStyle="1" w:styleId="1">
    <w:name w:val="Заголовок №1_"/>
    <w:link w:val="10"/>
    <w:uiPriority w:val="99"/>
    <w:locked/>
    <w:rsid w:val="0068394F"/>
    <w:rPr>
      <w:rFonts w:ascii="Times New Roman" w:hAnsi="Times New Roman"/>
      <w:b/>
      <w:i/>
      <w:sz w:val="28"/>
      <w:u w:val="none"/>
    </w:rPr>
  </w:style>
  <w:style w:type="character" w:customStyle="1" w:styleId="21">
    <w:name w:val="Заголовок №2_"/>
    <w:link w:val="22"/>
    <w:uiPriority w:val="99"/>
    <w:locked/>
    <w:rsid w:val="0068394F"/>
    <w:rPr>
      <w:rFonts w:ascii="Times New Roman" w:hAnsi="Times New Roman"/>
      <w:b/>
      <w:spacing w:val="1"/>
      <w:u w:val="none"/>
    </w:rPr>
  </w:style>
  <w:style w:type="character" w:customStyle="1" w:styleId="a">
    <w:name w:val="Основний текст_"/>
    <w:link w:val="11"/>
    <w:uiPriority w:val="99"/>
    <w:locked/>
    <w:rsid w:val="0068394F"/>
    <w:rPr>
      <w:rFonts w:ascii="Times New Roman" w:hAnsi="Times New Roman"/>
      <w:spacing w:val="1"/>
      <w:u w:val="none"/>
    </w:rPr>
  </w:style>
  <w:style w:type="character" w:customStyle="1" w:styleId="a0">
    <w:name w:val="Основний текст"/>
    <w:uiPriority w:val="99"/>
    <w:rsid w:val="0068394F"/>
    <w:rPr>
      <w:rFonts w:ascii="Times New Roman" w:hAnsi="Times New Roman"/>
      <w:spacing w:val="1"/>
      <w:u w:val="single"/>
    </w:rPr>
  </w:style>
  <w:style w:type="character" w:customStyle="1" w:styleId="a1">
    <w:name w:val="Колонтитул_"/>
    <w:link w:val="a2"/>
    <w:uiPriority w:val="99"/>
    <w:locked/>
    <w:rsid w:val="0068394F"/>
    <w:rPr>
      <w:rFonts w:ascii="Times New Roman" w:hAnsi="Times New Roman"/>
      <w:b/>
      <w:sz w:val="21"/>
      <w:u w:val="none"/>
    </w:rPr>
  </w:style>
  <w:style w:type="character" w:customStyle="1" w:styleId="4">
    <w:name w:val="Основний текст (4)_"/>
    <w:link w:val="40"/>
    <w:uiPriority w:val="99"/>
    <w:locked/>
    <w:rsid w:val="0068394F"/>
    <w:rPr>
      <w:rFonts w:ascii="Times New Roman" w:hAnsi="Times New Roman"/>
      <w:b/>
      <w:spacing w:val="1"/>
      <w:u w:val="none"/>
    </w:rPr>
  </w:style>
  <w:style w:type="character" w:customStyle="1" w:styleId="5">
    <w:name w:val="Основний текст (5)_"/>
    <w:link w:val="50"/>
    <w:uiPriority w:val="99"/>
    <w:locked/>
    <w:rsid w:val="0068394F"/>
    <w:rPr>
      <w:rFonts w:ascii="Arial Narrow" w:hAnsi="Arial Narrow"/>
      <w:u w:val="none"/>
    </w:rPr>
  </w:style>
  <w:style w:type="character" w:customStyle="1" w:styleId="6">
    <w:name w:val="Основний текст (6)_"/>
    <w:link w:val="60"/>
    <w:uiPriority w:val="99"/>
    <w:locked/>
    <w:rsid w:val="0068394F"/>
    <w:rPr>
      <w:rFonts w:ascii="Times New Roman" w:hAnsi="Times New Roman"/>
      <w:b/>
      <w:spacing w:val="3"/>
      <w:sz w:val="21"/>
      <w:u w:val="none"/>
    </w:rPr>
  </w:style>
  <w:style w:type="character" w:customStyle="1" w:styleId="100">
    <w:name w:val="Основний текст + 10"/>
    <w:aliases w:val="5 pt,Інтервал 0 pt"/>
    <w:uiPriority w:val="99"/>
    <w:rsid w:val="0068394F"/>
    <w:rPr>
      <w:rFonts w:ascii="Times New Roman" w:hAnsi="Times New Roman"/>
      <w:spacing w:val="3"/>
      <w:sz w:val="21"/>
      <w:u w:val="none"/>
    </w:rPr>
  </w:style>
  <w:style w:type="character" w:customStyle="1" w:styleId="101">
    <w:name w:val="Основний текст + 101"/>
    <w:aliases w:val="5 pt1,Курсив,Інтервал 0 pt1"/>
    <w:uiPriority w:val="99"/>
    <w:rsid w:val="0068394F"/>
    <w:rPr>
      <w:rFonts w:ascii="Times New Roman" w:hAnsi="Times New Roman"/>
      <w:i/>
      <w:spacing w:val="-2"/>
      <w:sz w:val="21"/>
      <w:u w:val="none"/>
    </w:rPr>
  </w:style>
  <w:style w:type="paragraph" w:customStyle="1" w:styleId="20">
    <w:name w:val="Основний текст (2)"/>
    <w:basedOn w:val="Normal"/>
    <w:link w:val="2"/>
    <w:uiPriority w:val="99"/>
    <w:rsid w:val="0068394F"/>
    <w:pPr>
      <w:shd w:val="clear" w:color="auto" w:fill="FFFFFF"/>
      <w:spacing w:line="418" w:lineRule="exact"/>
      <w:jc w:val="center"/>
    </w:pPr>
    <w:rPr>
      <w:rFonts w:ascii="Times New Roman" w:hAnsi="Times New Roman" w:cs="Times New Roman"/>
      <w:b/>
      <w:color w:val="auto"/>
      <w:spacing w:val="3"/>
      <w:sz w:val="32"/>
      <w:szCs w:val="20"/>
      <w:lang w:val="ru-RU" w:eastAsia="ru-RU"/>
    </w:rPr>
  </w:style>
  <w:style w:type="paragraph" w:customStyle="1" w:styleId="30">
    <w:name w:val="Основний текст (3)"/>
    <w:basedOn w:val="Normal"/>
    <w:link w:val="3"/>
    <w:uiPriority w:val="99"/>
    <w:rsid w:val="0068394F"/>
    <w:pPr>
      <w:shd w:val="clear" w:color="auto" w:fill="FFFFFF"/>
      <w:spacing w:after="60" w:line="240" w:lineRule="atLeast"/>
    </w:pPr>
    <w:rPr>
      <w:rFonts w:ascii="Times New Roman" w:hAnsi="Times New Roman" w:cs="Times New Roman"/>
      <w:color w:val="auto"/>
      <w:spacing w:val="3"/>
      <w:sz w:val="21"/>
      <w:szCs w:val="20"/>
      <w:lang w:val="ru-RU" w:eastAsia="ru-RU"/>
    </w:rPr>
  </w:style>
  <w:style w:type="paragraph" w:customStyle="1" w:styleId="10">
    <w:name w:val="Заголовок №1"/>
    <w:basedOn w:val="Normal"/>
    <w:link w:val="1"/>
    <w:uiPriority w:val="99"/>
    <w:rsid w:val="0068394F"/>
    <w:pPr>
      <w:shd w:val="clear" w:color="auto" w:fill="FFFFFF"/>
      <w:spacing w:before="660" w:after="300" w:line="240" w:lineRule="atLeast"/>
      <w:outlineLvl w:val="0"/>
    </w:pPr>
    <w:rPr>
      <w:rFonts w:ascii="Times New Roman" w:hAnsi="Times New Roman" w:cs="Times New Roman"/>
      <w:b/>
      <w:i/>
      <w:color w:val="auto"/>
      <w:sz w:val="28"/>
      <w:szCs w:val="20"/>
      <w:lang w:val="ru-RU" w:eastAsia="ru-RU"/>
    </w:rPr>
  </w:style>
  <w:style w:type="paragraph" w:customStyle="1" w:styleId="22">
    <w:name w:val="Заголовок №2"/>
    <w:basedOn w:val="Normal"/>
    <w:link w:val="21"/>
    <w:uiPriority w:val="99"/>
    <w:rsid w:val="0068394F"/>
    <w:pPr>
      <w:shd w:val="clear" w:color="auto" w:fill="FFFFFF"/>
      <w:spacing w:before="300" w:after="300" w:line="240" w:lineRule="atLeast"/>
      <w:jc w:val="both"/>
      <w:outlineLvl w:val="1"/>
    </w:pPr>
    <w:rPr>
      <w:rFonts w:ascii="Times New Roman" w:hAnsi="Times New Roman" w:cs="Times New Roman"/>
      <w:b/>
      <w:color w:val="auto"/>
      <w:spacing w:val="1"/>
      <w:sz w:val="20"/>
      <w:szCs w:val="20"/>
      <w:lang w:val="ru-RU" w:eastAsia="ru-RU"/>
    </w:rPr>
  </w:style>
  <w:style w:type="paragraph" w:customStyle="1" w:styleId="11">
    <w:name w:val="Основний текст1"/>
    <w:basedOn w:val="Normal"/>
    <w:link w:val="a"/>
    <w:uiPriority w:val="99"/>
    <w:rsid w:val="0068394F"/>
    <w:pPr>
      <w:shd w:val="clear" w:color="auto" w:fill="FFFFFF"/>
      <w:spacing w:before="300" w:after="180" w:line="322" w:lineRule="exact"/>
      <w:jc w:val="both"/>
    </w:pPr>
    <w:rPr>
      <w:rFonts w:ascii="Times New Roman" w:hAnsi="Times New Roman" w:cs="Times New Roman"/>
      <w:color w:val="auto"/>
      <w:spacing w:val="1"/>
      <w:sz w:val="20"/>
      <w:szCs w:val="20"/>
      <w:lang w:val="ru-RU" w:eastAsia="ru-RU"/>
    </w:rPr>
  </w:style>
  <w:style w:type="paragraph" w:customStyle="1" w:styleId="a2">
    <w:name w:val="Колонтитул"/>
    <w:basedOn w:val="Normal"/>
    <w:link w:val="a1"/>
    <w:uiPriority w:val="99"/>
    <w:rsid w:val="0068394F"/>
    <w:pPr>
      <w:shd w:val="clear" w:color="auto" w:fill="FFFFFF"/>
      <w:spacing w:line="240" w:lineRule="atLeast"/>
    </w:pPr>
    <w:rPr>
      <w:rFonts w:ascii="Times New Roman" w:hAnsi="Times New Roman" w:cs="Times New Roman"/>
      <w:b/>
      <w:color w:val="auto"/>
      <w:sz w:val="21"/>
      <w:szCs w:val="20"/>
      <w:lang w:val="ru-RU" w:eastAsia="ru-RU"/>
    </w:rPr>
  </w:style>
  <w:style w:type="paragraph" w:customStyle="1" w:styleId="40">
    <w:name w:val="Основний текст (4)"/>
    <w:basedOn w:val="Normal"/>
    <w:link w:val="4"/>
    <w:uiPriority w:val="99"/>
    <w:rsid w:val="0068394F"/>
    <w:pPr>
      <w:shd w:val="clear" w:color="auto" w:fill="FFFFFF"/>
      <w:spacing w:before="120" w:after="240" w:line="240" w:lineRule="atLeast"/>
      <w:jc w:val="both"/>
    </w:pPr>
    <w:rPr>
      <w:rFonts w:ascii="Times New Roman" w:hAnsi="Times New Roman" w:cs="Times New Roman"/>
      <w:b/>
      <w:color w:val="auto"/>
      <w:spacing w:val="1"/>
      <w:sz w:val="20"/>
      <w:szCs w:val="20"/>
      <w:lang w:val="ru-RU" w:eastAsia="ru-RU"/>
    </w:rPr>
  </w:style>
  <w:style w:type="paragraph" w:customStyle="1" w:styleId="50">
    <w:name w:val="Основний текст (5)"/>
    <w:basedOn w:val="Normal"/>
    <w:link w:val="5"/>
    <w:uiPriority w:val="99"/>
    <w:rsid w:val="0068394F"/>
    <w:pPr>
      <w:shd w:val="clear" w:color="auto" w:fill="FFFFFF"/>
      <w:spacing w:line="240" w:lineRule="atLeast"/>
      <w:jc w:val="right"/>
    </w:pPr>
    <w:rPr>
      <w:rFonts w:ascii="Arial Narrow" w:hAnsi="Arial Narrow" w:cs="Times New Roman"/>
      <w:color w:val="auto"/>
      <w:sz w:val="20"/>
      <w:szCs w:val="20"/>
      <w:lang w:val="ru-RU" w:eastAsia="ru-RU"/>
    </w:rPr>
  </w:style>
  <w:style w:type="paragraph" w:customStyle="1" w:styleId="60">
    <w:name w:val="Основний текст (6)"/>
    <w:basedOn w:val="Normal"/>
    <w:link w:val="6"/>
    <w:uiPriority w:val="99"/>
    <w:rsid w:val="0068394F"/>
    <w:pPr>
      <w:shd w:val="clear" w:color="auto" w:fill="FFFFFF"/>
      <w:spacing w:before="600" w:line="240" w:lineRule="atLeast"/>
      <w:ind w:hanging="1120"/>
      <w:jc w:val="both"/>
    </w:pPr>
    <w:rPr>
      <w:rFonts w:ascii="Times New Roman" w:hAnsi="Times New Roman" w:cs="Times New Roman"/>
      <w:b/>
      <w:color w:val="auto"/>
      <w:spacing w:val="3"/>
      <w:sz w:val="21"/>
      <w:szCs w:val="20"/>
      <w:lang w:val="ru-RU" w:eastAsia="ru-RU"/>
    </w:rPr>
  </w:style>
  <w:style w:type="paragraph" w:styleId="ListParagraph">
    <w:name w:val="List Paragraph"/>
    <w:basedOn w:val="Normal"/>
    <w:uiPriority w:val="99"/>
    <w:qFormat/>
    <w:rsid w:val="00504624"/>
    <w:pPr>
      <w:ind w:left="708"/>
    </w:pPr>
  </w:style>
  <w:style w:type="character" w:customStyle="1" w:styleId="23">
    <w:name w:val="Основной текст (2)_"/>
    <w:link w:val="24"/>
    <w:uiPriority w:val="99"/>
    <w:locked/>
    <w:rsid w:val="00E540BD"/>
    <w:rPr>
      <w:sz w:val="28"/>
      <w:shd w:val="clear" w:color="auto" w:fill="FFFFFF"/>
    </w:rPr>
  </w:style>
  <w:style w:type="character" w:customStyle="1" w:styleId="24pt">
    <w:name w:val="Основной текст (2) + Интервал 4 pt"/>
    <w:uiPriority w:val="99"/>
    <w:rsid w:val="00E540BD"/>
    <w:rPr>
      <w:rFonts w:ascii="Times New Roman" w:hAnsi="Times New Roman"/>
      <w:color w:val="000000"/>
      <w:spacing w:val="80"/>
      <w:w w:val="100"/>
      <w:position w:val="0"/>
      <w:sz w:val="28"/>
      <w:u w:val="none"/>
      <w:lang w:val="uk-UA" w:eastAsia="uk-UA"/>
    </w:rPr>
  </w:style>
  <w:style w:type="paragraph" w:customStyle="1" w:styleId="24">
    <w:name w:val="Основной текст (2)"/>
    <w:basedOn w:val="Normal"/>
    <w:link w:val="23"/>
    <w:uiPriority w:val="99"/>
    <w:rsid w:val="00E540BD"/>
    <w:pPr>
      <w:shd w:val="clear" w:color="auto" w:fill="FFFFFF"/>
      <w:spacing w:before="600" w:after="240" w:line="286" w:lineRule="exact"/>
    </w:pPr>
    <w:rPr>
      <w:rFonts w:cs="Times New Roman"/>
      <w:color w:val="auto"/>
      <w:sz w:val="28"/>
      <w:szCs w:val="20"/>
      <w:lang w:val="ru-RU" w:eastAsia="ru-RU"/>
    </w:rPr>
  </w:style>
  <w:style w:type="paragraph" w:styleId="NoSpacing">
    <w:name w:val="No Spacing"/>
    <w:uiPriority w:val="99"/>
    <w:qFormat/>
    <w:rsid w:val="00E540BD"/>
    <w:pPr>
      <w:widowControl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2%205370___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 5370___10</Template>
  <TotalTime>371</TotalTime>
  <Pages>3</Pages>
  <Words>983</Words>
  <Characters>5605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user3344</cp:lastModifiedBy>
  <cp:revision>21</cp:revision>
  <dcterms:created xsi:type="dcterms:W3CDTF">2019-04-19T06:19:00Z</dcterms:created>
  <dcterms:modified xsi:type="dcterms:W3CDTF">2019-04-22T08:04:00Z</dcterms:modified>
</cp:coreProperties>
</file>