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AA8" w:rsidRPr="00537023" w:rsidRDefault="00B83AA8" w:rsidP="0060529D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</w:t>
      </w:r>
      <w:r w:rsidRPr="00537023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992A62">
        <w:rPr>
          <w:rFonts w:ascii="Times New Roman" w:hAnsi="Times New Roman"/>
          <w:b/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15981125" r:id="rId6"/>
        </w:object>
      </w:r>
      <w:r w:rsidRPr="00537023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53702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</w:t>
      </w:r>
    </w:p>
    <w:p w:rsidR="00B83AA8" w:rsidRPr="00537023" w:rsidRDefault="00B83AA8" w:rsidP="00F5039F">
      <w:pPr>
        <w:spacing w:after="0" w:line="240" w:lineRule="auto"/>
        <w:ind w:firstLine="567"/>
        <w:jc w:val="center"/>
        <w:rPr>
          <w:rFonts w:ascii="Times New Roman" w:hAnsi="Times New Roman"/>
          <w:b/>
          <w:sz w:val="31"/>
          <w:szCs w:val="31"/>
        </w:rPr>
      </w:pPr>
      <w:r w:rsidRPr="00537023">
        <w:rPr>
          <w:rFonts w:ascii="Times New Roman" w:hAnsi="Times New Roman"/>
          <w:b/>
          <w:sz w:val="31"/>
          <w:szCs w:val="31"/>
        </w:rPr>
        <w:t>У К Р А Ї Н А</w:t>
      </w:r>
    </w:p>
    <w:p w:rsidR="00B83AA8" w:rsidRPr="00537023" w:rsidRDefault="00B83AA8" w:rsidP="00F5039F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31"/>
          <w:szCs w:val="31"/>
        </w:rPr>
      </w:pPr>
      <w:r w:rsidRPr="00537023">
        <w:rPr>
          <w:rFonts w:ascii="Times New Roman" w:hAnsi="Times New Roman"/>
          <w:b/>
          <w:bCs/>
          <w:color w:val="000000"/>
          <w:sz w:val="31"/>
          <w:szCs w:val="31"/>
        </w:rPr>
        <w:t>ТЯЧІВСЬКА  МІСЬКА  РАДА</w:t>
      </w:r>
    </w:p>
    <w:p w:rsidR="00B83AA8" w:rsidRPr="00537023" w:rsidRDefault="00B83AA8" w:rsidP="00F5039F">
      <w:pPr>
        <w:spacing w:after="0" w:line="240" w:lineRule="auto"/>
        <w:ind w:firstLine="567"/>
        <w:jc w:val="center"/>
        <w:rPr>
          <w:rFonts w:ascii="Times New Roman" w:hAnsi="Times New Roman"/>
          <w:b/>
          <w:sz w:val="31"/>
          <w:szCs w:val="31"/>
        </w:rPr>
      </w:pPr>
      <w:r w:rsidRPr="00537023">
        <w:rPr>
          <w:rFonts w:ascii="Times New Roman" w:hAnsi="Times New Roman"/>
          <w:b/>
          <w:sz w:val="31"/>
          <w:szCs w:val="31"/>
          <w:lang w:val="uk-UA"/>
        </w:rPr>
        <w:t>Тридцята</w:t>
      </w:r>
      <w:r w:rsidRPr="00537023">
        <w:rPr>
          <w:rFonts w:ascii="Times New Roman" w:hAnsi="Times New Roman"/>
          <w:b/>
          <w:sz w:val="31"/>
          <w:szCs w:val="31"/>
        </w:rPr>
        <w:t xml:space="preserve"> сесія сьомого скликання</w:t>
      </w:r>
    </w:p>
    <w:p w:rsidR="00B83AA8" w:rsidRDefault="00B83AA8" w:rsidP="00F5039F">
      <w:pPr>
        <w:spacing w:after="0" w:line="240" w:lineRule="auto"/>
        <w:ind w:firstLine="567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537023">
        <w:rPr>
          <w:rFonts w:ascii="Times New Roman" w:hAnsi="Times New Roman"/>
          <w:b/>
          <w:sz w:val="31"/>
          <w:szCs w:val="31"/>
        </w:rPr>
        <w:t>Р І Ш Е Н Н  Я</w:t>
      </w:r>
    </w:p>
    <w:p w:rsidR="00B83AA8" w:rsidRPr="00F5039F" w:rsidRDefault="00B83AA8" w:rsidP="00F5039F">
      <w:pPr>
        <w:spacing w:after="0" w:line="240" w:lineRule="auto"/>
        <w:ind w:firstLine="567"/>
        <w:jc w:val="center"/>
        <w:rPr>
          <w:rFonts w:ascii="Times New Roman" w:hAnsi="Times New Roman"/>
          <w:b/>
          <w:sz w:val="31"/>
          <w:szCs w:val="31"/>
          <w:lang w:val="uk-UA"/>
        </w:rPr>
      </w:pPr>
    </w:p>
    <w:p w:rsidR="00B83AA8" w:rsidRPr="00CF6535" w:rsidRDefault="00B83AA8" w:rsidP="0060529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F6535">
        <w:rPr>
          <w:rFonts w:ascii="Times New Roman" w:hAnsi="Times New Roman"/>
          <w:sz w:val="28"/>
          <w:szCs w:val="28"/>
        </w:rPr>
        <w:t xml:space="preserve">від </w:t>
      </w:r>
      <w:r w:rsidRPr="00CF6535">
        <w:rPr>
          <w:rFonts w:ascii="Times New Roman" w:hAnsi="Times New Roman"/>
          <w:sz w:val="28"/>
          <w:szCs w:val="28"/>
          <w:lang w:val="uk-UA"/>
        </w:rPr>
        <w:t xml:space="preserve">04 квітня </w:t>
      </w:r>
      <w:r w:rsidRPr="00CF6535">
        <w:rPr>
          <w:rFonts w:ascii="Times New Roman" w:hAnsi="Times New Roman"/>
          <w:sz w:val="28"/>
          <w:szCs w:val="28"/>
        </w:rPr>
        <w:t xml:space="preserve"> 201</w:t>
      </w:r>
      <w:r w:rsidRPr="00CF6535">
        <w:rPr>
          <w:rFonts w:ascii="Times New Roman" w:hAnsi="Times New Roman"/>
          <w:sz w:val="28"/>
          <w:szCs w:val="28"/>
          <w:lang w:val="uk-UA"/>
        </w:rPr>
        <w:t>9</w:t>
      </w:r>
      <w:r w:rsidRPr="00CF6535">
        <w:rPr>
          <w:rFonts w:ascii="Times New Roman" w:hAnsi="Times New Roman"/>
          <w:sz w:val="28"/>
          <w:szCs w:val="28"/>
        </w:rPr>
        <w:t xml:space="preserve">  року № </w:t>
      </w:r>
      <w:r>
        <w:rPr>
          <w:rFonts w:ascii="Times New Roman" w:hAnsi="Times New Roman"/>
          <w:sz w:val="28"/>
          <w:szCs w:val="28"/>
          <w:lang w:val="uk-UA"/>
        </w:rPr>
        <w:t>3355</w:t>
      </w:r>
    </w:p>
    <w:p w:rsidR="00B83AA8" w:rsidRPr="00CF6535" w:rsidRDefault="00B83AA8" w:rsidP="0060529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F6535">
        <w:rPr>
          <w:rFonts w:ascii="Times New Roman" w:hAnsi="Times New Roman"/>
          <w:sz w:val="28"/>
          <w:szCs w:val="28"/>
          <w:lang w:val="uk-UA"/>
        </w:rPr>
        <w:t>м. Тячів</w:t>
      </w:r>
    </w:p>
    <w:p w:rsidR="00B83AA8" w:rsidRPr="00CF6535" w:rsidRDefault="00B83AA8" w:rsidP="0060529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83AA8" w:rsidRPr="00CF6535" w:rsidRDefault="00B83AA8" w:rsidP="0060529D">
      <w:pPr>
        <w:tabs>
          <w:tab w:val="left" w:pos="5040"/>
        </w:tabs>
        <w:spacing w:after="0" w:line="240" w:lineRule="auto"/>
        <w:ind w:right="4315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F6535">
        <w:rPr>
          <w:rFonts w:ascii="Times New Roman" w:hAnsi="Times New Roman"/>
          <w:sz w:val="28"/>
          <w:szCs w:val="28"/>
          <w:lang w:val="uk-UA"/>
        </w:rPr>
        <w:t xml:space="preserve">Про затвердження Програми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розвитку соціального обслуговування, удосконалення системи соціального захисту інвалідів, ветеранів війни та праці </w:t>
      </w:r>
      <w:r w:rsidRPr="00CF653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Тячівської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міської</w:t>
      </w:r>
      <w:r w:rsidRPr="00CF653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об’єднаної територіальної громади на 2019-2020</w:t>
      </w:r>
      <w:r w:rsidRPr="00CF6535">
        <w:rPr>
          <w:rFonts w:ascii="Times New Roman" w:hAnsi="Times New Roman"/>
          <w:bCs/>
          <w:color w:val="000000"/>
          <w:sz w:val="28"/>
          <w:szCs w:val="28"/>
          <w:lang w:eastAsia="ru-RU"/>
        </w:rPr>
        <w:t> </w:t>
      </w:r>
      <w:r w:rsidRPr="00CF653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роки.</w:t>
      </w:r>
    </w:p>
    <w:p w:rsidR="00B83AA8" w:rsidRPr="00CF6535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83AA8" w:rsidRPr="00CF6535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F6535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</w:t>
      </w:r>
      <w:r w:rsidRPr="00CF653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до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Закону України «Про основи соціальної захищеності інвалідів України», Постанови Кабінету Міністрів України від 22 лютого 2006 року № 187 «Про затвердження Порядку забезпечення санаторно-курортними путівками деяких категорій громадян органами соціального захисту населення» та листа Міністерства праці та соціальної політики України від 02.12.2005 року за № 584/0/15-05/14-6 щодо використання коштів державного бюджету на соціальний захист ветеранів війни в частині організації санаторно-курортного лікування ветеранів війни, керуючись Законом України «Про місцеве самоврядування в Україні»,</w:t>
      </w:r>
      <w:r w:rsidRPr="00CF6535">
        <w:rPr>
          <w:rFonts w:ascii="Times New Roman" w:hAnsi="Times New Roman"/>
          <w:color w:val="000000"/>
          <w:sz w:val="28"/>
          <w:szCs w:val="28"/>
          <w:lang w:val="uk-UA"/>
        </w:rPr>
        <w:t xml:space="preserve"> тридцята сесія сьомого скликання Тячівської міської ради</w:t>
      </w:r>
    </w:p>
    <w:p w:rsidR="00B83AA8" w:rsidRPr="00CF6535" w:rsidRDefault="00B83AA8" w:rsidP="0060529D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F6535">
        <w:rPr>
          <w:rFonts w:ascii="Times New Roman" w:hAnsi="Times New Roman"/>
          <w:color w:val="000000"/>
          <w:sz w:val="28"/>
          <w:szCs w:val="28"/>
          <w:lang w:val="uk-UA"/>
        </w:rPr>
        <w:t>в и р і ш и л а :</w:t>
      </w:r>
    </w:p>
    <w:p w:rsidR="00B83AA8" w:rsidRDefault="00B83AA8" w:rsidP="0060529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F6535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1. Затвердити </w:t>
      </w:r>
      <w:r w:rsidRPr="00CF6535">
        <w:rPr>
          <w:rFonts w:ascii="Times New Roman" w:hAnsi="Times New Roman"/>
          <w:sz w:val="28"/>
          <w:szCs w:val="28"/>
          <w:lang w:val="uk-UA"/>
        </w:rPr>
        <w:t>Програму</w:t>
      </w:r>
      <w:r w:rsidRPr="00CF653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розвитку соціального обслуговування, удосконалення системи соціального захисту інвалідів, ветеранів війни та праці </w:t>
      </w:r>
      <w:r w:rsidRPr="00CF653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Тячівської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міської</w:t>
      </w:r>
      <w:r w:rsidRPr="00CF653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об’єднаної територіальної громади на 2019-2020</w:t>
      </w:r>
      <w:r w:rsidRPr="00CF6535">
        <w:rPr>
          <w:rFonts w:ascii="Times New Roman" w:hAnsi="Times New Roman"/>
          <w:bCs/>
          <w:color w:val="000000"/>
          <w:sz w:val="28"/>
          <w:szCs w:val="28"/>
          <w:lang w:eastAsia="ru-RU"/>
        </w:rPr>
        <w:t> </w:t>
      </w:r>
      <w:r w:rsidRPr="00CF653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роки</w:t>
      </w:r>
      <w:r w:rsidRPr="00CF6535">
        <w:rPr>
          <w:rFonts w:ascii="Times New Roman" w:hAnsi="Times New Roman"/>
          <w:sz w:val="28"/>
          <w:szCs w:val="28"/>
          <w:lang w:val="uk-UA"/>
        </w:rPr>
        <w:t xml:space="preserve"> (додається).</w:t>
      </w:r>
      <w:r w:rsidRPr="00CF653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B83AA8" w:rsidRDefault="00B83AA8" w:rsidP="0060529D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F6535">
        <w:rPr>
          <w:rFonts w:ascii="Times New Roman" w:hAnsi="Times New Roman"/>
          <w:color w:val="000000"/>
          <w:sz w:val="28"/>
          <w:szCs w:val="28"/>
          <w:lang w:val="uk-UA"/>
        </w:rPr>
        <w:t xml:space="preserve">   2. Фінансування </w:t>
      </w:r>
      <w:r w:rsidRPr="00CF6535">
        <w:rPr>
          <w:rFonts w:ascii="Times New Roman" w:hAnsi="Times New Roman"/>
          <w:sz w:val="28"/>
          <w:szCs w:val="28"/>
          <w:lang w:val="uk-UA"/>
        </w:rPr>
        <w:t xml:space="preserve">Програми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розвитку соціального обслуговування, удосконалення системи соціального захисту інвалідів, ветеранів війни та праці </w:t>
      </w:r>
      <w:r w:rsidRPr="00CF653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Тячівської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міської</w:t>
      </w:r>
      <w:r w:rsidRPr="00CF653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об’єднаної територіальної громади на 2019-2020</w:t>
      </w:r>
      <w:r w:rsidRPr="00CF6535">
        <w:rPr>
          <w:rFonts w:ascii="Times New Roman" w:hAnsi="Times New Roman"/>
          <w:bCs/>
          <w:color w:val="000000"/>
          <w:sz w:val="28"/>
          <w:szCs w:val="28"/>
          <w:lang w:eastAsia="ru-RU"/>
        </w:rPr>
        <w:t> </w:t>
      </w:r>
      <w:r w:rsidRPr="00CF653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роки</w:t>
      </w:r>
      <w:r w:rsidRPr="00CF6535">
        <w:rPr>
          <w:rFonts w:ascii="Times New Roman" w:hAnsi="Times New Roman"/>
          <w:sz w:val="28"/>
          <w:szCs w:val="28"/>
          <w:lang w:val="uk-UA"/>
        </w:rPr>
        <w:t xml:space="preserve"> проводити за рахунок коштів, передбачених в міському бюджеті на ці роки</w:t>
      </w:r>
      <w:r w:rsidRPr="00CF6535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B83AA8" w:rsidRPr="00CF6535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F6535">
        <w:rPr>
          <w:rFonts w:ascii="Times New Roman" w:hAnsi="Times New Roman"/>
          <w:sz w:val="28"/>
          <w:szCs w:val="28"/>
          <w:lang w:val="uk-UA"/>
        </w:rPr>
        <w:t>3. Контроль за виконанням рішення покласти на постійну депутатську комісію з питань планування фінансів, бюджету, соціально-економічного розвитку, промисловості, підприємництва та сфери послуг</w:t>
      </w:r>
      <w:r w:rsidRPr="00CF6535">
        <w:rPr>
          <w:rFonts w:ascii="Times New Roman" w:hAnsi="Times New Roman"/>
          <w:color w:val="000000"/>
          <w:sz w:val="28"/>
          <w:szCs w:val="28"/>
          <w:lang w:val="uk-UA"/>
        </w:rPr>
        <w:t xml:space="preserve"> (голова Мийсарош Т.С.) та з питань </w:t>
      </w:r>
      <w:r w:rsidRPr="00EB4F3C">
        <w:rPr>
          <w:rFonts w:ascii="Times New Roman" w:hAnsi="Times New Roman"/>
          <w:sz w:val="28"/>
          <w:szCs w:val="28"/>
          <w:lang w:val="uk-UA"/>
        </w:rPr>
        <w:t>освіти, культури, молоді, фізкультури і спорту, охорони здоров’я та соціального захисту населення</w:t>
      </w:r>
      <w:r w:rsidRPr="00CF6535">
        <w:rPr>
          <w:rFonts w:ascii="Times New Roman" w:hAnsi="Times New Roman"/>
          <w:color w:val="000000"/>
          <w:sz w:val="28"/>
          <w:szCs w:val="28"/>
          <w:lang w:val="uk-UA"/>
        </w:rPr>
        <w:t xml:space="preserve"> (голова комісії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Джурджа В.В.</w:t>
      </w:r>
      <w:r w:rsidRPr="00CF6535">
        <w:rPr>
          <w:rFonts w:ascii="Times New Roman" w:hAnsi="Times New Roman"/>
          <w:color w:val="000000"/>
          <w:sz w:val="28"/>
          <w:szCs w:val="28"/>
          <w:lang w:val="uk-UA"/>
        </w:rPr>
        <w:t>).</w:t>
      </w:r>
    </w:p>
    <w:p w:rsidR="00B83AA8" w:rsidRDefault="00B83AA8" w:rsidP="0060529D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B83AA8" w:rsidRDefault="00B83AA8" w:rsidP="0060529D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CF6535">
        <w:rPr>
          <w:rFonts w:ascii="Times New Roman" w:hAnsi="Times New Roman"/>
          <w:b/>
          <w:color w:val="000000"/>
          <w:sz w:val="28"/>
          <w:szCs w:val="28"/>
        </w:rPr>
        <w:t>Міський голова</w:t>
      </w:r>
      <w:r w:rsidRPr="00CF6535">
        <w:rPr>
          <w:rFonts w:ascii="Times New Roman" w:hAnsi="Times New Roman"/>
          <w:b/>
          <w:color w:val="000000"/>
          <w:sz w:val="28"/>
          <w:szCs w:val="28"/>
        </w:rPr>
        <w:tab/>
      </w:r>
      <w:r w:rsidRPr="00CF6535">
        <w:rPr>
          <w:rFonts w:ascii="Times New Roman" w:hAnsi="Times New Roman"/>
          <w:b/>
          <w:color w:val="000000"/>
          <w:sz w:val="28"/>
          <w:szCs w:val="28"/>
        </w:rPr>
        <w:tab/>
      </w:r>
      <w:r w:rsidRPr="00CF653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</w:t>
      </w:r>
      <w:r w:rsidRPr="00CF6535">
        <w:rPr>
          <w:rFonts w:ascii="Times New Roman" w:hAnsi="Times New Roman"/>
          <w:b/>
          <w:color w:val="000000"/>
          <w:sz w:val="28"/>
          <w:szCs w:val="28"/>
        </w:rPr>
        <w:tab/>
      </w:r>
      <w:r w:rsidRPr="00CF6535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                   І.І. Ковач</w:t>
      </w:r>
    </w:p>
    <w:p w:rsidR="00B83AA8" w:rsidRDefault="00B83AA8" w:rsidP="0060529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537023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B83AA8" w:rsidRPr="00537023" w:rsidRDefault="00B83AA8" w:rsidP="0060529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</w:t>
      </w:r>
      <w:r w:rsidRPr="00537023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537023">
        <w:rPr>
          <w:rFonts w:ascii="Times New Roman" w:hAnsi="Times New Roman"/>
          <w:sz w:val="28"/>
          <w:szCs w:val="28"/>
          <w:lang w:val="uk-UA"/>
        </w:rPr>
        <w:t>Затверджено:</w:t>
      </w:r>
    </w:p>
    <w:p w:rsidR="00B83AA8" w:rsidRPr="00537023" w:rsidRDefault="00B83AA8" w:rsidP="0060529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3702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рішення тридцятої сесії</w:t>
      </w:r>
    </w:p>
    <w:p w:rsidR="00B83AA8" w:rsidRPr="00537023" w:rsidRDefault="00B83AA8" w:rsidP="0060529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3702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сьомого  скликання Тячівської </w:t>
      </w:r>
    </w:p>
    <w:p w:rsidR="00B83AA8" w:rsidRPr="00537023" w:rsidRDefault="00B83AA8" w:rsidP="0060529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3702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міської ради</w:t>
      </w:r>
    </w:p>
    <w:p w:rsidR="00B83AA8" w:rsidRPr="00537023" w:rsidRDefault="00B83AA8" w:rsidP="0060529D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53702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7023">
        <w:rPr>
          <w:rFonts w:ascii="Times New Roman" w:hAnsi="Times New Roman"/>
          <w:sz w:val="28"/>
          <w:szCs w:val="28"/>
          <w:lang w:val="uk-UA"/>
        </w:rPr>
        <w:t xml:space="preserve"> від 04 квітня 2019 року № </w:t>
      </w:r>
      <w:r>
        <w:rPr>
          <w:rFonts w:ascii="Times New Roman" w:hAnsi="Times New Roman"/>
          <w:sz w:val="28"/>
          <w:szCs w:val="28"/>
          <w:lang w:val="uk-UA"/>
        </w:rPr>
        <w:t>3355</w:t>
      </w:r>
      <w:r w:rsidRPr="00537023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F97C3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   </w:t>
      </w:r>
      <w:r w:rsidRPr="00537023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F97C3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     </w:t>
      </w:r>
      <w:r w:rsidRPr="00537023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F97C3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        </w:t>
      </w:r>
      <w:r w:rsidRPr="00537023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</w:p>
    <w:p w:rsidR="00B83AA8" w:rsidRPr="00537023" w:rsidRDefault="00B83AA8" w:rsidP="0060529D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F97C3F">
        <w:rPr>
          <w:rFonts w:ascii="Times New Roman" w:hAnsi="Times New Roman"/>
          <w:sz w:val="24"/>
          <w:szCs w:val="24"/>
          <w:lang w:eastAsia="ru-RU"/>
        </w:rPr>
        <w:t> </w:t>
      </w:r>
    </w:p>
    <w:p w:rsidR="00B83AA8" w:rsidRPr="0060529D" w:rsidRDefault="00B83AA8" w:rsidP="0060529D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60529D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ПРОГРАМА</w:t>
      </w:r>
    </w:p>
    <w:p w:rsidR="00B83AA8" w:rsidRDefault="00B83AA8" w:rsidP="0060529D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60529D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розвитку соціального обслуговування, удосконалення системи соціального захисту інвалідів, ветеранів війни та праці Тячівської міської об’єднаної територіальної громади на 2019-2020</w:t>
      </w:r>
      <w:r w:rsidRPr="0060529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60529D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роки</w:t>
      </w:r>
    </w:p>
    <w:p w:rsidR="00B83AA8" w:rsidRPr="0060529D" w:rsidRDefault="00B83AA8" w:rsidP="0060529D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83AA8" w:rsidRDefault="00B83AA8" w:rsidP="0060529D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І. </w:t>
      </w:r>
      <w:r w:rsidRPr="001F2B74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Загальні положення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.</w:t>
      </w:r>
    </w:p>
    <w:p w:rsidR="00B83AA8" w:rsidRPr="001F2B74" w:rsidRDefault="00B83AA8" w:rsidP="0060529D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B83AA8" w:rsidRDefault="00B83AA8" w:rsidP="0060529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Головною метою розвитку соціального обслуговування, удосконалення системи соціального захисту інвалідів, ветеранів війни та праці є забезпечення комплексного розв’язання проблем, які виникають у цієї категорії людей у повсякденному житті.</w:t>
      </w:r>
    </w:p>
    <w:p w:rsidR="00B83AA8" w:rsidRDefault="00B83AA8" w:rsidP="0060529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 xml:space="preserve">Програма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розвитку соціального обслуговування, удосконалення системи соціального захисту інвалідів, ветеранів війни та праці </w:t>
      </w:r>
      <w:r w:rsidRPr="00CF653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Тячівської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міської</w:t>
      </w:r>
      <w:r w:rsidRPr="00CF653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об’єднаної територіальної громади на 2019-2020</w:t>
      </w:r>
      <w:r w:rsidRPr="00CF6535">
        <w:rPr>
          <w:rFonts w:ascii="Times New Roman" w:hAnsi="Times New Roman"/>
          <w:bCs/>
          <w:color w:val="000000"/>
          <w:sz w:val="28"/>
          <w:szCs w:val="28"/>
          <w:lang w:eastAsia="ru-RU"/>
        </w:rPr>
        <w:t> </w:t>
      </w:r>
      <w:r w:rsidRPr="00CF653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роки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(далі – Програма) розроблена на виконання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Закону України «Про основи соціальної захищеності інвалідів України», Постанови Кабінету Міністрів України від 22 лютого 2006 року № 187 «Про затвердження Порядку забезпечення санаторно-курортними путівками деяких категорій громадян органами соціального захисту населення» та листа Міністерства праці та соціальної політики України від 02.12.2005 року № 584/0/15-05/14-6 щодо використання коштів державного бюджету на соціальний захист ветеранів війни в частині організації санаторно-курортного лікування ветеранів війни. Фінансування відомчих санаторіїв Мінпраці: «Перемога» (м. Київ), «Салют» (м. Одеса), «Батьківщина» (м. Трускавець), «Слава» (м. Миргород) здійснюється за рахунок бюджетної Програми КПКВ 2501080 «Санаторне лікування ветеранів війни (крім хворих на туберкульоз)». Відповідно до зазначеної програми путівки на санаторно-курортне лікування до санаторіїв сфери управління Міністерства можуть надаватися тільки ветеранам війни.</w:t>
      </w:r>
    </w:p>
    <w:p w:rsidR="00B83AA8" w:rsidRDefault="00B83AA8" w:rsidP="0060529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Інваліди всіх інших категорій забезпечуються путівками за рахунок видатків державного бюджету, які передбачені по програмі КПКВ 2507050 «Санаторно-курортне оздоровлення інвалідів». Згідно з цією програмою здійснюється централізована закупівля санаторно-курортних путівок для інвалідів різних профілів захворювання, також здійснюється надання пільг, зокрема придбання санаторно-курортних путівок для ветеранів війни та праці в межах коштів субвенції з державного бюджету місцевим бюджетам.</w:t>
      </w:r>
    </w:p>
    <w:p w:rsidR="00B83AA8" w:rsidRPr="0060529D" w:rsidRDefault="00B83AA8" w:rsidP="0060529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На виконання Указу Президента України від 1 червня 2005 року № 900 «Про першочергові заходи щодо створення сприятливих умов життєдіяльності осіб з обмеженими фізичними можливостями» необхідно додаткове залучення коштів за рахунок місцевих бюджетів для невідкладних заходів щодо забезпечення інвалідів, ветеранів війни та праці, пенсіонерів санаторно-курортними путівками.</w:t>
      </w:r>
    </w:p>
    <w:p w:rsidR="00B83AA8" w:rsidRPr="001F2B74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F2B74">
        <w:rPr>
          <w:rFonts w:ascii="Times New Roman" w:hAnsi="Times New Roman"/>
          <w:sz w:val="28"/>
          <w:szCs w:val="28"/>
          <w:lang w:eastAsia="ru-RU"/>
        </w:rPr>
        <w:t> </w:t>
      </w:r>
    </w:p>
    <w:p w:rsidR="00B83AA8" w:rsidRPr="001F2B74" w:rsidRDefault="00B83AA8" w:rsidP="0060529D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ІІ. М</w:t>
      </w:r>
      <w:r w:rsidRPr="00000077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ета Програми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.</w:t>
      </w:r>
    </w:p>
    <w:p w:rsidR="00B83AA8" w:rsidRPr="00000077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F2B74">
        <w:rPr>
          <w:rFonts w:ascii="Times New Roman" w:hAnsi="Times New Roman"/>
          <w:sz w:val="28"/>
          <w:szCs w:val="28"/>
          <w:lang w:eastAsia="ru-RU"/>
        </w:rPr>
        <w:t> </w:t>
      </w:r>
    </w:p>
    <w:p w:rsidR="00B83AA8" w:rsidRPr="006B7DFA" w:rsidRDefault="00B83AA8" w:rsidP="006052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0007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Метою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Програми є забезпечення комплексного обслуговування громадян, які звертаються до виконавчих органів Тячівської міської ради щодо їх соціального обслуговування та захисту, в першу чергу звернення інвалідів, ветеранів війни та праці.</w:t>
      </w:r>
    </w:p>
    <w:p w:rsidR="00B83AA8" w:rsidRPr="006A608C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F2B74">
        <w:rPr>
          <w:rFonts w:ascii="Times New Roman" w:hAnsi="Times New Roman"/>
          <w:sz w:val="28"/>
          <w:szCs w:val="28"/>
          <w:lang w:eastAsia="ru-RU"/>
        </w:rPr>
        <w:t> </w:t>
      </w:r>
    </w:p>
    <w:p w:rsidR="00B83AA8" w:rsidRPr="006A608C" w:rsidRDefault="00B83AA8" w:rsidP="0060529D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ІІІ. </w:t>
      </w:r>
      <w:r w:rsidRPr="001F2B7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Завдання і заходи Програми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.</w:t>
      </w:r>
    </w:p>
    <w:p w:rsidR="00B83AA8" w:rsidRPr="001F2B74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2B74">
        <w:rPr>
          <w:rFonts w:ascii="Times New Roman" w:hAnsi="Times New Roman"/>
          <w:sz w:val="28"/>
          <w:szCs w:val="28"/>
          <w:lang w:eastAsia="ru-RU"/>
        </w:rPr>
        <w:t> </w:t>
      </w:r>
    </w:p>
    <w:p w:rsidR="00B83AA8" w:rsidRPr="001F2B74" w:rsidRDefault="00B83AA8" w:rsidP="006052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2B74">
        <w:rPr>
          <w:rFonts w:ascii="Times New Roman" w:hAnsi="Times New Roman"/>
          <w:color w:val="000000"/>
          <w:sz w:val="28"/>
          <w:szCs w:val="28"/>
          <w:lang w:eastAsia="ru-RU"/>
        </w:rPr>
        <w:t>Основними завданнями Програми є:</w:t>
      </w:r>
    </w:p>
    <w:p w:rsidR="00B83AA8" w:rsidRDefault="00B83AA8" w:rsidP="00EB4F3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F2B74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ab/>
        <w:t>- проведення оздоровлення пенсіонерів, інвалідів різних нозологій, ветеранів праці в санаторіях, оздоровчих закладах;</w:t>
      </w:r>
    </w:p>
    <w:p w:rsidR="00B83AA8" w:rsidRDefault="00B83AA8" w:rsidP="00EB4F3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  <w:t>- виплата одноразової допомоги  інвалідам та ветеранам війни та праці до Дня Перемоги, Дня пам’яті воїнів-інтернаціоналістів, Дня Героїв Небесної сотні, Дня місцевого самоврядування;</w:t>
      </w:r>
    </w:p>
    <w:p w:rsidR="00B83AA8" w:rsidRDefault="00B83AA8" w:rsidP="00EB4F3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  <w:t>- проведення Всеукраїнської акції «Милосердя».</w:t>
      </w:r>
    </w:p>
    <w:p w:rsidR="00B83AA8" w:rsidRPr="00276141" w:rsidRDefault="00B83AA8" w:rsidP="0060529D">
      <w:pPr>
        <w:tabs>
          <w:tab w:val="left" w:pos="720"/>
        </w:tabs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B83AA8" w:rsidRPr="00276141" w:rsidRDefault="00B83AA8" w:rsidP="0060529D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en-JM" w:eastAsia="ru-RU"/>
        </w:rPr>
        <w:t>IV</w:t>
      </w:r>
      <w:r w:rsidRPr="0027614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Фінансування</w:t>
      </w:r>
      <w:r w:rsidRPr="001F2B7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Програми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.</w:t>
      </w:r>
    </w:p>
    <w:p w:rsidR="00B83AA8" w:rsidRPr="001F2B74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2B74">
        <w:rPr>
          <w:rFonts w:ascii="Times New Roman" w:hAnsi="Times New Roman"/>
          <w:sz w:val="28"/>
          <w:szCs w:val="28"/>
          <w:lang w:eastAsia="ru-RU"/>
        </w:rPr>
        <w:t> </w:t>
      </w:r>
    </w:p>
    <w:p w:rsidR="00B83AA8" w:rsidRDefault="00B83AA8" w:rsidP="0060529D">
      <w:pPr>
        <w:shd w:val="clear" w:color="auto" w:fill="FFFFFF"/>
        <w:tabs>
          <w:tab w:val="left" w:pos="72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Фінансування Програми здійснюється за рахунок коштів міського бюджету.</w:t>
      </w:r>
    </w:p>
    <w:p w:rsidR="00B83AA8" w:rsidRDefault="00B83AA8" w:rsidP="0060529D">
      <w:pPr>
        <w:shd w:val="clear" w:color="auto" w:fill="FFFFFF"/>
        <w:tabs>
          <w:tab w:val="left" w:pos="72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Обсяг коштів на фінансування заходів Програми визначає Тячівська міська рада.</w:t>
      </w:r>
    </w:p>
    <w:p w:rsidR="00B83AA8" w:rsidRPr="00000077" w:rsidRDefault="00B83AA8" w:rsidP="0060529D">
      <w:pPr>
        <w:shd w:val="clear" w:color="auto" w:fill="FFFFFF"/>
        <w:tabs>
          <w:tab w:val="left" w:pos="72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B83AA8" w:rsidRPr="001F2B74" w:rsidRDefault="00B83AA8" w:rsidP="0060529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en-JM" w:eastAsia="ru-RU"/>
        </w:rPr>
        <w:t>V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. Координація роботи по виконанню заходів Програми</w:t>
      </w:r>
      <w:r w:rsidRPr="001F2B7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 w:rsidR="00B83AA8" w:rsidRPr="001F2B74" w:rsidRDefault="00B83AA8" w:rsidP="0060529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F2B74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B83AA8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Координація роботи по виконанню заходів Програми покладається на виконавчий комітет міської ради.</w:t>
      </w:r>
    </w:p>
    <w:p w:rsidR="00B83AA8" w:rsidRPr="00000077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Контроль за цільовим витрачанням коштів здійснює Тячівська міська рада.</w:t>
      </w:r>
    </w:p>
    <w:p w:rsidR="00B83AA8" w:rsidRPr="001F2B74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2B74">
        <w:rPr>
          <w:rFonts w:ascii="Times New Roman" w:hAnsi="Times New Roman"/>
          <w:sz w:val="28"/>
          <w:szCs w:val="28"/>
          <w:lang w:eastAsia="ru-RU"/>
        </w:rPr>
        <w:t> </w:t>
      </w:r>
    </w:p>
    <w:p w:rsidR="00B83AA8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F2B74">
        <w:rPr>
          <w:rFonts w:ascii="Times New Roman" w:hAnsi="Times New Roman"/>
          <w:sz w:val="28"/>
          <w:szCs w:val="28"/>
          <w:lang w:eastAsia="ru-RU"/>
        </w:rPr>
        <w:t> </w:t>
      </w:r>
    </w:p>
    <w:p w:rsidR="00B83AA8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83AA8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83AA8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83AA8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83AA8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83AA8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83AA8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83AA8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83AA8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83AA8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83AA8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83AA8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83AA8" w:rsidRPr="00910093" w:rsidRDefault="00B83AA8" w:rsidP="006052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sectPr w:rsidR="00B83AA8" w:rsidRPr="00910093" w:rsidSect="00F5039F">
      <w:pgSz w:w="11906" w:h="16838"/>
      <w:pgMar w:top="53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B8A21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E662C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ED4A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48075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41A56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C8427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9981C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BE70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74ED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34873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F844A3"/>
    <w:multiLevelType w:val="multilevel"/>
    <w:tmpl w:val="ED2C5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6E4DAB"/>
    <w:multiLevelType w:val="multilevel"/>
    <w:tmpl w:val="A70C1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6AA3038"/>
    <w:multiLevelType w:val="multilevel"/>
    <w:tmpl w:val="B9A47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7C3F"/>
    <w:rsid w:val="00000077"/>
    <w:rsid w:val="00043748"/>
    <w:rsid w:val="00054771"/>
    <w:rsid w:val="0007155B"/>
    <w:rsid w:val="00097D2F"/>
    <w:rsid w:val="00100B60"/>
    <w:rsid w:val="00104B9A"/>
    <w:rsid w:val="001341B4"/>
    <w:rsid w:val="00136A6A"/>
    <w:rsid w:val="001716A7"/>
    <w:rsid w:val="00195DA7"/>
    <w:rsid w:val="001F134B"/>
    <w:rsid w:val="001F2B74"/>
    <w:rsid w:val="00242C6C"/>
    <w:rsid w:val="00276141"/>
    <w:rsid w:val="00372C2B"/>
    <w:rsid w:val="0038328C"/>
    <w:rsid w:val="00440272"/>
    <w:rsid w:val="004408A1"/>
    <w:rsid w:val="004859D4"/>
    <w:rsid w:val="004956E6"/>
    <w:rsid w:val="00501C9B"/>
    <w:rsid w:val="00537023"/>
    <w:rsid w:val="00554DF8"/>
    <w:rsid w:val="005663F0"/>
    <w:rsid w:val="00576E23"/>
    <w:rsid w:val="0060529D"/>
    <w:rsid w:val="00605DFB"/>
    <w:rsid w:val="006A608C"/>
    <w:rsid w:val="006B7DFA"/>
    <w:rsid w:val="006F02FD"/>
    <w:rsid w:val="00753EFA"/>
    <w:rsid w:val="0080158B"/>
    <w:rsid w:val="008474B5"/>
    <w:rsid w:val="00862D42"/>
    <w:rsid w:val="00873A16"/>
    <w:rsid w:val="00875A18"/>
    <w:rsid w:val="008C724A"/>
    <w:rsid w:val="008D4D53"/>
    <w:rsid w:val="008D66FD"/>
    <w:rsid w:val="008E65BD"/>
    <w:rsid w:val="00910093"/>
    <w:rsid w:val="0094374F"/>
    <w:rsid w:val="00992A62"/>
    <w:rsid w:val="00A05855"/>
    <w:rsid w:val="00A26813"/>
    <w:rsid w:val="00A57F8F"/>
    <w:rsid w:val="00AD12F6"/>
    <w:rsid w:val="00AE59BB"/>
    <w:rsid w:val="00AF6AAC"/>
    <w:rsid w:val="00B01CA7"/>
    <w:rsid w:val="00B3025E"/>
    <w:rsid w:val="00B51A2B"/>
    <w:rsid w:val="00B63A72"/>
    <w:rsid w:val="00B66197"/>
    <w:rsid w:val="00B71237"/>
    <w:rsid w:val="00B83AA8"/>
    <w:rsid w:val="00B85395"/>
    <w:rsid w:val="00BE6A0D"/>
    <w:rsid w:val="00C2145C"/>
    <w:rsid w:val="00C63B42"/>
    <w:rsid w:val="00CC4C93"/>
    <w:rsid w:val="00CD57C9"/>
    <w:rsid w:val="00CE11B7"/>
    <w:rsid w:val="00CF6535"/>
    <w:rsid w:val="00D4642E"/>
    <w:rsid w:val="00D53E4D"/>
    <w:rsid w:val="00D56F8B"/>
    <w:rsid w:val="00D83D1B"/>
    <w:rsid w:val="00DC7AD4"/>
    <w:rsid w:val="00DD7CB4"/>
    <w:rsid w:val="00DF2527"/>
    <w:rsid w:val="00E12245"/>
    <w:rsid w:val="00E4327A"/>
    <w:rsid w:val="00E7483F"/>
    <w:rsid w:val="00EB310A"/>
    <w:rsid w:val="00EB4F3C"/>
    <w:rsid w:val="00EE4270"/>
    <w:rsid w:val="00EF2CD8"/>
    <w:rsid w:val="00F5039F"/>
    <w:rsid w:val="00F528D9"/>
    <w:rsid w:val="00F74F92"/>
    <w:rsid w:val="00F95345"/>
    <w:rsid w:val="00F97C3F"/>
    <w:rsid w:val="00FB0BAD"/>
    <w:rsid w:val="00FD2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6A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data">
    <w:name w:val="docdata"/>
    <w:aliases w:val="docy,v5,61818,baiaagaaboqcaaadrt4aaaxu6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F97C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F97C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locked/>
    <w:rsid w:val="00C63B42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54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396</TotalTime>
  <Pages>3</Pages>
  <Words>957</Words>
  <Characters>5457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user3344</cp:lastModifiedBy>
  <cp:revision>60</cp:revision>
  <cp:lastPrinted>2019-04-02T07:07:00Z</cp:lastPrinted>
  <dcterms:created xsi:type="dcterms:W3CDTF">2019-03-15T08:55:00Z</dcterms:created>
  <dcterms:modified xsi:type="dcterms:W3CDTF">2019-04-05T11:52:00Z</dcterms:modified>
</cp:coreProperties>
</file>