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A7" w:rsidRDefault="002C74A7" w:rsidP="003A70C8">
      <w:pPr>
        <w:ind w:left="6372" w:firstLine="708"/>
        <w:rPr>
          <w:rFonts w:ascii="Times New Roman" w:hAnsi="Times New Roman"/>
          <w:sz w:val="20"/>
          <w:szCs w:val="20"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>
        <w:rPr>
          <w:rFonts w:ascii="Times New Roman" w:hAnsi="Times New Roman"/>
          <w:sz w:val="20"/>
          <w:szCs w:val="20"/>
        </w:rPr>
        <w:t>Додаток 1</w:t>
      </w:r>
    </w:p>
    <w:p w:rsidR="002C74A7" w:rsidRDefault="002C74A7" w:rsidP="003A70C8">
      <w:pPr>
        <w:ind w:left="637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до рішення сесії </w:t>
      </w:r>
    </w:p>
    <w:p w:rsidR="002C74A7" w:rsidRDefault="002C74A7" w:rsidP="003A70C8">
      <w:pPr>
        <w:ind w:left="6372"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Тячівської міської ради</w:t>
      </w:r>
    </w:p>
    <w:p w:rsidR="002C74A7" w:rsidRPr="00CD172C" w:rsidRDefault="002C74A7" w:rsidP="003A70C8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 № ________</w:t>
      </w:r>
    </w:p>
    <w:p w:rsidR="002C74A7" w:rsidRPr="004B04B8" w:rsidRDefault="002C74A7" w:rsidP="004B04B8">
      <w:pPr>
        <w:pStyle w:val="Bodytext20"/>
        <w:shd w:val="clear" w:color="auto" w:fill="auto"/>
        <w:spacing w:before="0" w:after="240" w:line="322" w:lineRule="exact"/>
        <w:ind w:firstLine="0"/>
        <w:jc w:val="center"/>
        <w:rPr>
          <w:b/>
          <w:bCs/>
          <w:lang w:val="uk-UA"/>
        </w:rPr>
      </w:pPr>
    </w:p>
    <w:p w:rsidR="002C74A7" w:rsidRPr="002D7660" w:rsidRDefault="002C74A7" w:rsidP="00F339AA">
      <w:pPr>
        <w:pStyle w:val="Bodytext20"/>
        <w:shd w:val="clear" w:color="auto" w:fill="auto"/>
        <w:spacing w:before="0" w:after="240" w:line="322" w:lineRule="exact"/>
        <w:ind w:firstLine="0"/>
        <w:jc w:val="center"/>
        <w:rPr>
          <w:b/>
          <w:bCs/>
          <w:lang w:val="uk-UA"/>
        </w:rPr>
      </w:pPr>
      <w:r>
        <w:rPr>
          <w:b/>
          <w:bCs/>
        </w:rPr>
        <w:t>Положення про проведення в 202</w:t>
      </w:r>
      <w:r>
        <w:rPr>
          <w:b/>
          <w:bCs/>
          <w:lang w:val="uk-UA"/>
        </w:rPr>
        <w:t>1</w:t>
      </w:r>
      <w:r>
        <w:rPr>
          <w:b/>
          <w:bCs/>
        </w:rPr>
        <w:t>-202</w:t>
      </w:r>
      <w:r>
        <w:rPr>
          <w:b/>
          <w:bCs/>
          <w:lang w:val="uk-UA"/>
        </w:rPr>
        <w:t>4</w:t>
      </w:r>
      <w:r w:rsidRPr="002D7660">
        <w:rPr>
          <w:b/>
          <w:bCs/>
        </w:rPr>
        <w:t xml:space="preserve"> році</w:t>
      </w:r>
      <w:r w:rsidRPr="002D7660">
        <w:rPr>
          <w:b/>
          <w:bCs/>
        </w:rPr>
        <w:br/>
        <w:t>конкурсу молодіжних</w:t>
      </w:r>
      <w:r>
        <w:rPr>
          <w:b/>
          <w:bCs/>
        </w:rPr>
        <w:t xml:space="preserve"> </w:t>
      </w:r>
      <w:r w:rsidRPr="002D7660">
        <w:rPr>
          <w:b/>
          <w:bCs/>
        </w:rPr>
        <w:t>про</w:t>
      </w:r>
      <w:r>
        <w:rPr>
          <w:b/>
          <w:bCs/>
          <w:lang w:val="uk-UA"/>
        </w:rPr>
        <w:t>є</w:t>
      </w:r>
      <w:r w:rsidRPr="002D7660">
        <w:rPr>
          <w:b/>
          <w:bCs/>
        </w:rPr>
        <w:t>ктів</w:t>
      </w:r>
      <w:r>
        <w:rPr>
          <w:b/>
          <w:bCs/>
        </w:rPr>
        <w:t xml:space="preserve"> </w:t>
      </w:r>
      <w:r w:rsidRPr="002D7660">
        <w:rPr>
          <w:b/>
          <w:bCs/>
        </w:rPr>
        <w:t>соціальної</w:t>
      </w:r>
      <w:r>
        <w:rPr>
          <w:b/>
          <w:bCs/>
        </w:rPr>
        <w:t xml:space="preserve"> </w:t>
      </w:r>
      <w:r w:rsidRPr="002D7660">
        <w:rPr>
          <w:b/>
          <w:bCs/>
        </w:rPr>
        <w:t>дії у вигляді</w:t>
      </w:r>
      <w:r w:rsidRPr="002D7660">
        <w:rPr>
          <w:b/>
          <w:bCs/>
        </w:rPr>
        <w:br/>
        <w:t>пітчингу</w:t>
      </w:r>
      <w:r>
        <w:rPr>
          <w:b/>
          <w:bCs/>
        </w:rPr>
        <w:t xml:space="preserve"> </w:t>
      </w:r>
      <w:r w:rsidRPr="002D7660">
        <w:rPr>
          <w:b/>
          <w:bCs/>
        </w:rPr>
        <w:t>Активних</w:t>
      </w:r>
      <w:r>
        <w:rPr>
          <w:b/>
          <w:bCs/>
        </w:rPr>
        <w:t xml:space="preserve"> </w:t>
      </w:r>
      <w:r w:rsidRPr="002D7660">
        <w:rPr>
          <w:b/>
          <w:bCs/>
        </w:rPr>
        <w:t xml:space="preserve">громадян у </w:t>
      </w:r>
      <w:r w:rsidRPr="002D7660">
        <w:rPr>
          <w:b/>
          <w:bCs/>
          <w:lang w:val="uk-UA"/>
        </w:rPr>
        <w:t>Тячівській ОТГ</w:t>
      </w:r>
    </w:p>
    <w:p w:rsidR="002C74A7" w:rsidRDefault="002C74A7" w:rsidP="004955BE">
      <w:pPr>
        <w:pStyle w:val="Bodytext20"/>
        <w:shd w:val="clear" w:color="auto" w:fill="auto"/>
        <w:tabs>
          <w:tab w:val="left" w:pos="4214"/>
        </w:tabs>
        <w:spacing w:before="0" w:line="322" w:lineRule="exact"/>
        <w:ind w:firstLine="0"/>
        <w:jc w:val="center"/>
        <w:rPr>
          <w:b/>
          <w:bCs/>
        </w:rPr>
      </w:pPr>
      <w:r>
        <w:rPr>
          <w:b/>
          <w:bCs/>
          <w:lang w:val="uk-UA"/>
        </w:rPr>
        <w:t>1.</w:t>
      </w:r>
      <w:r w:rsidRPr="002D7660">
        <w:rPr>
          <w:b/>
          <w:bCs/>
        </w:rPr>
        <w:t>Загальні</w:t>
      </w:r>
      <w:r>
        <w:rPr>
          <w:b/>
          <w:bCs/>
        </w:rPr>
        <w:t xml:space="preserve"> </w:t>
      </w:r>
      <w:r w:rsidRPr="002D7660">
        <w:rPr>
          <w:b/>
          <w:bCs/>
        </w:rPr>
        <w:t>положення</w:t>
      </w:r>
    </w:p>
    <w:p w:rsidR="002C74A7" w:rsidRPr="002D7660" w:rsidRDefault="002C74A7" w:rsidP="00F339AA">
      <w:pPr>
        <w:pStyle w:val="Bodytext20"/>
        <w:shd w:val="clear" w:color="auto" w:fill="auto"/>
        <w:tabs>
          <w:tab w:val="left" w:pos="4214"/>
        </w:tabs>
        <w:spacing w:before="0" w:line="322" w:lineRule="exact"/>
        <w:ind w:left="3900" w:firstLine="0"/>
        <w:rPr>
          <w:b/>
          <w:bCs/>
        </w:rPr>
      </w:pP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4"/>
        </w:tabs>
        <w:spacing w:before="0" w:line="322" w:lineRule="exact"/>
        <w:ind w:firstLine="760"/>
      </w:pPr>
      <w:r>
        <w:t>Положення про конкурс соціальних молодіжних про</w:t>
      </w:r>
      <w:r>
        <w:rPr>
          <w:lang w:val="uk-UA"/>
        </w:rPr>
        <w:t>є</w:t>
      </w:r>
      <w:r>
        <w:t>ктів (далі - Конкурс) визначає порядок організації та проведення конкурсного відбору про</w:t>
      </w:r>
      <w:r>
        <w:rPr>
          <w:lang w:val="uk-UA"/>
        </w:rPr>
        <w:t>є</w:t>
      </w:r>
      <w:r>
        <w:t>ктів та їх виконання</w:t>
      </w:r>
      <w:r>
        <w:rPr>
          <w:lang w:val="uk-UA"/>
        </w:rPr>
        <w:t xml:space="preserve"> </w:t>
      </w:r>
      <w:r>
        <w:t xml:space="preserve">у рамках Програми </w:t>
      </w:r>
      <w:r w:rsidRPr="002E1A3C">
        <w:t>«</w:t>
      </w:r>
      <w:r w:rsidRPr="002E1A3C">
        <w:rPr>
          <w:lang w:val="uk-UA"/>
        </w:rPr>
        <w:t xml:space="preserve">Програма </w:t>
      </w:r>
      <w:r>
        <w:rPr>
          <w:lang w:val="uk-UA"/>
        </w:rPr>
        <w:t xml:space="preserve">підтримки міні-проєктів соціальної дії в Тячівській міській об’єднаній територіальній громаді </w:t>
      </w:r>
      <w:r>
        <w:t>на 20</w:t>
      </w:r>
      <w:r>
        <w:rPr>
          <w:lang w:val="uk-UA"/>
        </w:rPr>
        <w:t>21</w:t>
      </w:r>
      <w:r>
        <w:t>- 202</w:t>
      </w:r>
      <w:r>
        <w:rPr>
          <w:lang w:val="uk-UA"/>
        </w:rPr>
        <w:t>4</w:t>
      </w:r>
      <w:r>
        <w:t xml:space="preserve"> роки</w:t>
      </w:r>
      <w:r>
        <w:rPr>
          <w:lang w:val="uk-UA"/>
        </w:rPr>
        <w:t>» 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9"/>
        </w:tabs>
        <w:spacing w:before="0" w:line="322" w:lineRule="exact"/>
        <w:ind w:firstLine="760"/>
      </w:pPr>
      <w:r>
        <w:t>Конкурс соціальних молодіжних про</w:t>
      </w:r>
      <w:r>
        <w:rPr>
          <w:lang w:val="uk-UA"/>
        </w:rPr>
        <w:t>є</w:t>
      </w:r>
      <w:r>
        <w:t>ктів — міський відкритий конкурс молодіжних про</w:t>
      </w:r>
      <w:r>
        <w:rPr>
          <w:lang w:val="uk-UA"/>
        </w:rPr>
        <w:t>є</w:t>
      </w:r>
      <w:r>
        <w:t>ктів щодо реалізації ідей, спрямованих на розвиток</w:t>
      </w:r>
      <w:r>
        <w:rPr>
          <w:lang w:val="uk-UA"/>
        </w:rPr>
        <w:t xml:space="preserve"> </w:t>
      </w:r>
      <w:r>
        <w:t>громади, розвиток</w:t>
      </w:r>
      <w:r>
        <w:rPr>
          <w:lang w:val="uk-UA"/>
        </w:rPr>
        <w:t xml:space="preserve"> </w:t>
      </w:r>
      <w:r>
        <w:t>молодіжного</w:t>
      </w:r>
      <w:r>
        <w:rPr>
          <w:lang w:val="uk-UA"/>
        </w:rPr>
        <w:t xml:space="preserve"> </w:t>
      </w:r>
      <w:r>
        <w:t xml:space="preserve">руху, реалізації інтелектуального потенціалу талановитої молоді, безпечного способу життя та культури здоров'я серед молоді, виконання завдань </w:t>
      </w:r>
      <w:r>
        <w:rPr>
          <w:lang w:val="uk-UA"/>
        </w:rPr>
        <w:t xml:space="preserve">Тячівської </w:t>
      </w:r>
      <w:r>
        <w:t xml:space="preserve">міської ради щодо розв’язання молодіжних проблем розвитку </w:t>
      </w:r>
      <w:r>
        <w:rPr>
          <w:lang w:val="uk-UA"/>
        </w:rPr>
        <w:t>громади</w:t>
      </w:r>
      <w:r>
        <w:t xml:space="preserve">, створення сприятливих передумов для розвитку молодіжної політики та встановлення партнерських відносин між владою і молоддю </w:t>
      </w:r>
      <w:r>
        <w:rPr>
          <w:lang w:val="uk-UA"/>
        </w:rPr>
        <w:t>Тячівської ОТГ</w:t>
      </w:r>
      <w:r>
        <w:t>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493"/>
        </w:tabs>
        <w:spacing w:before="0" w:after="236" w:line="322" w:lineRule="exact"/>
        <w:ind w:firstLine="760"/>
      </w:pPr>
      <w:r>
        <w:t>Фінансування молодіжних про</w:t>
      </w:r>
      <w:r>
        <w:rPr>
          <w:lang w:val="uk-UA"/>
        </w:rPr>
        <w:t>є</w:t>
      </w:r>
      <w:r>
        <w:t xml:space="preserve">ктів здійснюється шляхом співфінансування за рахунок коштів, передбачених у міському бюджеті на Програму </w:t>
      </w:r>
      <w:r w:rsidRPr="002E1A3C">
        <w:t>«</w:t>
      </w:r>
      <w:r w:rsidRPr="002E1A3C">
        <w:rPr>
          <w:lang w:val="uk-UA"/>
        </w:rPr>
        <w:t xml:space="preserve">Програма </w:t>
      </w:r>
      <w:r>
        <w:rPr>
          <w:lang w:val="uk-UA"/>
        </w:rPr>
        <w:t xml:space="preserve">підтримки міні-проєктів соціальної дії в Тячівській міській об’єднаній територіальній громад </w:t>
      </w:r>
      <w:r>
        <w:t>на 20</w:t>
      </w:r>
      <w:r>
        <w:rPr>
          <w:lang w:val="uk-UA"/>
        </w:rPr>
        <w:t>21</w:t>
      </w:r>
      <w:r>
        <w:t>-202</w:t>
      </w:r>
      <w:r>
        <w:rPr>
          <w:lang w:val="uk-UA"/>
        </w:rPr>
        <w:t>4</w:t>
      </w:r>
      <w:r>
        <w:t xml:space="preserve"> роки</w:t>
      </w:r>
      <w:r>
        <w:rPr>
          <w:lang w:val="uk-UA"/>
        </w:rPr>
        <w:t xml:space="preserve">» </w:t>
      </w:r>
      <w:r>
        <w:t xml:space="preserve">  на 20</w:t>
      </w:r>
      <w:r>
        <w:rPr>
          <w:lang w:val="uk-UA"/>
        </w:rPr>
        <w:t xml:space="preserve">21 </w:t>
      </w:r>
      <w:r>
        <w:t>рік та залучених коштів від Британської Ради в Україні через партнерську організацію – громадську організацію «Молодіжна платформа».</w:t>
      </w:r>
    </w:p>
    <w:p w:rsidR="002C74A7" w:rsidRDefault="002C74A7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2488"/>
        </w:tabs>
        <w:spacing w:before="0" w:line="326" w:lineRule="exact"/>
        <w:ind w:left="2140" w:firstLine="0"/>
        <w:rPr>
          <w:b/>
          <w:bCs/>
        </w:rPr>
      </w:pPr>
      <w:r w:rsidRPr="002D7660">
        <w:rPr>
          <w:b/>
          <w:bCs/>
        </w:rPr>
        <w:t>Мета, завдання, пріоритетні напрямки конкурсу</w:t>
      </w:r>
    </w:p>
    <w:p w:rsidR="002C74A7" w:rsidRPr="002D7660" w:rsidRDefault="002C74A7" w:rsidP="00F339AA">
      <w:pPr>
        <w:pStyle w:val="Bodytext20"/>
        <w:shd w:val="clear" w:color="auto" w:fill="auto"/>
        <w:tabs>
          <w:tab w:val="left" w:pos="2488"/>
        </w:tabs>
        <w:spacing w:before="0" w:line="326" w:lineRule="exact"/>
        <w:ind w:left="2140" w:firstLine="0"/>
        <w:rPr>
          <w:b/>
          <w:bCs/>
        </w:rPr>
      </w:pP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4"/>
        </w:tabs>
        <w:spacing w:before="0" w:line="326" w:lineRule="exact"/>
        <w:ind w:firstLine="760"/>
      </w:pPr>
      <w:r>
        <w:t xml:space="preserve">Конкурс проводиться з метою залучення молоді до розвитку </w:t>
      </w:r>
      <w:r>
        <w:rPr>
          <w:lang w:val="uk-UA"/>
        </w:rPr>
        <w:t>громади</w:t>
      </w:r>
      <w:r>
        <w:t>, підвищення рівня її громадської активності та патріотичної свідомості.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9"/>
        </w:tabs>
        <w:spacing w:before="0" w:line="326" w:lineRule="exact"/>
        <w:ind w:firstLine="760"/>
      </w:pPr>
      <w:r>
        <w:t>Завданнями конкурсу є: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26" w:lineRule="exact"/>
        <w:ind w:left="760"/>
        <w:jc w:val="left"/>
      </w:pPr>
      <w:r>
        <w:t>Стимулювання ініціатив через надання фінансової підтримки для реалізації про</w:t>
      </w:r>
      <w:r>
        <w:rPr>
          <w:lang w:val="uk-UA"/>
        </w:rPr>
        <w:t>є</w:t>
      </w:r>
      <w:r>
        <w:t>ктів;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26" w:lineRule="exact"/>
        <w:ind w:left="760"/>
        <w:jc w:val="left"/>
      </w:pPr>
      <w:r>
        <w:t>Відродження національно-патріотичного виховання, утвердження громадянської свідомості і активної позиції молоді;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26" w:lineRule="exact"/>
        <w:ind w:left="760"/>
        <w:jc w:val="left"/>
      </w:pPr>
      <w:r>
        <w:t>популяризація та утвердження здорового і безпечного способу життя та культури здоров’я</w:t>
      </w:r>
      <w:r>
        <w:rPr>
          <w:lang w:val="uk-UA"/>
        </w:rPr>
        <w:t xml:space="preserve"> </w:t>
      </w:r>
      <w:r>
        <w:t>серед</w:t>
      </w:r>
      <w:r>
        <w:rPr>
          <w:lang w:val="uk-UA"/>
        </w:rPr>
        <w:t xml:space="preserve"> </w:t>
      </w:r>
      <w:r>
        <w:t>молоді.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9"/>
        </w:tabs>
        <w:spacing w:before="0" w:line="326" w:lineRule="exact"/>
        <w:ind w:firstLine="760"/>
      </w:pPr>
      <w:r>
        <w:t>Пріоритетні напрямки конкурсу: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46" w:lineRule="exact"/>
        <w:ind w:left="760"/>
        <w:jc w:val="left"/>
      </w:pPr>
      <w:r>
        <w:t>Реалізація інтелектуального потенціалу талановитої молоді в тому числі розробка та впровадження інформаційних та ІТ продуктів;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46" w:lineRule="exact"/>
        <w:ind w:left="760"/>
        <w:jc w:val="left"/>
      </w:pPr>
      <w:r>
        <w:t>Проведення заходів з метою підвищення рівня здоров’я</w:t>
      </w:r>
      <w:r>
        <w:rPr>
          <w:lang w:val="uk-UA"/>
        </w:rPr>
        <w:t xml:space="preserve"> </w:t>
      </w:r>
      <w:r>
        <w:t>молоді, безпечного способу життя та культури здоров'я серед молоді;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line="280" w:lineRule="exact"/>
        <w:ind w:left="460" w:firstLine="0"/>
      </w:pPr>
      <w:r>
        <w:t>Креативний простір (створення креативних елементів благоустрою на</w:t>
      </w:r>
    </w:p>
    <w:p w:rsidR="002C74A7" w:rsidRDefault="002C74A7" w:rsidP="00F339AA">
      <w:pPr>
        <w:pStyle w:val="Bodytext20"/>
        <w:shd w:val="clear" w:color="auto" w:fill="auto"/>
        <w:spacing w:before="0" w:line="280" w:lineRule="exact"/>
        <w:ind w:firstLine="760"/>
      </w:pPr>
      <w:r>
        <w:rPr>
          <w:lang w:val="uk-UA"/>
        </w:rPr>
        <w:t>в</w:t>
      </w:r>
      <w:r>
        <w:t>улицях міста);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line="280" w:lineRule="exact"/>
        <w:ind w:left="460" w:firstLine="0"/>
      </w:pPr>
      <w:r>
        <w:t>Творчіі ніціативи (розвиток</w:t>
      </w:r>
      <w:r>
        <w:rPr>
          <w:lang w:val="uk-UA"/>
        </w:rPr>
        <w:t xml:space="preserve"> </w:t>
      </w:r>
      <w:r>
        <w:t xml:space="preserve">змістовного дозвілля </w:t>
      </w:r>
      <w:r>
        <w:rPr>
          <w:lang w:val="uk-UA"/>
        </w:rPr>
        <w:t xml:space="preserve"> </w:t>
      </w:r>
      <w:r>
        <w:t>молоді, молодіжні</w:t>
      </w:r>
    </w:p>
    <w:p w:rsidR="002C74A7" w:rsidRDefault="002C74A7" w:rsidP="00F339AA">
      <w:pPr>
        <w:pStyle w:val="Bodytext20"/>
        <w:shd w:val="clear" w:color="auto" w:fill="auto"/>
        <w:spacing w:before="0" w:line="360" w:lineRule="exact"/>
        <w:ind w:firstLine="760"/>
      </w:pPr>
      <w:r>
        <w:t xml:space="preserve">фестивалі, події, </w:t>
      </w:r>
      <w:r>
        <w:rPr>
          <w:lang w:val="uk-UA"/>
        </w:rPr>
        <w:t>спортивні</w:t>
      </w:r>
      <w:r>
        <w:t xml:space="preserve"> заходи тощо);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line="360" w:lineRule="exact"/>
        <w:ind w:left="460" w:firstLine="0"/>
      </w:pPr>
      <w:r>
        <w:t>екологічні та туристичніпроекти;</w:t>
      </w:r>
    </w:p>
    <w:p w:rsidR="002C74A7" w:rsidRDefault="002C74A7" w:rsidP="00F339AA">
      <w:pPr>
        <w:pStyle w:val="Bodytext20"/>
        <w:numPr>
          <w:ilvl w:val="0"/>
          <w:numId w:val="2"/>
        </w:numPr>
        <w:shd w:val="clear" w:color="auto" w:fill="auto"/>
        <w:tabs>
          <w:tab w:val="left" w:pos="794"/>
        </w:tabs>
        <w:spacing w:before="0" w:after="304" w:line="360" w:lineRule="exact"/>
        <w:ind w:left="460" w:firstLine="0"/>
      </w:pPr>
      <w:r>
        <w:t>інклюзивні</w:t>
      </w:r>
      <w:r>
        <w:rPr>
          <w:lang w:val="uk-UA"/>
        </w:rPr>
        <w:t xml:space="preserve"> </w:t>
      </w:r>
      <w:r>
        <w:t>рішення (про</w:t>
      </w:r>
      <w:r>
        <w:rPr>
          <w:lang w:val="uk-UA"/>
        </w:rPr>
        <w:t>є</w:t>
      </w:r>
      <w:r>
        <w:t>кти).</w:t>
      </w:r>
    </w:p>
    <w:p w:rsidR="002C74A7" w:rsidRDefault="002C74A7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3040"/>
        </w:tabs>
        <w:spacing w:before="0" w:line="280" w:lineRule="exact"/>
        <w:ind w:left="2700" w:firstLine="0"/>
        <w:rPr>
          <w:b/>
          <w:bCs/>
        </w:rPr>
      </w:pPr>
      <w:r w:rsidRPr="002D7660">
        <w:rPr>
          <w:b/>
          <w:bCs/>
        </w:rPr>
        <w:t>Умови та порядок проведення конкурсу</w:t>
      </w:r>
    </w:p>
    <w:p w:rsidR="002C74A7" w:rsidRPr="002D7660" w:rsidRDefault="002C74A7" w:rsidP="00F339AA">
      <w:pPr>
        <w:pStyle w:val="Bodytext20"/>
        <w:shd w:val="clear" w:color="auto" w:fill="auto"/>
        <w:tabs>
          <w:tab w:val="left" w:pos="3040"/>
        </w:tabs>
        <w:spacing w:before="0" w:line="280" w:lineRule="exact"/>
        <w:ind w:left="2700" w:firstLine="0"/>
        <w:rPr>
          <w:b/>
          <w:bCs/>
        </w:rPr>
      </w:pPr>
    </w:p>
    <w:p w:rsidR="002C74A7" w:rsidRPr="003B273A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47"/>
        </w:tabs>
        <w:spacing w:before="0" w:line="370" w:lineRule="exact"/>
        <w:ind w:firstLine="760"/>
      </w:pPr>
      <w:r>
        <w:t>У конкурсі</w:t>
      </w:r>
      <w:r>
        <w:rPr>
          <w:lang w:val="uk-UA"/>
        </w:rPr>
        <w:t xml:space="preserve"> </w:t>
      </w:r>
      <w:r>
        <w:t xml:space="preserve">беруть участь проекти, представлені жителями </w:t>
      </w:r>
      <w:r>
        <w:rPr>
          <w:lang w:val="uk-UA"/>
        </w:rPr>
        <w:t xml:space="preserve">Тячівської ОТГ </w:t>
      </w:r>
      <w:r>
        <w:t>віком</w:t>
      </w:r>
      <w:r>
        <w:rPr>
          <w:lang w:val="uk-UA"/>
        </w:rPr>
        <w:t xml:space="preserve"> </w:t>
      </w:r>
      <w:r>
        <w:t>від 18 років, які</w:t>
      </w:r>
      <w:r>
        <w:rPr>
          <w:lang w:val="uk-UA"/>
        </w:rPr>
        <w:t xml:space="preserve"> </w:t>
      </w:r>
      <w:r>
        <w:t>мають</w:t>
      </w:r>
      <w:r>
        <w:rPr>
          <w:lang w:val="uk-UA"/>
        </w:rPr>
        <w:t xml:space="preserve"> </w:t>
      </w:r>
      <w:r>
        <w:t>ідею</w:t>
      </w:r>
      <w:r>
        <w:rPr>
          <w:lang w:val="uk-UA"/>
        </w:rPr>
        <w:t xml:space="preserve"> </w:t>
      </w:r>
      <w:r>
        <w:t>щодо</w:t>
      </w:r>
      <w:r>
        <w:rPr>
          <w:lang w:val="uk-UA"/>
        </w:rPr>
        <w:t xml:space="preserve"> </w:t>
      </w:r>
      <w:r>
        <w:t>розвитку</w:t>
      </w:r>
      <w:r>
        <w:rPr>
          <w:lang w:val="uk-UA"/>
        </w:rPr>
        <w:t xml:space="preserve"> </w:t>
      </w:r>
      <w:r>
        <w:t>локальної</w:t>
      </w:r>
      <w:r>
        <w:rPr>
          <w:lang w:val="uk-UA"/>
        </w:rPr>
        <w:t xml:space="preserve"> </w:t>
      </w:r>
      <w:r>
        <w:t>громади та молодіжного</w:t>
      </w:r>
      <w:r>
        <w:rPr>
          <w:lang w:val="uk-UA"/>
        </w:rPr>
        <w:t xml:space="preserve"> </w:t>
      </w:r>
      <w:r>
        <w:t xml:space="preserve">руху в </w:t>
      </w:r>
      <w:r>
        <w:rPr>
          <w:lang w:val="uk-UA"/>
        </w:rPr>
        <w:t>громаді</w:t>
      </w:r>
      <w:r>
        <w:t>. Термін</w:t>
      </w:r>
      <w:r>
        <w:rPr>
          <w:lang w:val="uk-UA"/>
        </w:rPr>
        <w:t xml:space="preserve"> </w:t>
      </w:r>
      <w:r>
        <w:t xml:space="preserve">реалізації проекту - </w:t>
      </w:r>
      <w:r w:rsidRPr="003B273A">
        <w:t>до 1</w:t>
      </w:r>
      <w:r>
        <w:rPr>
          <w:lang w:val="uk-UA"/>
        </w:rPr>
        <w:t xml:space="preserve">6 червня </w:t>
      </w:r>
      <w:r w:rsidRPr="003B273A">
        <w:t xml:space="preserve"> 202</w:t>
      </w:r>
      <w:r w:rsidRPr="003B273A">
        <w:rPr>
          <w:lang w:val="uk-UA"/>
        </w:rPr>
        <w:t>1</w:t>
      </w:r>
      <w:r w:rsidRPr="003B273A">
        <w:t xml:space="preserve"> року.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1"/>
        </w:tabs>
        <w:spacing w:before="0" w:line="370" w:lineRule="exact"/>
        <w:ind w:firstLine="760"/>
      </w:pPr>
      <w:r>
        <w:t>Основні</w:t>
      </w:r>
      <w:r>
        <w:rPr>
          <w:lang w:val="uk-UA"/>
        </w:rPr>
        <w:t xml:space="preserve"> </w:t>
      </w:r>
      <w:r>
        <w:t>етапи</w:t>
      </w:r>
      <w:r>
        <w:rPr>
          <w:lang w:val="uk-UA"/>
        </w:rPr>
        <w:t xml:space="preserve"> </w:t>
      </w:r>
      <w:r>
        <w:t>проведення конкурсу 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ктів:</w:t>
      </w:r>
    </w:p>
    <w:p w:rsidR="002C74A7" w:rsidRPr="00666BA5" w:rsidRDefault="002C74A7" w:rsidP="00F339AA">
      <w:pPr>
        <w:pStyle w:val="Bodytext20"/>
        <w:numPr>
          <w:ilvl w:val="2"/>
          <w:numId w:val="1"/>
        </w:numPr>
        <w:shd w:val="clear" w:color="auto" w:fill="auto"/>
        <w:tabs>
          <w:tab w:val="left" w:pos="1463"/>
        </w:tabs>
        <w:spacing w:before="0" w:line="322" w:lineRule="exact"/>
        <w:ind w:firstLine="760"/>
        <w:rPr>
          <w:lang w:val="uk-UA"/>
        </w:rPr>
      </w:pPr>
      <w:r>
        <w:rPr>
          <w:rStyle w:val="Bodytext2Bold"/>
        </w:rPr>
        <w:t xml:space="preserve">1-й етап: Подача проєктних ідей та їх попередній відбір. </w:t>
      </w:r>
      <w:r w:rsidRPr="007A5BA4">
        <w:rPr>
          <w:lang w:val="uk-UA"/>
        </w:rPr>
        <w:t>Термін подачі про</w:t>
      </w:r>
      <w:r>
        <w:rPr>
          <w:lang w:val="uk-UA"/>
        </w:rPr>
        <w:t>є</w:t>
      </w:r>
      <w:r w:rsidRPr="007A5BA4">
        <w:rPr>
          <w:lang w:val="uk-UA"/>
        </w:rPr>
        <w:t>ктних ідей від учасників конк</w:t>
      </w:r>
      <w:r>
        <w:rPr>
          <w:lang w:val="uk-UA"/>
        </w:rPr>
        <w:t>урсу триває до 3 грудня 2020</w:t>
      </w:r>
      <w:r w:rsidRPr="007A5BA4">
        <w:rPr>
          <w:lang w:val="uk-UA"/>
        </w:rPr>
        <w:t xml:space="preserve"> року включно. Прийом про</w:t>
      </w:r>
      <w:r>
        <w:rPr>
          <w:lang w:val="uk-UA"/>
        </w:rPr>
        <w:t>є</w:t>
      </w:r>
      <w:r w:rsidRPr="007A5BA4">
        <w:rPr>
          <w:lang w:val="uk-UA"/>
        </w:rPr>
        <w:t>ктних ідей відбувається за електронним посиланням на сайті</w:t>
      </w:r>
      <w:r>
        <w:rPr>
          <w:lang w:val="uk-UA"/>
        </w:rPr>
        <w:t xml:space="preserve"> </w:t>
      </w:r>
      <w:hyperlink r:id="rId5" w:history="1">
        <w:r w:rsidRPr="00232E63">
          <w:rPr>
            <w:rStyle w:val="Hyperlink"/>
            <w:lang w:val="uk-UA" w:eastAsia="ru-RU"/>
          </w:rPr>
          <w:t>https://youthplatform.com.ua</w:t>
        </w:r>
      </w:hyperlink>
      <w:r>
        <w:rPr>
          <w:lang w:val="uk-UA" w:eastAsia="ru-RU"/>
        </w:rPr>
        <w:t xml:space="preserve">. </w:t>
      </w:r>
      <w:r w:rsidRPr="00666BA5">
        <w:rPr>
          <w:lang w:val="uk-UA"/>
        </w:rPr>
        <w:t>Попередній</w:t>
      </w:r>
      <w:r>
        <w:rPr>
          <w:lang w:val="uk-UA"/>
        </w:rPr>
        <w:t xml:space="preserve"> </w:t>
      </w:r>
      <w:r w:rsidRPr="00666BA5">
        <w:rPr>
          <w:lang w:val="uk-UA"/>
        </w:rPr>
        <w:t>відбір</w:t>
      </w:r>
      <w:r>
        <w:rPr>
          <w:lang w:val="uk-UA"/>
        </w:rPr>
        <w:t xml:space="preserve"> </w:t>
      </w:r>
      <w:r w:rsidRPr="00666BA5">
        <w:rPr>
          <w:lang w:val="uk-UA"/>
        </w:rPr>
        <w:t>проектних</w:t>
      </w:r>
      <w:r>
        <w:rPr>
          <w:lang w:val="uk-UA"/>
        </w:rPr>
        <w:t xml:space="preserve"> </w:t>
      </w:r>
      <w:r w:rsidRPr="00666BA5">
        <w:rPr>
          <w:lang w:val="uk-UA"/>
        </w:rPr>
        <w:t>ідей</w:t>
      </w:r>
      <w:r>
        <w:rPr>
          <w:lang w:val="uk-UA"/>
        </w:rPr>
        <w:t xml:space="preserve"> </w:t>
      </w:r>
      <w:r w:rsidRPr="00666BA5">
        <w:rPr>
          <w:lang w:val="uk-UA"/>
        </w:rPr>
        <w:t>здійснює</w:t>
      </w:r>
      <w:r>
        <w:rPr>
          <w:lang w:val="uk-UA"/>
        </w:rPr>
        <w:t xml:space="preserve"> </w:t>
      </w:r>
      <w:r w:rsidRPr="00666BA5">
        <w:rPr>
          <w:lang w:val="uk-UA"/>
        </w:rPr>
        <w:t>конкурсна</w:t>
      </w:r>
      <w:r>
        <w:rPr>
          <w:lang w:val="uk-UA"/>
        </w:rPr>
        <w:t xml:space="preserve"> </w:t>
      </w:r>
      <w:r w:rsidRPr="00666BA5">
        <w:rPr>
          <w:lang w:val="uk-UA"/>
        </w:rPr>
        <w:t xml:space="preserve">комісія. До </w:t>
      </w:r>
      <w:r>
        <w:rPr>
          <w:lang w:val="uk-UA"/>
        </w:rPr>
        <w:t>4 грудня</w:t>
      </w:r>
      <w:r w:rsidRPr="00666BA5">
        <w:rPr>
          <w:lang w:val="uk-UA"/>
        </w:rPr>
        <w:t xml:space="preserve"> 20</w:t>
      </w:r>
      <w:r>
        <w:rPr>
          <w:lang w:val="uk-UA"/>
        </w:rPr>
        <w:t>20</w:t>
      </w:r>
      <w:r w:rsidRPr="00666BA5">
        <w:rPr>
          <w:lang w:val="uk-UA"/>
        </w:rPr>
        <w:t xml:space="preserve"> року</w:t>
      </w:r>
      <w:r>
        <w:rPr>
          <w:lang w:val="uk-UA"/>
        </w:rPr>
        <w:t xml:space="preserve"> (</w:t>
      </w:r>
      <w:r w:rsidRPr="007306AD">
        <w:rPr>
          <w:highlight w:val="green"/>
          <w:lang w:val="uk-UA"/>
        </w:rPr>
        <w:t>включно</w:t>
      </w:r>
      <w:r>
        <w:rPr>
          <w:lang w:val="uk-UA"/>
        </w:rPr>
        <w:t xml:space="preserve">) </w:t>
      </w:r>
      <w:r w:rsidRPr="00666BA5">
        <w:rPr>
          <w:lang w:val="uk-UA"/>
        </w:rPr>
        <w:t>учасникам конкурсу повідомляються</w:t>
      </w:r>
      <w:r>
        <w:rPr>
          <w:lang w:val="uk-UA"/>
        </w:rPr>
        <w:t xml:space="preserve"> </w:t>
      </w:r>
      <w:r w:rsidRPr="00666BA5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666BA5">
        <w:rPr>
          <w:lang w:val="uk-UA"/>
        </w:rPr>
        <w:t>попереднього</w:t>
      </w:r>
      <w:r>
        <w:rPr>
          <w:lang w:val="uk-UA"/>
        </w:rPr>
        <w:t xml:space="preserve"> </w:t>
      </w:r>
      <w:r w:rsidRPr="00666BA5">
        <w:rPr>
          <w:lang w:val="uk-UA"/>
        </w:rPr>
        <w:t>відбору, а також час і місце</w:t>
      </w:r>
      <w:r>
        <w:rPr>
          <w:lang w:val="uk-UA"/>
        </w:rPr>
        <w:t xml:space="preserve"> </w:t>
      </w:r>
      <w:r w:rsidRPr="00666BA5">
        <w:rPr>
          <w:lang w:val="uk-UA"/>
        </w:rPr>
        <w:t>проведення</w:t>
      </w:r>
      <w:r>
        <w:rPr>
          <w:lang w:val="uk-UA"/>
        </w:rPr>
        <w:t xml:space="preserve"> </w:t>
      </w:r>
      <w:r w:rsidRPr="00666BA5">
        <w:rPr>
          <w:lang w:val="uk-UA"/>
        </w:rPr>
        <w:t>подальших</w:t>
      </w:r>
      <w:r>
        <w:rPr>
          <w:lang w:val="uk-UA"/>
        </w:rPr>
        <w:t xml:space="preserve"> </w:t>
      </w:r>
      <w:r w:rsidRPr="00666BA5">
        <w:rPr>
          <w:lang w:val="uk-UA"/>
        </w:rPr>
        <w:t>етапів конкурсу.</w:t>
      </w:r>
    </w:p>
    <w:p w:rsidR="002C74A7" w:rsidRDefault="002C74A7" w:rsidP="00F339AA">
      <w:pPr>
        <w:pStyle w:val="Bodytext20"/>
        <w:numPr>
          <w:ilvl w:val="2"/>
          <w:numId w:val="1"/>
        </w:numPr>
        <w:shd w:val="clear" w:color="auto" w:fill="auto"/>
        <w:tabs>
          <w:tab w:val="left" w:pos="1477"/>
        </w:tabs>
        <w:spacing w:before="0" w:line="322" w:lineRule="exact"/>
        <w:ind w:firstLine="760"/>
      </w:pPr>
      <w:r>
        <w:rPr>
          <w:rStyle w:val="Bodytext2Bold"/>
        </w:rPr>
        <w:t xml:space="preserve">2-й етап: Експертна оцінка та доопрацювання проєктів. </w:t>
      </w:r>
      <w:r>
        <w:rPr>
          <w:lang w:val="uk-UA"/>
        </w:rPr>
        <w:t>7-9 грудня</w:t>
      </w:r>
      <w:r>
        <w:t xml:space="preserve"> 20</w:t>
      </w:r>
      <w:r>
        <w:rPr>
          <w:lang w:val="uk-UA"/>
        </w:rPr>
        <w:t>20</w:t>
      </w:r>
      <w:r>
        <w:t xml:space="preserve"> року – доопрацювання</w:t>
      </w:r>
      <w:r>
        <w:rPr>
          <w:lang w:val="uk-UA"/>
        </w:rPr>
        <w:t xml:space="preserve"> </w:t>
      </w:r>
      <w:r>
        <w:t>учасниками конкурсу своїх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у форматі</w:t>
      </w:r>
      <w:r>
        <w:rPr>
          <w:lang w:val="uk-UA"/>
        </w:rPr>
        <w:t xml:space="preserve"> </w:t>
      </w:r>
      <w:r>
        <w:t>тренінгу у супроводі</w:t>
      </w:r>
      <w:r>
        <w:rPr>
          <w:lang w:val="uk-UA"/>
        </w:rPr>
        <w:t xml:space="preserve"> </w:t>
      </w:r>
      <w:r>
        <w:t>експертів</w:t>
      </w:r>
      <w:r>
        <w:rPr>
          <w:lang w:val="uk-UA"/>
        </w:rPr>
        <w:t xml:space="preserve"> </w:t>
      </w:r>
      <w:r>
        <w:t xml:space="preserve">Британської ради в Україні. </w:t>
      </w:r>
      <w:r>
        <w:rPr>
          <w:rStyle w:val="Bodytext2Bold"/>
        </w:rPr>
        <w:t xml:space="preserve">Участь у тренінгу </w:t>
      </w:r>
      <w:r>
        <w:t xml:space="preserve">- </w:t>
      </w:r>
      <w:r>
        <w:rPr>
          <w:rStyle w:val="Bodytext2Bold"/>
        </w:rPr>
        <w:t xml:space="preserve">обов’язкова. </w:t>
      </w:r>
      <w:r>
        <w:t>Учасники конкурсу, що не пройшли</w:t>
      </w:r>
      <w:r>
        <w:rPr>
          <w:lang w:val="uk-UA"/>
        </w:rPr>
        <w:t xml:space="preserve"> </w:t>
      </w:r>
      <w:r>
        <w:t>навчання на тренінгу, не допускаються до захисту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на наступному</w:t>
      </w:r>
      <w:r>
        <w:rPr>
          <w:lang w:val="uk-UA"/>
        </w:rPr>
        <w:t xml:space="preserve"> </w:t>
      </w:r>
      <w:r>
        <w:t>етапі.</w:t>
      </w:r>
    </w:p>
    <w:p w:rsidR="002C74A7" w:rsidRDefault="002C74A7" w:rsidP="00F339AA">
      <w:pPr>
        <w:pStyle w:val="Bodytext20"/>
        <w:numPr>
          <w:ilvl w:val="2"/>
          <w:numId w:val="1"/>
        </w:numPr>
        <w:shd w:val="clear" w:color="auto" w:fill="auto"/>
        <w:tabs>
          <w:tab w:val="left" w:pos="1477"/>
        </w:tabs>
        <w:spacing w:before="0" w:line="370" w:lineRule="exact"/>
        <w:ind w:firstLine="760"/>
      </w:pPr>
      <w:r>
        <w:rPr>
          <w:rStyle w:val="Bodytext2Bold"/>
        </w:rPr>
        <w:t xml:space="preserve">3-й етап: Захист проєктів учасниками конкурсу. </w:t>
      </w:r>
      <w:r>
        <w:rPr>
          <w:lang w:val="uk-UA"/>
        </w:rPr>
        <w:t xml:space="preserve">10 грудня </w:t>
      </w:r>
      <w:r>
        <w:t>20</w:t>
      </w:r>
      <w:r>
        <w:rPr>
          <w:lang w:val="uk-UA"/>
        </w:rPr>
        <w:t>20</w:t>
      </w:r>
      <w:r>
        <w:t xml:space="preserve"> року – захист</w:t>
      </w:r>
      <w:r>
        <w:rPr>
          <w:lang w:val="uk-UA"/>
        </w:rPr>
        <w:t xml:space="preserve"> </w:t>
      </w:r>
      <w:r>
        <w:t>учасниками конкурсу своїх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перед конкурсною комісією. Захист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проходить у вигляді</w:t>
      </w:r>
      <w:r>
        <w:rPr>
          <w:lang w:val="uk-UA"/>
        </w:rPr>
        <w:t xml:space="preserve"> </w:t>
      </w:r>
      <w:r>
        <w:t>презентацій. Максимальний час презентації одного про</w:t>
      </w:r>
      <w:r>
        <w:rPr>
          <w:lang w:val="uk-UA"/>
        </w:rPr>
        <w:t>є</w:t>
      </w:r>
      <w:r>
        <w:t>кту складає 5 хвилин.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66"/>
        </w:tabs>
        <w:spacing w:before="0" w:line="370" w:lineRule="exact"/>
        <w:ind w:firstLine="760"/>
      </w:pPr>
      <w:r>
        <w:t>Визначення</w:t>
      </w:r>
      <w:r>
        <w:rPr>
          <w:lang w:val="uk-UA"/>
        </w:rPr>
        <w:t xml:space="preserve"> </w:t>
      </w:r>
      <w:r>
        <w:t>переможців</w:t>
      </w:r>
      <w:r>
        <w:rPr>
          <w:lang w:val="uk-UA"/>
        </w:rPr>
        <w:t xml:space="preserve"> </w:t>
      </w:r>
      <w:r>
        <w:t>відбувається за рішенням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 та оформлюється протоколом, в якому</w:t>
      </w:r>
      <w:r>
        <w:rPr>
          <w:lang w:val="uk-UA"/>
        </w:rPr>
        <w:t xml:space="preserve"> </w:t>
      </w:r>
      <w:r>
        <w:t>зазначаються список авторів та ініціативних</w:t>
      </w:r>
      <w:r>
        <w:rPr>
          <w:lang w:val="uk-UA"/>
        </w:rPr>
        <w:t xml:space="preserve"> </w:t>
      </w:r>
      <w:r>
        <w:t>групп</w:t>
      </w:r>
      <w:r>
        <w:rPr>
          <w:lang w:val="uk-UA"/>
        </w:rPr>
        <w:t xml:space="preserve"> </w:t>
      </w:r>
      <w:r>
        <w:t>із</w:t>
      </w:r>
      <w:r>
        <w:rPr>
          <w:lang w:val="uk-UA"/>
        </w:rPr>
        <w:t xml:space="preserve"> </w:t>
      </w:r>
      <w:r>
        <w:t>зазначенням</w:t>
      </w:r>
      <w:r>
        <w:rPr>
          <w:lang w:val="uk-UA"/>
        </w:rPr>
        <w:t xml:space="preserve"> </w:t>
      </w:r>
      <w:r>
        <w:t>назви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та сумм</w:t>
      </w:r>
      <w:r>
        <w:rPr>
          <w:lang w:val="uk-UA"/>
        </w:rPr>
        <w:t xml:space="preserve"> </w:t>
      </w:r>
      <w:r>
        <w:t>коштів, необхідних для їх</w:t>
      </w:r>
      <w:r>
        <w:rPr>
          <w:lang w:val="uk-UA"/>
        </w:rPr>
        <w:t xml:space="preserve"> </w:t>
      </w:r>
      <w:r>
        <w:t>реалізації.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1"/>
        </w:tabs>
        <w:spacing w:before="0" w:line="322" w:lineRule="exact"/>
        <w:ind w:firstLine="760"/>
      </w:pPr>
      <w:r>
        <w:t>Перед початком розгляду</w:t>
      </w:r>
      <w:r>
        <w:rPr>
          <w:lang w:val="uk-UA"/>
        </w:rPr>
        <w:t xml:space="preserve"> </w:t>
      </w:r>
      <w:r>
        <w:t>конкурсних</w:t>
      </w:r>
      <w:r>
        <w:rPr>
          <w:lang w:val="uk-UA"/>
        </w:rPr>
        <w:t xml:space="preserve"> </w:t>
      </w:r>
      <w:r>
        <w:t>пропозицій член конкурсної</w:t>
      </w:r>
      <w:r>
        <w:rPr>
          <w:lang w:val="uk-UA"/>
        </w:rPr>
        <w:t xml:space="preserve"> </w:t>
      </w:r>
      <w:r>
        <w:t>комісії</w:t>
      </w:r>
      <w:r>
        <w:rPr>
          <w:lang w:val="uk-UA"/>
        </w:rPr>
        <w:t xml:space="preserve"> </w:t>
      </w:r>
      <w:r>
        <w:t>зобов’язаний</w:t>
      </w:r>
      <w:r>
        <w:rPr>
          <w:lang w:val="uk-UA"/>
        </w:rPr>
        <w:t xml:space="preserve"> </w:t>
      </w:r>
      <w:r>
        <w:t>повідомити про конфлікт</w:t>
      </w:r>
      <w:r>
        <w:rPr>
          <w:lang w:val="uk-UA"/>
        </w:rPr>
        <w:t xml:space="preserve"> </w:t>
      </w:r>
      <w:r>
        <w:t>інтересів та надати</w:t>
      </w:r>
      <w:r>
        <w:rPr>
          <w:lang w:val="uk-UA"/>
        </w:rPr>
        <w:t xml:space="preserve"> </w:t>
      </w:r>
      <w:r>
        <w:t>пояснення</w:t>
      </w:r>
      <w:r>
        <w:rPr>
          <w:lang w:val="uk-UA"/>
        </w:rPr>
        <w:t xml:space="preserve"> </w:t>
      </w:r>
      <w:r>
        <w:t>щодо</w:t>
      </w:r>
      <w:r>
        <w:rPr>
          <w:lang w:val="uk-UA"/>
        </w:rPr>
        <w:t xml:space="preserve"> </w:t>
      </w:r>
      <w:r>
        <w:t>обставин, які</w:t>
      </w:r>
      <w:r>
        <w:rPr>
          <w:lang w:val="uk-UA"/>
        </w:rPr>
        <w:t xml:space="preserve"> </w:t>
      </w:r>
      <w:r>
        <w:t>можуть</w:t>
      </w:r>
      <w:r>
        <w:rPr>
          <w:lang w:val="uk-UA"/>
        </w:rPr>
        <w:t xml:space="preserve"> </w:t>
      </w:r>
      <w:r>
        <w:t>перешкоджати</w:t>
      </w:r>
      <w:r>
        <w:rPr>
          <w:lang w:val="uk-UA"/>
        </w:rPr>
        <w:t xml:space="preserve"> </w:t>
      </w:r>
      <w:r>
        <w:t>об’єктивному</w:t>
      </w:r>
      <w:r>
        <w:rPr>
          <w:lang w:val="uk-UA"/>
        </w:rPr>
        <w:t xml:space="preserve"> </w:t>
      </w:r>
      <w:r>
        <w:t>виконанню ним обов’язків.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11"/>
        </w:tabs>
        <w:spacing w:before="0" w:line="322" w:lineRule="exact"/>
        <w:ind w:firstLine="760"/>
      </w:pPr>
      <w:r>
        <w:t>Вартість одного про</w:t>
      </w:r>
      <w:r>
        <w:rPr>
          <w:lang w:val="uk-UA"/>
        </w:rPr>
        <w:t>є</w:t>
      </w:r>
      <w:r>
        <w:t xml:space="preserve">кту становить </w:t>
      </w:r>
      <w:r>
        <w:rPr>
          <w:lang w:val="uk-UA"/>
        </w:rPr>
        <w:t>30 000 грн 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Кількість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ктів, що</w:t>
      </w:r>
      <w:r>
        <w:rPr>
          <w:lang w:val="uk-UA"/>
        </w:rPr>
        <w:t xml:space="preserve"> </w:t>
      </w:r>
      <w:r>
        <w:t>отримають</w:t>
      </w:r>
      <w:r>
        <w:rPr>
          <w:lang w:val="uk-UA"/>
        </w:rPr>
        <w:t xml:space="preserve"> </w:t>
      </w:r>
      <w:r>
        <w:t>фінансування, залежить</w:t>
      </w:r>
      <w:r>
        <w:rPr>
          <w:lang w:val="uk-UA"/>
        </w:rPr>
        <w:t xml:space="preserve"> </w:t>
      </w:r>
      <w:r>
        <w:t>від</w:t>
      </w:r>
      <w:r>
        <w:rPr>
          <w:lang w:val="uk-UA"/>
        </w:rPr>
        <w:t xml:space="preserve"> </w:t>
      </w:r>
      <w:r>
        <w:t>бюджетів</w:t>
      </w:r>
      <w:r>
        <w:rPr>
          <w:lang w:val="uk-UA"/>
        </w:rPr>
        <w:t xml:space="preserve"> </w:t>
      </w:r>
      <w:r>
        <w:t>поданих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ктів, але на сукупну суму не вище</w:t>
      </w:r>
      <w:r>
        <w:rPr>
          <w:lang w:val="uk-UA"/>
        </w:rPr>
        <w:t xml:space="preserve"> </w:t>
      </w:r>
      <w:r>
        <w:t>ніж</w:t>
      </w:r>
      <w:r>
        <w:rPr>
          <w:lang w:val="uk-UA"/>
        </w:rPr>
        <w:t xml:space="preserve"> </w:t>
      </w:r>
      <w:r>
        <w:t>загальний бюджет конкурсу 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 xml:space="preserve">ктів - </w:t>
      </w:r>
      <w:r>
        <w:rPr>
          <w:lang w:val="uk-UA"/>
        </w:rPr>
        <w:t>300</w:t>
      </w:r>
      <w:r>
        <w:t xml:space="preserve"> 000 грн. Загальний бюджет конкурсу 300 000 грн. з яких 150 000 грн. кошти, передбачені у міському</w:t>
      </w:r>
      <w:r>
        <w:rPr>
          <w:lang w:val="uk-UA"/>
        </w:rPr>
        <w:t xml:space="preserve"> </w:t>
      </w:r>
      <w:r>
        <w:t>бюджеті</w:t>
      </w:r>
      <w:r>
        <w:rPr>
          <w:lang w:val="uk-UA"/>
        </w:rPr>
        <w:t xml:space="preserve"> Тячівської міської </w:t>
      </w:r>
      <w:r w:rsidRPr="003B273A">
        <w:rPr>
          <w:lang w:val="uk-UA"/>
        </w:rPr>
        <w:t>ради</w:t>
      </w:r>
      <w:r>
        <w:rPr>
          <w:lang w:val="uk-UA"/>
        </w:rPr>
        <w:t xml:space="preserve"> </w:t>
      </w:r>
      <w:r w:rsidRPr="003B273A">
        <w:t>для</w:t>
      </w:r>
      <w:r>
        <w:rPr>
          <w:lang w:val="uk-UA"/>
        </w:rPr>
        <w:t xml:space="preserve"> </w:t>
      </w:r>
      <w:r>
        <w:t>підтримки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ініціатив</w:t>
      </w:r>
      <w:r>
        <w:rPr>
          <w:lang w:val="uk-UA"/>
        </w:rPr>
        <w:t xml:space="preserve">, </w:t>
      </w:r>
      <w:r>
        <w:t>та 150 000 грн. Кошти</w:t>
      </w:r>
      <w:r>
        <w:rPr>
          <w:lang w:val="uk-UA"/>
        </w:rPr>
        <w:t xml:space="preserve"> </w:t>
      </w:r>
      <w:r>
        <w:t>Британської Ради в Україні, що</w:t>
      </w:r>
      <w:r>
        <w:rPr>
          <w:lang w:val="uk-UA"/>
        </w:rPr>
        <w:t xml:space="preserve"> </w:t>
      </w:r>
      <w:r>
        <w:t>будуть</w:t>
      </w:r>
      <w:r>
        <w:rPr>
          <w:lang w:val="uk-UA"/>
        </w:rPr>
        <w:t xml:space="preserve"> </w:t>
      </w:r>
      <w:r>
        <w:t>перераховані на рахунок</w:t>
      </w:r>
      <w:r>
        <w:rPr>
          <w:lang w:val="uk-UA"/>
        </w:rPr>
        <w:t xml:space="preserve"> </w:t>
      </w:r>
      <w:r>
        <w:t>громадської</w:t>
      </w:r>
      <w:r>
        <w:rPr>
          <w:lang w:val="uk-UA"/>
        </w:rPr>
        <w:t xml:space="preserve"> </w:t>
      </w:r>
      <w:r>
        <w:t>організації «Молодіжна платформа» для фінансування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 xml:space="preserve">за результатами пітчингу в </w:t>
      </w:r>
      <w:r>
        <w:rPr>
          <w:lang w:val="uk-UA"/>
        </w:rPr>
        <w:t>Тячівській ОТГ</w:t>
      </w:r>
      <w:r>
        <w:t>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03"/>
        </w:tabs>
        <w:spacing w:before="0" w:line="322" w:lineRule="exact"/>
        <w:ind w:firstLine="740"/>
      </w:pPr>
      <w:r>
        <w:t>За результатами Конкурсу готується</w:t>
      </w:r>
      <w:r>
        <w:rPr>
          <w:lang w:val="uk-UA"/>
        </w:rPr>
        <w:t xml:space="preserve"> </w:t>
      </w:r>
      <w:r>
        <w:t>розпорядження</w:t>
      </w:r>
      <w:r>
        <w:rPr>
          <w:lang w:val="uk-UA"/>
        </w:rPr>
        <w:t xml:space="preserve"> </w:t>
      </w:r>
      <w:r>
        <w:t>міського</w:t>
      </w:r>
      <w:r>
        <w:rPr>
          <w:lang w:val="uk-UA"/>
        </w:rPr>
        <w:t xml:space="preserve"> </w:t>
      </w:r>
      <w:r>
        <w:t>голови про затвердження</w:t>
      </w:r>
      <w:r>
        <w:rPr>
          <w:lang w:val="uk-UA"/>
        </w:rPr>
        <w:t xml:space="preserve"> </w:t>
      </w:r>
      <w:r>
        <w:t>переліку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ктів, визнаних</w:t>
      </w:r>
      <w:r>
        <w:rPr>
          <w:lang w:val="uk-UA"/>
        </w:rPr>
        <w:t xml:space="preserve"> </w:t>
      </w:r>
      <w:r>
        <w:t>переможцями конкурсу. У розпорядженні</w:t>
      </w:r>
      <w:r>
        <w:rPr>
          <w:lang w:val="uk-UA"/>
        </w:rPr>
        <w:t xml:space="preserve"> </w:t>
      </w:r>
      <w:r>
        <w:t>обов’язково</w:t>
      </w:r>
      <w:r>
        <w:rPr>
          <w:lang w:val="uk-UA"/>
        </w:rPr>
        <w:t xml:space="preserve"> </w:t>
      </w:r>
      <w:r>
        <w:t>зазначається</w:t>
      </w:r>
      <w:r>
        <w:rPr>
          <w:lang w:val="uk-UA"/>
        </w:rPr>
        <w:t xml:space="preserve"> </w:t>
      </w:r>
      <w:r>
        <w:t>назва про</w:t>
      </w:r>
      <w:r>
        <w:rPr>
          <w:lang w:val="uk-UA"/>
        </w:rPr>
        <w:t>є</w:t>
      </w:r>
      <w:r>
        <w:t>кту, ім'я автора та обсяг</w:t>
      </w:r>
      <w:r>
        <w:rPr>
          <w:lang w:val="uk-UA"/>
        </w:rPr>
        <w:t xml:space="preserve"> </w:t>
      </w:r>
      <w:r>
        <w:t>бюджетних</w:t>
      </w:r>
      <w:r>
        <w:rPr>
          <w:lang w:val="uk-UA"/>
        </w:rPr>
        <w:t xml:space="preserve"> </w:t>
      </w:r>
      <w:r>
        <w:t>коштів на йоговиконання.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Рішення</w:t>
      </w:r>
      <w:r>
        <w:rPr>
          <w:lang w:val="uk-UA"/>
        </w:rPr>
        <w:t xml:space="preserve"> </w:t>
      </w:r>
      <w:r>
        <w:t>комісії про визначення</w:t>
      </w:r>
      <w:r>
        <w:rPr>
          <w:lang w:val="uk-UA"/>
        </w:rPr>
        <w:t xml:space="preserve"> </w:t>
      </w:r>
      <w:r>
        <w:t>переможців конкурсу підлягає</w:t>
      </w:r>
      <w:r>
        <w:rPr>
          <w:lang w:val="uk-UA"/>
        </w:rPr>
        <w:t xml:space="preserve"> </w:t>
      </w:r>
      <w:r>
        <w:t>оприлюдненню</w:t>
      </w:r>
      <w:r>
        <w:rPr>
          <w:lang w:val="uk-UA"/>
        </w:rPr>
        <w:t xml:space="preserve"> </w:t>
      </w:r>
      <w:r>
        <w:t>протягом</w:t>
      </w:r>
      <w:r>
        <w:rPr>
          <w:lang w:val="uk-UA"/>
        </w:rPr>
        <w:t xml:space="preserve"> </w:t>
      </w:r>
      <w:r>
        <w:t>місяця</w:t>
      </w:r>
      <w:r>
        <w:rPr>
          <w:lang w:val="uk-UA"/>
        </w:rPr>
        <w:t xml:space="preserve"> </w:t>
      </w:r>
      <w:r>
        <w:t>після</w:t>
      </w:r>
      <w:r>
        <w:rPr>
          <w:lang w:val="uk-UA"/>
        </w:rPr>
        <w:t xml:space="preserve"> </w:t>
      </w:r>
      <w:r>
        <w:t>його</w:t>
      </w:r>
      <w:r>
        <w:rPr>
          <w:lang w:val="uk-UA"/>
        </w:rPr>
        <w:t xml:space="preserve"> </w:t>
      </w:r>
      <w:r>
        <w:t>прийняття.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Дія</w:t>
      </w:r>
      <w:r>
        <w:rPr>
          <w:lang w:val="uk-UA"/>
        </w:rPr>
        <w:t xml:space="preserve"> </w:t>
      </w:r>
      <w:r>
        <w:t>цього</w:t>
      </w:r>
      <w:r>
        <w:rPr>
          <w:lang w:val="uk-UA"/>
        </w:rPr>
        <w:t xml:space="preserve"> </w:t>
      </w:r>
      <w:r>
        <w:t>Положення</w:t>
      </w:r>
      <w:r>
        <w:rPr>
          <w:lang w:val="uk-UA"/>
        </w:rPr>
        <w:t xml:space="preserve"> </w:t>
      </w:r>
      <w:r>
        <w:t>поширюється на процедуру заявок про</w:t>
      </w:r>
      <w:r>
        <w:rPr>
          <w:lang w:val="uk-UA"/>
        </w:rPr>
        <w:t>є</w:t>
      </w:r>
      <w:r>
        <w:t>ктних</w:t>
      </w:r>
      <w:r>
        <w:rPr>
          <w:lang w:val="uk-UA"/>
        </w:rPr>
        <w:t xml:space="preserve"> </w:t>
      </w:r>
      <w:r>
        <w:t>ідей, які</w:t>
      </w:r>
      <w:r>
        <w:rPr>
          <w:lang w:val="uk-UA"/>
        </w:rPr>
        <w:t xml:space="preserve"> </w:t>
      </w:r>
      <w:r>
        <w:t xml:space="preserve">подані на </w:t>
      </w:r>
      <w:hyperlink r:id="rId6" w:history="1">
        <w:r w:rsidRPr="00232E63">
          <w:rPr>
            <w:rStyle w:val="Hyperlink"/>
            <w:lang w:val="uk-UA" w:eastAsia="ru-RU"/>
          </w:rPr>
          <w:t>https://youthplatform.com.ua</w:t>
        </w:r>
      </w:hyperlink>
      <w:r>
        <w:rPr>
          <w:lang w:val="uk-UA"/>
        </w:rPr>
        <w:t xml:space="preserve"> </w:t>
      </w:r>
      <w:r>
        <w:t xml:space="preserve">до </w:t>
      </w:r>
      <w:r>
        <w:rPr>
          <w:lang w:val="uk-UA"/>
        </w:rPr>
        <w:t>3 грудня</w:t>
      </w:r>
      <w:r>
        <w:t xml:space="preserve"> 20</w:t>
      </w:r>
      <w:r>
        <w:rPr>
          <w:lang w:val="uk-UA"/>
        </w:rPr>
        <w:t>20</w:t>
      </w:r>
      <w:r>
        <w:t xml:space="preserve"> року включно.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432"/>
        </w:tabs>
        <w:spacing w:before="0" w:after="240" w:line="322" w:lineRule="exact"/>
        <w:ind w:firstLine="740"/>
      </w:pPr>
      <w:r>
        <w:t>Дата початку прийому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ктних</w:t>
      </w:r>
      <w:r>
        <w:rPr>
          <w:lang w:val="uk-UA"/>
        </w:rPr>
        <w:t xml:space="preserve"> </w:t>
      </w:r>
      <w:r>
        <w:t>ідей</w:t>
      </w:r>
      <w:r>
        <w:rPr>
          <w:lang w:val="uk-UA"/>
        </w:rPr>
        <w:t xml:space="preserve"> </w:t>
      </w:r>
      <w:r>
        <w:t>визначається</w:t>
      </w:r>
      <w:r>
        <w:rPr>
          <w:lang w:val="uk-UA"/>
        </w:rPr>
        <w:t xml:space="preserve"> відділом </w:t>
      </w:r>
      <w:r>
        <w:t>культури,</w:t>
      </w:r>
      <w:r>
        <w:rPr>
          <w:lang w:val="uk-UA"/>
        </w:rPr>
        <w:t xml:space="preserve"> сім’ї, </w:t>
      </w:r>
      <w:r>
        <w:t>молоді та спорту</w:t>
      </w:r>
      <w:r>
        <w:rPr>
          <w:lang w:val="uk-UA"/>
        </w:rPr>
        <w:t xml:space="preserve"> Тячівської міської ради</w:t>
      </w:r>
      <w:r>
        <w:t xml:space="preserve"> за погодженням</w:t>
      </w:r>
      <w:r>
        <w:rPr>
          <w:lang w:val="uk-UA"/>
        </w:rPr>
        <w:t xml:space="preserve"> </w:t>
      </w:r>
      <w:r>
        <w:t>із</w:t>
      </w:r>
      <w:r>
        <w:rPr>
          <w:lang w:val="uk-UA"/>
        </w:rPr>
        <w:t xml:space="preserve"> </w:t>
      </w:r>
      <w:r>
        <w:t>представниками</w:t>
      </w:r>
      <w:r>
        <w:rPr>
          <w:lang w:val="uk-UA"/>
        </w:rPr>
        <w:t xml:space="preserve">  </w:t>
      </w:r>
      <w:r>
        <w:t>Британської Ради в Україні.</w:t>
      </w:r>
    </w:p>
    <w:p w:rsidR="002C74A7" w:rsidRPr="00D71E5C" w:rsidRDefault="002C74A7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3351"/>
        </w:tabs>
        <w:spacing w:before="0" w:line="322" w:lineRule="exact"/>
        <w:ind w:left="2980" w:firstLine="0"/>
        <w:rPr>
          <w:b/>
          <w:bCs/>
        </w:rPr>
      </w:pPr>
      <w:r w:rsidRPr="00D71E5C">
        <w:rPr>
          <w:b/>
          <w:bCs/>
        </w:rPr>
        <w:t>Визначення</w:t>
      </w:r>
      <w:r>
        <w:rPr>
          <w:b/>
          <w:bCs/>
          <w:lang w:val="uk-UA"/>
        </w:rPr>
        <w:t xml:space="preserve"> </w:t>
      </w:r>
      <w:r w:rsidRPr="00D71E5C">
        <w:rPr>
          <w:b/>
          <w:bCs/>
        </w:rPr>
        <w:t>переможців конкурсу</w:t>
      </w:r>
    </w:p>
    <w:p w:rsidR="002C74A7" w:rsidRPr="00D71E5C" w:rsidRDefault="002C74A7" w:rsidP="00F339AA">
      <w:pPr>
        <w:pStyle w:val="Bodytext20"/>
        <w:shd w:val="clear" w:color="auto" w:fill="auto"/>
        <w:tabs>
          <w:tab w:val="left" w:pos="3351"/>
        </w:tabs>
        <w:spacing w:before="0" w:line="322" w:lineRule="exact"/>
        <w:ind w:left="2980" w:firstLine="0"/>
        <w:rPr>
          <w:b/>
          <w:bCs/>
        </w:rPr>
      </w:pP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Для організації конкурсу рішенням</w:t>
      </w:r>
      <w:r>
        <w:rPr>
          <w:lang w:val="uk-UA"/>
        </w:rPr>
        <w:t xml:space="preserve"> сесії Тячівської </w:t>
      </w:r>
      <w:r>
        <w:t>міської ради утворюється та затверджується</w:t>
      </w:r>
      <w:r>
        <w:rPr>
          <w:lang w:val="uk-UA"/>
        </w:rPr>
        <w:t xml:space="preserve"> </w:t>
      </w:r>
      <w:r>
        <w:t>персональний склад конкурсної</w:t>
      </w:r>
      <w:r>
        <w:rPr>
          <w:lang w:val="uk-UA"/>
        </w:rPr>
        <w:t xml:space="preserve"> </w:t>
      </w:r>
      <w:r>
        <w:t>комісії. У склад</w:t>
      </w:r>
      <w:r>
        <w:rPr>
          <w:lang w:val="uk-UA"/>
        </w:rPr>
        <w:t xml:space="preserve"> </w:t>
      </w:r>
      <w:r>
        <w:t>комісії за згодою</w:t>
      </w:r>
      <w:r>
        <w:rPr>
          <w:lang w:val="uk-UA"/>
        </w:rPr>
        <w:t xml:space="preserve"> </w:t>
      </w:r>
      <w:r>
        <w:t>включаються</w:t>
      </w:r>
      <w:r>
        <w:rPr>
          <w:lang w:val="uk-UA"/>
        </w:rPr>
        <w:t xml:space="preserve"> </w:t>
      </w:r>
      <w:r>
        <w:t>представники</w:t>
      </w:r>
      <w:r>
        <w:rPr>
          <w:lang w:val="uk-UA"/>
        </w:rPr>
        <w:t xml:space="preserve"> </w:t>
      </w:r>
      <w:r>
        <w:t>Британської Ради в Україні.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23"/>
        </w:tabs>
        <w:spacing w:before="0" w:line="322" w:lineRule="exact"/>
        <w:ind w:firstLine="740"/>
      </w:pPr>
      <w:r>
        <w:t>Основною роботою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 є засідання.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Оцінювання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відбувається</w:t>
      </w:r>
      <w:r>
        <w:rPr>
          <w:lang w:val="uk-UA"/>
        </w:rPr>
        <w:t xml:space="preserve"> </w:t>
      </w:r>
      <w:r>
        <w:t>згідно</w:t>
      </w:r>
      <w:r>
        <w:rPr>
          <w:lang w:val="uk-UA"/>
        </w:rPr>
        <w:t xml:space="preserve"> </w:t>
      </w:r>
      <w:r>
        <w:t>оціночної</w:t>
      </w:r>
      <w:r>
        <w:rPr>
          <w:lang w:val="uk-UA"/>
        </w:rPr>
        <w:t xml:space="preserve"> </w:t>
      </w:r>
      <w:r>
        <w:t>анкети, яка містить</w:t>
      </w:r>
      <w:r>
        <w:rPr>
          <w:lang w:val="uk-UA"/>
        </w:rPr>
        <w:t xml:space="preserve"> </w:t>
      </w:r>
      <w:r>
        <w:t>таку</w:t>
      </w:r>
      <w:r>
        <w:rPr>
          <w:lang w:val="uk-UA"/>
        </w:rPr>
        <w:t xml:space="preserve"> </w:t>
      </w:r>
      <w:r>
        <w:t>інформацію: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Чіткість</w:t>
      </w:r>
      <w:r>
        <w:rPr>
          <w:lang w:val="uk-UA"/>
        </w:rPr>
        <w:t xml:space="preserve"> </w:t>
      </w:r>
      <w:r>
        <w:t>визначення мети про</w:t>
      </w:r>
      <w:r>
        <w:rPr>
          <w:lang w:val="uk-UA"/>
        </w:rPr>
        <w:t>є</w:t>
      </w:r>
      <w:r>
        <w:t>кту;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Відповідність</w:t>
      </w:r>
      <w:r>
        <w:rPr>
          <w:lang w:val="uk-UA"/>
        </w:rPr>
        <w:t xml:space="preserve"> </w:t>
      </w:r>
      <w:r>
        <w:t>напрямкам Конкурсу;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Бюджет</w:t>
      </w:r>
      <w:r>
        <w:rPr>
          <w:lang w:val="uk-UA"/>
        </w:rPr>
        <w:t xml:space="preserve"> </w:t>
      </w:r>
      <w:r>
        <w:t>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Сталість</w:t>
      </w:r>
      <w:r>
        <w:rPr>
          <w:lang w:val="uk-UA"/>
        </w:rPr>
        <w:t xml:space="preserve"> </w:t>
      </w:r>
      <w:r>
        <w:t xml:space="preserve"> про</w:t>
      </w:r>
      <w:r>
        <w:rPr>
          <w:lang w:val="uk-UA"/>
        </w:rPr>
        <w:t>є</w:t>
      </w:r>
      <w:r>
        <w:t>кту;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Залучена</w:t>
      </w:r>
      <w:r>
        <w:rPr>
          <w:lang w:val="uk-UA"/>
        </w:rPr>
        <w:t xml:space="preserve"> </w:t>
      </w:r>
      <w:r>
        <w:t xml:space="preserve"> аудиторія.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322" w:lineRule="exact"/>
        <w:ind w:firstLine="740"/>
      </w:pPr>
      <w:r>
        <w:t>Результати</w:t>
      </w:r>
      <w:r>
        <w:rPr>
          <w:lang w:val="uk-UA"/>
        </w:rPr>
        <w:t xml:space="preserve"> </w:t>
      </w:r>
      <w:r>
        <w:t>роботи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</w:t>
      </w:r>
      <w:r>
        <w:rPr>
          <w:lang w:val="uk-UA"/>
        </w:rPr>
        <w:t xml:space="preserve"> </w:t>
      </w:r>
      <w:r>
        <w:t>оформлюються протоколом засідання.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327"/>
        </w:tabs>
        <w:spacing w:before="0" w:line="322" w:lineRule="exact"/>
        <w:ind w:firstLine="740"/>
      </w:pPr>
      <w:r>
        <w:t>Протокол засідання</w:t>
      </w:r>
      <w:r>
        <w:rPr>
          <w:lang w:val="uk-UA"/>
        </w:rPr>
        <w:t xml:space="preserve"> </w:t>
      </w:r>
      <w:r>
        <w:t>містить</w:t>
      </w:r>
      <w:r>
        <w:rPr>
          <w:lang w:val="uk-UA"/>
        </w:rPr>
        <w:t xml:space="preserve"> </w:t>
      </w:r>
      <w:r>
        <w:t>інформацію: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дату, час та місце</w:t>
      </w:r>
      <w:r>
        <w:rPr>
          <w:lang w:val="uk-UA"/>
        </w:rPr>
        <w:t xml:space="preserve"> </w:t>
      </w:r>
      <w:r>
        <w:t>проведення;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1"/>
        </w:tabs>
        <w:spacing w:before="0" w:line="322" w:lineRule="exact"/>
        <w:ind w:firstLine="740"/>
      </w:pPr>
      <w:r>
        <w:t>прізвища, імена та по</w:t>
      </w:r>
      <w:r>
        <w:rPr>
          <w:lang w:val="uk-UA"/>
        </w:rPr>
        <w:t>-</w:t>
      </w:r>
      <w:r>
        <w:t>батькові</w:t>
      </w:r>
      <w:r>
        <w:rPr>
          <w:lang w:val="uk-UA"/>
        </w:rPr>
        <w:t xml:space="preserve"> </w:t>
      </w:r>
      <w:r>
        <w:t>членів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6"/>
        </w:tabs>
        <w:spacing w:before="0" w:line="322" w:lineRule="exact"/>
        <w:ind w:firstLine="740"/>
      </w:pPr>
      <w:r>
        <w:t>прізвища, імена та по</w:t>
      </w:r>
      <w:r>
        <w:rPr>
          <w:lang w:val="uk-UA"/>
        </w:rPr>
        <w:t>-</w:t>
      </w:r>
      <w:r>
        <w:t>батькові</w:t>
      </w:r>
      <w:r>
        <w:rPr>
          <w:lang w:val="uk-UA"/>
        </w:rPr>
        <w:t xml:space="preserve"> </w:t>
      </w:r>
      <w:r>
        <w:t>авторів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ктів;</w:t>
      </w:r>
    </w:p>
    <w:p w:rsidR="002C74A7" w:rsidRDefault="002C74A7" w:rsidP="00F339AA">
      <w:pPr>
        <w:pStyle w:val="Bodytext20"/>
        <w:numPr>
          <w:ilvl w:val="0"/>
          <w:numId w:val="3"/>
        </w:numPr>
        <w:shd w:val="clear" w:color="auto" w:fill="auto"/>
        <w:tabs>
          <w:tab w:val="left" w:pos="1006"/>
        </w:tabs>
        <w:spacing w:before="0" w:after="273" w:line="322" w:lineRule="exact"/>
        <w:ind w:firstLine="740"/>
      </w:pPr>
      <w:r>
        <w:t>результати</w:t>
      </w:r>
      <w:r>
        <w:rPr>
          <w:lang w:val="uk-UA"/>
        </w:rPr>
        <w:t xml:space="preserve"> </w:t>
      </w:r>
      <w:r>
        <w:t>голосування.</w:t>
      </w:r>
    </w:p>
    <w:p w:rsidR="002C74A7" w:rsidRPr="00D71E5C" w:rsidRDefault="002C74A7" w:rsidP="00F339AA">
      <w:pPr>
        <w:pStyle w:val="Bodytext20"/>
        <w:numPr>
          <w:ilvl w:val="0"/>
          <w:numId w:val="1"/>
        </w:numPr>
        <w:shd w:val="clear" w:color="auto" w:fill="auto"/>
        <w:tabs>
          <w:tab w:val="left" w:pos="3342"/>
        </w:tabs>
        <w:spacing w:before="0" w:line="280" w:lineRule="exact"/>
        <w:ind w:left="2980" w:firstLine="0"/>
        <w:rPr>
          <w:b/>
          <w:bCs/>
        </w:rPr>
      </w:pPr>
      <w:r w:rsidRPr="00D71E5C">
        <w:rPr>
          <w:b/>
          <w:bCs/>
        </w:rPr>
        <w:t>Фінансування</w:t>
      </w:r>
      <w:r>
        <w:rPr>
          <w:b/>
          <w:bCs/>
          <w:lang w:val="uk-UA"/>
        </w:rPr>
        <w:t xml:space="preserve"> </w:t>
      </w:r>
      <w:r w:rsidRPr="00D71E5C">
        <w:rPr>
          <w:b/>
          <w:bCs/>
        </w:rPr>
        <w:t>молодіжних</w:t>
      </w:r>
      <w:r>
        <w:rPr>
          <w:b/>
          <w:bCs/>
          <w:lang w:val="uk-UA"/>
        </w:rPr>
        <w:t xml:space="preserve"> </w:t>
      </w:r>
      <w:r w:rsidRPr="00D71E5C">
        <w:rPr>
          <w:b/>
          <w:bCs/>
        </w:rPr>
        <w:t>про</w:t>
      </w:r>
      <w:r>
        <w:rPr>
          <w:b/>
          <w:bCs/>
          <w:lang w:val="uk-UA"/>
        </w:rPr>
        <w:t>є</w:t>
      </w:r>
      <w:r w:rsidRPr="00D71E5C">
        <w:rPr>
          <w:b/>
          <w:bCs/>
        </w:rPr>
        <w:t>ктів</w:t>
      </w:r>
    </w:p>
    <w:p w:rsidR="002C74A7" w:rsidRPr="00D71E5C" w:rsidRDefault="002C74A7" w:rsidP="00F339AA">
      <w:pPr>
        <w:pStyle w:val="Bodytext20"/>
        <w:shd w:val="clear" w:color="auto" w:fill="auto"/>
        <w:tabs>
          <w:tab w:val="left" w:pos="3342"/>
        </w:tabs>
        <w:spacing w:before="0" w:line="280" w:lineRule="exact"/>
        <w:ind w:left="2980" w:firstLine="0"/>
        <w:rPr>
          <w:b/>
          <w:bCs/>
        </w:rPr>
      </w:pP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Визначення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для подальшого</w:t>
      </w:r>
      <w:r>
        <w:rPr>
          <w:lang w:val="uk-UA"/>
        </w:rPr>
        <w:t xml:space="preserve"> </w:t>
      </w:r>
      <w:r>
        <w:t>їх</w:t>
      </w:r>
      <w:r>
        <w:rPr>
          <w:lang w:val="uk-UA"/>
        </w:rPr>
        <w:t xml:space="preserve"> </w:t>
      </w:r>
      <w:r>
        <w:t>фінансування проводиться на основі конкурсу у форматі</w:t>
      </w:r>
      <w:r>
        <w:rPr>
          <w:lang w:val="uk-UA"/>
        </w:rPr>
        <w:t xml:space="preserve"> </w:t>
      </w:r>
      <w:r>
        <w:t>пітчингу. Пітчинг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– це</w:t>
      </w:r>
      <w:r>
        <w:rPr>
          <w:lang w:val="uk-UA"/>
        </w:rPr>
        <w:t xml:space="preserve"> </w:t>
      </w:r>
      <w:r>
        <w:t>презентація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ктної</w:t>
      </w:r>
      <w:r>
        <w:rPr>
          <w:lang w:val="uk-UA"/>
        </w:rPr>
        <w:t xml:space="preserve"> </w:t>
      </w:r>
      <w:r>
        <w:t>ідеї перед комісією для отримання</w:t>
      </w:r>
      <w:r>
        <w:rPr>
          <w:lang w:val="uk-UA"/>
        </w:rPr>
        <w:t xml:space="preserve"> </w:t>
      </w:r>
      <w:r>
        <w:t>зворотного</w:t>
      </w:r>
      <w:r>
        <w:rPr>
          <w:lang w:val="uk-UA"/>
        </w:rPr>
        <w:t xml:space="preserve"> </w:t>
      </w:r>
      <w:r>
        <w:t>зв’язку</w:t>
      </w:r>
      <w:r>
        <w:rPr>
          <w:lang w:val="uk-UA"/>
        </w:rPr>
        <w:t xml:space="preserve"> </w:t>
      </w:r>
      <w:r>
        <w:t>щодо</w:t>
      </w:r>
      <w:r>
        <w:rPr>
          <w:lang w:val="uk-UA"/>
        </w:rPr>
        <w:t xml:space="preserve"> </w:t>
      </w:r>
      <w:r>
        <w:t>подальшого</w:t>
      </w:r>
      <w:r>
        <w:rPr>
          <w:lang w:val="uk-UA"/>
        </w:rPr>
        <w:t xml:space="preserve"> </w:t>
      </w:r>
      <w:r>
        <w:t>доопрацювання та можливостей</w:t>
      </w:r>
      <w:r>
        <w:rPr>
          <w:lang w:val="uk-UA"/>
        </w:rPr>
        <w:t xml:space="preserve"> </w:t>
      </w:r>
      <w:r>
        <w:t>фінансування.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Розгляд та аналіз</w:t>
      </w:r>
      <w:r>
        <w:rPr>
          <w:lang w:val="uk-UA"/>
        </w:rPr>
        <w:t xml:space="preserve"> </w:t>
      </w:r>
      <w:r>
        <w:t>поданих заявок на конкурс 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проводиться конкурсною комісією.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Експерти</w:t>
      </w:r>
      <w:r>
        <w:rPr>
          <w:lang w:val="uk-UA"/>
        </w:rPr>
        <w:t xml:space="preserve"> </w:t>
      </w:r>
      <w:r>
        <w:t>Британської Ради в Україні</w:t>
      </w:r>
      <w:r>
        <w:rPr>
          <w:lang w:val="uk-UA"/>
        </w:rPr>
        <w:t xml:space="preserve"> </w:t>
      </w:r>
      <w:r>
        <w:t>залучаються до навчання</w:t>
      </w:r>
      <w:r>
        <w:rPr>
          <w:lang w:val="uk-UA"/>
        </w:rPr>
        <w:t xml:space="preserve"> </w:t>
      </w:r>
      <w:r>
        <w:t>авторів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соціальної</w:t>
      </w:r>
      <w:r>
        <w:rPr>
          <w:lang w:val="uk-UA"/>
        </w:rPr>
        <w:t xml:space="preserve"> </w:t>
      </w:r>
      <w:r>
        <w:t>дії та доопрацювання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 у форматі</w:t>
      </w:r>
      <w:r>
        <w:rPr>
          <w:lang w:val="uk-UA"/>
        </w:rPr>
        <w:t xml:space="preserve"> </w:t>
      </w:r>
      <w:r>
        <w:t>тренінгу.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Переможці конкурсу визначаються</w:t>
      </w:r>
      <w:r>
        <w:rPr>
          <w:lang w:val="uk-UA"/>
        </w:rPr>
        <w:t xml:space="preserve"> </w:t>
      </w:r>
      <w:r>
        <w:t>рішенням</w:t>
      </w:r>
      <w:r>
        <w:rPr>
          <w:lang w:val="uk-UA"/>
        </w:rPr>
        <w:t xml:space="preserve"> </w:t>
      </w:r>
      <w:r>
        <w:t>конкурсної</w:t>
      </w:r>
      <w:r>
        <w:rPr>
          <w:lang w:val="uk-UA"/>
        </w:rPr>
        <w:t xml:space="preserve"> </w:t>
      </w:r>
      <w:r>
        <w:t>комісії, яка формується і діє</w:t>
      </w:r>
      <w:r>
        <w:rPr>
          <w:lang w:val="uk-UA"/>
        </w:rPr>
        <w:t xml:space="preserve"> </w:t>
      </w:r>
      <w:r>
        <w:t>відповідно до п. 4 цього</w:t>
      </w:r>
      <w:r>
        <w:rPr>
          <w:lang w:val="uk-UA"/>
        </w:rPr>
        <w:t xml:space="preserve"> </w:t>
      </w:r>
      <w:r>
        <w:t>положення, після</w:t>
      </w:r>
      <w:r>
        <w:rPr>
          <w:lang w:val="uk-UA"/>
        </w:rPr>
        <w:t xml:space="preserve"> </w:t>
      </w:r>
      <w:r>
        <w:t>презентації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їх авторами на засіданні</w:t>
      </w:r>
      <w:r>
        <w:rPr>
          <w:lang w:val="uk-UA"/>
        </w:rPr>
        <w:t xml:space="preserve"> </w:t>
      </w:r>
      <w:r>
        <w:t>комісії.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445"/>
        </w:tabs>
        <w:spacing w:before="0" w:line="322" w:lineRule="exact"/>
        <w:ind w:firstLine="760"/>
      </w:pPr>
      <w:r>
        <w:t>Рішення</w:t>
      </w:r>
      <w:r>
        <w:rPr>
          <w:lang w:val="uk-UA"/>
        </w:rPr>
        <w:t xml:space="preserve"> </w:t>
      </w:r>
      <w:r>
        <w:t>комісії, щодо</w:t>
      </w:r>
      <w:r>
        <w:rPr>
          <w:lang w:val="uk-UA"/>
        </w:rPr>
        <w:t xml:space="preserve"> </w:t>
      </w:r>
      <w:r>
        <w:t>визначення</w:t>
      </w:r>
      <w:r>
        <w:rPr>
          <w:lang w:val="uk-UA"/>
        </w:rPr>
        <w:t xml:space="preserve"> </w:t>
      </w:r>
      <w:r>
        <w:t>переможців конкурсу, затверджується</w:t>
      </w:r>
      <w:r>
        <w:rPr>
          <w:lang w:val="uk-UA"/>
        </w:rPr>
        <w:t xml:space="preserve"> </w:t>
      </w:r>
      <w:r>
        <w:t>розпорядженням</w:t>
      </w:r>
      <w:r>
        <w:rPr>
          <w:lang w:val="uk-UA"/>
        </w:rPr>
        <w:t xml:space="preserve"> </w:t>
      </w:r>
      <w:r>
        <w:t>міського</w:t>
      </w:r>
      <w:r>
        <w:rPr>
          <w:lang w:val="uk-UA"/>
        </w:rPr>
        <w:t xml:space="preserve"> </w:t>
      </w:r>
      <w:r>
        <w:t>голови.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Фінансування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активних</w:t>
      </w:r>
      <w:r>
        <w:rPr>
          <w:lang w:val="uk-UA"/>
        </w:rPr>
        <w:t xml:space="preserve"> </w:t>
      </w:r>
      <w:r>
        <w:t>громадян та ініціативних</w:t>
      </w:r>
      <w:r>
        <w:rPr>
          <w:lang w:val="uk-UA"/>
        </w:rPr>
        <w:t xml:space="preserve"> </w:t>
      </w:r>
      <w:r>
        <w:t>груп, здійснюється за рахунок</w:t>
      </w:r>
      <w:r>
        <w:rPr>
          <w:lang w:val="uk-UA"/>
        </w:rPr>
        <w:t xml:space="preserve"> </w:t>
      </w:r>
      <w:r>
        <w:t>коштів</w:t>
      </w:r>
      <w:r>
        <w:rPr>
          <w:lang w:val="uk-UA"/>
        </w:rPr>
        <w:t xml:space="preserve"> </w:t>
      </w:r>
      <w:r>
        <w:t>Британської Ради в Україні через партнерську</w:t>
      </w:r>
      <w:r>
        <w:rPr>
          <w:lang w:val="uk-UA"/>
        </w:rPr>
        <w:t xml:space="preserve"> </w:t>
      </w:r>
      <w:r>
        <w:t>організацію – громадську</w:t>
      </w:r>
      <w:r>
        <w:rPr>
          <w:lang w:val="uk-UA"/>
        </w:rPr>
        <w:t xml:space="preserve"> </w:t>
      </w:r>
      <w:r>
        <w:t>організацію</w:t>
      </w:r>
      <w:r>
        <w:rPr>
          <w:lang w:val="uk-UA"/>
        </w:rPr>
        <w:t xml:space="preserve"> </w:t>
      </w:r>
      <w:r>
        <w:t>«Молодіжна</w:t>
      </w:r>
      <w:r>
        <w:rPr>
          <w:lang w:val="uk-UA"/>
        </w:rPr>
        <w:t xml:space="preserve"> </w:t>
      </w:r>
      <w:r>
        <w:t>платформа»</w:t>
      </w:r>
      <w:r>
        <w:rPr>
          <w:lang w:val="uk-UA"/>
        </w:rPr>
        <w:t>, та за рахунок бюджетних коштів Тячівської міської ради.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Відповідальність за фінансування та реалізацію</w:t>
      </w:r>
      <w:r>
        <w:rPr>
          <w:lang w:val="uk-UA"/>
        </w:rPr>
        <w:t xml:space="preserve"> </w:t>
      </w:r>
      <w:r>
        <w:t>соціальних</w:t>
      </w:r>
      <w:r>
        <w:rPr>
          <w:lang w:val="uk-UA"/>
        </w:rPr>
        <w:t xml:space="preserve"> </w:t>
      </w:r>
      <w:r>
        <w:t>молодіжних</w:t>
      </w:r>
      <w:r>
        <w:rPr>
          <w:lang w:val="uk-UA"/>
        </w:rPr>
        <w:t xml:space="preserve"> </w:t>
      </w:r>
      <w:r>
        <w:t>про</w:t>
      </w:r>
      <w:r>
        <w:rPr>
          <w:lang w:val="uk-UA"/>
        </w:rPr>
        <w:t>є</w:t>
      </w:r>
      <w:r>
        <w:t>ктів</w:t>
      </w:r>
      <w:r>
        <w:rPr>
          <w:lang w:val="uk-UA"/>
        </w:rPr>
        <w:t xml:space="preserve"> </w:t>
      </w:r>
      <w:r>
        <w:t>несе</w:t>
      </w:r>
      <w:r>
        <w:rPr>
          <w:lang w:val="uk-UA"/>
        </w:rPr>
        <w:t xml:space="preserve"> </w:t>
      </w:r>
      <w:r>
        <w:t>громадська</w:t>
      </w:r>
      <w:r>
        <w:rPr>
          <w:lang w:val="uk-UA"/>
        </w:rPr>
        <w:t xml:space="preserve"> </w:t>
      </w:r>
      <w:r>
        <w:t>організація «Молодіжна платформа»</w:t>
      </w:r>
      <w:r>
        <w:rPr>
          <w:lang w:val="uk-UA"/>
        </w:rPr>
        <w:t xml:space="preserve"> та Тячівська міська рада.</w:t>
      </w:r>
    </w:p>
    <w:p w:rsidR="002C74A7" w:rsidRDefault="002C74A7" w:rsidP="00F339AA">
      <w:pPr>
        <w:pStyle w:val="Bodytext20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ind w:firstLine="760"/>
      </w:pPr>
      <w:r>
        <w:t>Активні</w:t>
      </w:r>
      <w:r>
        <w:rPr>
          <w:lang w:val="uk-UA"/>
        </w:rPr>
        <w:t xml:space="preserve"> </w:t>
      </w:r>
      <w:r>
        <w:t>громадяни та ініціативні</w:t>
      </w:r>
      <w:r>
        <w:rPr>
          <w:lang w:val="uk-UA"/>
        </w:rPr>
        <w:t xml:space="preserve"> </w:t>
      </w:r>
      <w:r>
        <w:t>групи, звітують за цільове</w:t>
      </w:r>
      <w:r>
        <w:rPr>
          <w:lang w:val="uk-UA"/>
        </w:rPr>
        <w:t xml:space="preserve"> </w:t>
      </w:r>
      <w:r>
        <w:t>використання</w:t>
      </w:r>
      <w:r>
        <w:rPr>
          <w:lang w:val="uk-UA"/>
        </w:rPr>
        <w:t xml:space="preserve"> </w:t>
      </w:r>
      <w:r>
        <w:t xml:space="preserve">коштів перед </w:t>
      </w:r>
      <w:r>
        <w:rPr>
          <w:lang w:val="uk-UA"/>
        </w:rPr>
        <w:t>Тячівською міською радою</w:t>
      </w:r>
      <w:r>
        <w:t xml:space="preserve"> та Британською Радою в Україні через партнерську</w:t>
      </w:r>
      <w:r>
        <w:rPr>
          <w:lang w:val="uk-UA"/>
        </w:rPr>
        <w:t xml:space="preserve"> </w:t>
      </w:r>
      <w:r>
        <w:t>організацію – громадську</w:t>
      </w:r>
      <w:r>
        <w:rPr>
          <w:lang w:val="uk-UA"/>
        </w:rPr>
        <w:t xml:space="preserve"> </w:t>
      </w:r>
      <w:r>
        <w:t>організацію «Молодіжна платформа».</w:t>
      </w: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p w:rsidR="002C74A7" w:rsidRDefault="002C74A7" w:rsidP="00F339AA">
      <w:pPr>
        <w:jc w:val="center"/>
        <w:rPr>
          <w:lang w:val="ru-RU"/>
        </w:rPr>
      </w:pPr>
    </w:p>
    <w:sectPr w:rsidR="002C74A7" w:rsidSect="003A70C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47EA"/>
    <w:multiLevelType w:val="multilevel"/>
    <w:tmpl w:val="4B9279D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22148FC"/>
    <w:multiLevelType w:val="multilevel"/>
    <w:tmpl w:val="4832376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5CB40DA"/>
    <w:multiLevelType w:val="multilevel"/>
    <w:tmpl w:val="554A7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F40"/>
    <w:rsid w:val="0005575E"/>
    <w:rsid w:val="00062F40"/>
    <w:rsid w:val="00067488"/>
    <w:rsid w:val="00094BAE"/>
    <w:rsid w:val="001346AF"/>
    <w:rsid w:val="00232E63"/>
    <w:rsid w:val="002C74A7"/>
    <w:rsid w:val="002D7660"/>
    <w:rsid w:val="002E1A3C"/>
    <w:rsid w:val="003268D4"/>
    <w:rsid w:val="003A70C8"/>
    <w:rsid w:val="003B273A"/>
    <w:rsid w:val="00466ADF"/>
    <w:rsid w:val="004955BE"/>
    <w:rsid w:val="004B04B8"/>
    <w:rsid w:val="005100BE"/>
    <w:rsid w:val="005F20B0"/>
    <w:rsid w:val="00635E5A"/>
    <w:rsid w:val="00666BA5"/>
    <w:rsid w:val="00680818"/>
    <w:rsid w:val="006B0602"/>
    <w:rsid w:val="006C509C"/>
    <w:rsid w:val="007306AD"/>
    <w:rsid w:val="00757024"/>
    <w:rsid w:val="007A5BA4"/>
    <w:rsid w:val="008119EB"/>
    <w:rsid w:val="008D1FAC"/>
    <w:rsid w:val="00956AEB"/>
    <w:rsid w:val="009928BF"/>
    <w:rsid w:val="009A2052"/>
    <w:rsid w:val="009F45B1"/>
    <w:rsid w:val="00AC2211"/>
    <w:rsid w:val="00B10F54"/>
    <w:rsid w:val="00C14030"/>
    <w:rsid w:val="00C22949"/>
    <w:rsid w:val="00C6708F"/>
    <w:rsid w:val="00CD172C"/>
    <w:rsid w:val="00CE4C9B"/>
    <w:rsid w:val="00D71E5C"/>
    <w:rsid w:val="00D838E3"/>
    <w:rsid w:val="00E1134F"/>
    <w:rsid w:val="00E86577"/>
    <w:rsid w:val="00E86A03"/>
    <w:rsid w:val="00F133F8"/>
    <w:rsid w:val="00F339AA"/>
    <w:rsid w:val="00FF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F4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uiPriority w:val="99"/>
    <w:locked/>
    <w:rsid w:val="00062F4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uiPriority w:val="99"/>
    <w:rsid w:val="00062F40"/>
    <w:rPr>
      <w:rFonts w:ascii="Times New Roman" w:hAnsi="Times New Roman" w:cs="Times New Roman"/>
      <w:sz w:val="28"/>
      <w:szCs w:val="28"/>
      <w:u w:val="none"/>
    </w:rPr>
  </w:style>
  <w:style w:type="paragraph" w:customStyle="1" w:styleId="Bodytext20">
    <w:name w:val="Body text (2)"/>
    <w:basedOn w:val="Normal"/>
    <w:link w:val="Bodytext2"/>
    <w:uiPriority w:val="99"/>
    <w:rsid w:val="00062F40"/>
    <w:pPr>
      <w:shd w:val="clear" w:color="auto" w:fill="FFFFFF"/>
      <w:spacing w:before="600" w:line="317" w:lineRule="exact"/>
      <w:ind w:hanging="34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character" w:customStyle="1" w:styleId="Bodytext2Bold">
    <w:name w:val="Body text (2) + Bold"/>
    <w:basedOn w:val="Bodytext2"/>
    <w:uiPriority w:val="99"/>
    <w:rsid w:val="007A5BA4"/>
    <w:rPr>
      <w:b/>
      <w:bCs/>
      <w:color w:val="000000"/>
      <w:spacing w:val="0"/>
      <w:w w:val="100"/>
      <w:position w:val="0"/>
      <w:u w:val="none"/>
      <w:lang w:val="uk-UA" w:eastAsia="uk-UA"/>
    </w:rPr>
  </w:style>
  <w:style w:type="character" w:customStyle="1" w:styleId="Heading4">
    <w:name w:val="Heading #4_"/>
    <w:basedOn w:val="DefaultParagraphFont"/>
    <w:uiPriority w:val="99"/>
    <w:rsid w:val="007A5BA4"/>
    <w:rPr>
      <w:rFonts w:ascii="Times New Roman" w:hAnsi="Times New Roman" w:cs="Times New Roman"/>
      <w:spacing w:val="-10"/>
      <w:sz w:val="15"/>
      <w:szCs w:val="15"/>
      <w:u w:val="none"/>
    </w:rPr>
  </w:style>
  <w:style w:type="character" w:customStyle="1" w:styleId="Heading40">
    <w:name w:val="Heading #4"/>
    <w:basedOn w:val="Heading4"/>
    <w:uiPriority w:val="99"/>
    <w:rsid w:val="007A5BA4"/>
    <w:rPr>
      <w:color w:val="000000"/>
      <w:w w:val="100"/>
      <w:position w:val="0"/>
      <w:lang w:val="uk-UA" w:eastAsia="uk-UA"/>
    </w:rPr>
  </w:style>
  <w:style w:type="character" w:customStyle="1" w:styleId="Heading4Consolas">
    <w:name w:val="Heading #4 + Consolas"/>
    <w:aliases w:val="17 pt,Italic,Spacing -3 pt"/>
    <w:basedOn w:val="Heading4"/>
    <w:uiPriority w:val="99"/>
    <w:rsid w:val="007A5BA4"/>
    <w:rPr>
      <w:rFonts w:ascii="Consolas" w:eastAsia="Times New Roman" w:hAnsi="Consolas" w:cs="Consolas"/>
      <w:i/>
      <w:iCs/>
      <w:color w:val="000000"/>
      <w:spacing w:val="-60"/>
      <w:w w:val="100"/>
      <w:position w:val="0"/>
      <w:sz w:val="34"/>
      <w:szCs w:val="34"/>
      <w:lang w:val="uk-UA" w:eastAsia="uk-UA"/>
    </w:rPr>
  </w:style>
  <w:style w:type="character" w:styleId="Hyperlink">
    <w:name w:val="Hyperlink"/>
    <w:basedOn w:val="DefaultParagraphFont"/>
    <w:uiPriority w:val="99"/>
    <w:rsid w:val="002D766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2D766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hplatform.com.ua" TargetMode="External"/><Relationship Id="rId5" Type="http://schemas.openxmlformats.org/officeDocument/2006/relationships/hyperlink" Target="https://youthplatform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4</Pages>
  <Words>1189</Words>
  <Characters>6778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DELL</dc:creator>
  <cp:keywords/>
  <dc:description/>
  <cp:lastModifiedBy>user3344</cp:lastModifiedBy>
  <cp:revision>16</cp:revision>
  <cp:lastPrinted>2020-09-28T12:43:00Z</cp:lastPrinted>
  <dcterms:created xsi:type="dcterms:W3CDTF">2020-09-28T11:23:00Z</dcterms:created>
  <dcterms:modified xsi:type="dcterms:W3CDTF">2020-10-05T12:50:00Z</dcterms:modified>
</cp:coreProperties>
</file>