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92" w:rsidRPr="00876B3A" w:rsidRDefault="00116292" w:rsidP="00B21B8E">
      <w:pPr>
        <w:tabs>
          <w:tab w:val="center" w:pos="4677"/>
        </w:tabs>
        <w:rPr>
          <w:rFonts w:ascii="Times New Roman" w:hAnsi="Times New Roman"/>
          <w:b/>
          <w:sz w:val="31"/>
          <w:szCs w:val="31"/>
        </w:rPr>
      </w:pPr>
      <w:r>
        <w:rPr>
          <w:rFonts w:ascii="Times New Roman" w:eastAsia="SimSun" w:hAnsi="Times New Roman"/>
          <w:sz w:val="31"/>
          <w:szCs w:val="31"/>
          <w:lang w:eastAsia="uk-UA"/>
        </w:rPr>
        <w:t xml:space="preserve">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1638399" r:id="rId6"/>
        </w:object>
      </w:r>
    </w:p>
    <w:p w:rsidR="00116292" w:rsidRPr="00876B3A" w:rsidRDefault="00116292" w:rsidP="00876B3A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  <w:rPr>
          <w:rFonts w:ascii="Times New Roman" w:hAnsi="Times New Roman"/>
        </w:rPr>
      </w:pPr>
      <w:r w:rsidRPr="00876B3A">
        <w:rPr>
          <w:rStyle w:val="124pt"/>
          <w:rFonts w:ascii="Times New Roman" w:hAnsi="Times New Roman"/>
          <w:b/>
        </w:rPr>
        <w:t>УКРАЇНА</w:t>
      </w:r>
    </w:p>
    <w:p w:rsidR="00116292" w:rsidRPr="00876B3A" w:rsidRDefault="00116292" w:rsidP="00876B3A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</w:rPr>
      </w:pPr>
      <w:r w:rsidRPr="00876B3A">
        <w:rPr>
          <w:rFonts w:ascii="Times New Roman" w:hAnsi="Times New Roman"/>
        </w:rPr>
        <w:t>ТЯЧІВСЬКА МІСЬКА РАДА</w:t>
      </w:r>
    </w:p>
    <w:p w:rsidR="00116292" w:rsidRPr="00876B3A" w:rsidRDefault="00116292" w:rsidP="00876B3A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Дев’ятнадцята (позачергова)</w:t>
      </w:r>
      <w:r w:rsidRPr="00876B3A">
        <w:rPr>
          <w:rFonts w:ascii="Times New Roman" w:hAnsi="Times New Roman"/>
        </w:rPr>
        <w:t xml:space="preserve">  сесія сьомого скликання</w:t>
      </w:r>
    </w:p>
    <w:p w:rsidR="00116292" w:rsidRPr="00876B3A" w:rsidRDefault="00116292" w:rsidP="00876B3A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bCs/>
        </w:rPr>
      </w:pPr>
      <w:r w:rsidRPr="00876B3A">
        <w:rPr>
          <w:rStyle w:val="124pt"/>
          <w:rFonts w:ascii="Times New Roman" w:hAnsi="Times New Roman"/>
          <w:b/>
        </w:rPr>
        <w:t>РІШЕННЯ</w:t>
      </w:r>
    </w:p>
    <w:p w:rsidR="00116292" w:rsidRDefault="00116292" w:rsidP="008C0C09">
      <w:pPr>
        <w:pStyle w:val="71"/>
        <w:shd w:val="clear" w:color="auto" w:fill="auto"/>
        <w:spacing w:after="0" w:line="240" w:lineRule="exact"/>
        <w:ind w:left="1020" w:firstLine="0"/>
        <w:jc w:val="left"/>
        <w:rPr>
          <w:rFonts w:ascii="Times New Roman" w:hAnsi="Times New Roman"/>
          <w:b/>
        </w:rPr>
      </w:pPr>
    </w:p>
    <w:p w:rsidR="00116292" w:rsidRDefault="00116292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ru-RU"/>
        </w:rPr>
        <w:t>31 жовтня</w:t>
      </w:r>
      <w:r>
        <w:rPr>
          <w:rFonts w:ascii="Times New Roman" w:hAnsi="Times New Roman"/>
          <w:sz w:val="28"/>
          <w:szCs w:val="28"/>
        </w:rPr>
        <w:t xml:space="preserve"> 2017 року № 1952</w:t>
      </w:r>
    </w:p>
    <w:p w:rsidR="00116292" w:rsidRDefault="00116292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Тячів</w:t>
      </w:r>
    </w:p>
    <w:p w:rsidR="00116292" w:rsidRDefault="00116292" w:rsidP="008C0C09">
      <w:pPr>
        <w:rPr>
          <w:rFonts w:ascii="Times New Roman" w:hAnsi="Times New Roman"/>
        </w:rPr>
      </w:pPr>
    </w:p>
    <w:p w:rsidR="00116292" w:rsidRPr="007325BC" w:rsidRDefault="00116292" w:rsidP="008C0C09">
      <w:pPr>
        <w:pStyle w:val="BodyText"/>
        <w:ind w:right="2692"/>
        <w:jc w:val="left"/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Про  внесенн</w:t>
      </w:r>
      <w:r>
        <w:rPr>
          <w:rFonts w:ascii="Times New Roman" w:hAnsi="Times New Roman"/>
          <w:sz w:val="28"/>
          <w:szCs w:val="28"/>
        </w:rPr>
        <w:t>я  змін та  доповнень  до  програм</w:t>
      </w:r>
    </w:p>
    <w:p w:rsidR="00116292" w:rsidRDefault="00116292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 – економічного розвитку  Тячівської</w:t>
      </w:r>
    </w:p>
    <w:p w:rsidR="00116292" w:rsidRPr="007325BC" w:rsidRDefault="00116292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об’єднаної територіальної громади на 2017 рік</w:t>
      </w:r>
      <w:r w:rsidRPr="007325BC">
        <w:rPr>
          <w:rFonts w:ascii="Times New Roman" w:hAnsi="Times New Roman"/>
          <w:sz w:val="28"/>
          <w:szCs w:val="28"/>
        </w:rPr>
        <w:t>.</w:t>
      </w:r>
    </w:p>
    <w:p w:rsidR="00116292" w:rsidRPr="006716D0" w:rsidRDefault="00116292" w:rsidP="008C0C09">
      <w:pPr>
        <w:rPr>
          <w:rFonts w:ascii="Times New Roman" w:hAnsi="Times New Roman"/>
          <w:sz w:val="26"/>
          <w:szCs w:val="26"/>
        </w:rPr>
      </w:pPr>
    </w:p>
    <w:p w:rsidR="00116292" w:rsidRDefault="00116292" w:rsidP="00BC339E">
      <w:pPr>
        <w:pStyle w:val="BodyText"/>
        <w:tabs>
          <w:tab w:val="left" w:pos="9498"/>
        </w:tabs>
        <w:ind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26 та 32 Закону України "Про місцеве самоврядування в Україні", враховуючи необхідність внесення змін та доповнень до п</w:t>
      </w:r>
      <w:r w:rsidRPr="00BC339E">
        <w:rPr>
          <w:rFonts w:ascii="Times New Roman" w:hAnsi="Times New Roman"/>
          <w:sz w:val="28"/>
          <w:szCs w:val="28"/>
        </w:rPr>
        <w:t>рограм</w:t>
      </w:r>
      <w:r>
        <w:rPr>
          <w:rFonts w:ascii="Times New Roman" w:hAnsi="Times New Roman"/>
          <w:sz w:val="28"/>
          <w:szCs w:val="28"/>
        </w:rPr>
        <w:t xml:space="preserve"> соціально – економічного розвитку Тячівської ОТГ, дев’ятнадцята (позачергова) сесія сьомого скликання Тячівської міської ради</w:t>
      </w:r>
    </w:p>
    <w:p w:rsidR="00116292" w:rsidRDefault="00116292" w:rsidP="007325BC">
      <w:pPr>
        <w:jc w:val="center"/>
        <w:rPr>
          <w:rFonts w:ascii="Times New Roman" w:hAnsi="Times New Roman"/>
          <w:b/>
          <w:sz w:val="28"/>
          <w:szCs w:val="28"/>
        </w:rPr>
      </w:pPr>
      <w:r w:rsidRPr="00166218">
        <w:rPr>
          <w:rFonts w:ascii="Times New Roman" w:hAnsi="Times New Roman"/>
          <w:b/>
          <w:sz w:val="28"/>
          <w:szCs w:val="28"/>
        </w:rPr>
        <w:t>в и р і ш и л а:</w:t>
      </w:r>
    </w:p>
    <w:p w:rsidR="00116292" w:rsidRDefault="00116292" w:rsidP="007325BC">
      <w:pPr>
        <w:jc w:val="center"/>
        <w:rPr>
          <w:rFonts w:ascii="Times New Roman" w:hAnsi="Times New Roman"/>
          <w:sz w:val="28"/>
          <w:szCs w:val="28"/>
        </w:rPr>
      </w:pPr>
    </w:p>
    <w:p w:rsidR="00116292" w:rsidRDefault="00116292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зміни та доповнення до </w:t>
      </w:r>
      <w:r w:rsidRPr="00BC339E">
        <w:rPr>
          <w:rFonts w:ascii="Times New Roman" w:hAnsi="Times New Roman"/>
          <w:sz w:val="28"/>
          <w:szCs w:val="28"/>
        </w:rPr>
        <w:t>Програми культурно - видовищних та масових заходів у місті Тячів та селах об’єднаної територіальної громади  на 2017 рік, затвердженої рішенням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39E">
        <w:rPr>
          <w:rFonts w:ascii="Times New Roman" w:hAnsi="Times New Roman"/>
          <w:sz w:val="28"/>
          <w:szCs w:val="28"/>
        </w:rPr>
        <w:t>одинадцятої ( позачерго</w:t>
      </w:r>
      <w:r>
        <w:rPr>
          <w:rFonts w:ascii="Times New Roman" w:hAnsi="Times New Roman"/>
          <w:sz w:val="28"/>
          <w:szCs w:val="28"/>
        </w:rPr>
        <w:t>вої ) сесії сьомого скликання (</w:t>
      </w:r>
      <w:r w:rsidRPr="00BC339E">
        <w:rPr>
          <w:rFonts w:ascii="Times New Roman" w:hAnsi="Times New Roman"/>
          <w:sz w:val="28"/>
          <w:szCs w:val="28"/>
        </w:rPr>
        <w:t>друге пленарне засідання) від 22.12.2016 року № 1209</w:t>
      </w:r>
      <w:r>
        <w:rPr>
          <w:rFonts w:ascii="Times New Roman" w:hAnsi="Times New Roman"/>
          <w:sz w:val="28"/>
          <w:szCs w:val="28"/>
        </w:rPr>
        <w:t>, доповнивши розділ ІІ «Мета і основні завдання» Програми абзацом 10 такого змісту: «Проведення заходів щодо спільного випуску часопису Градець –Кралове – Закарпаття» та абзацом 11 такого змісту: «Проведення заходів з перегляду кінофільмів учнями загальноосвітніх шкіл та дошкільних навчальних закладів».</w:t>
      </w:r>
    </w:p>
    <w:p w:rsidR="00116292" w:rsidRPr="005819C9" w:rsidRDefault="00116292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Внести зміни та доповнення до Програми </w:t>
      </w:r>
      <w:r w:rsidRPr="005819C9">
        <w:rPr>
          <w:rFonts w:ascii="Times New Roman" w:hAnsi="Times New Roman"/>
          <w:sz w:val="28"/>
          <w:szCs w:val="28"/>
        </w:rPr>
        <w:t>розвитку пожежної охорони, забезпечення пожежної безпеки та підтримки місцевої пожежної служби на 2017 рік</w:t>
      </w:r>
      <w:r>
        <w:rPr>
          <w:rFonts w:ascii="Times New Roman" w:hAnsi="Times New Roman"/>
          <w:sz w:val="28"/>
          <w:szCs w:val="28"/>
        </w:rPr>
        <w:t>, затвердженої рішенням одинадцятої (позачергової) сесії сьомого скликання від 22 грудня 2016 року № 1222, доповнивши розділ 3 Програми «</w:t>
      </w:r>
      <w:r w:rsidRPr="005819C9">
        <w:rPr>
          <w:rFonts w:ascii="Times New Roman" w:hAnsi="Times New Roman"/>
          <w:sz w:val="28"/>
          <w:szCs w:val="28"/>
        </w:rPr>
        <w:t>Організаційні заходи щодо виконання Програми</w:t>
      </w:r>
      <w:r>
        <w:rPr>
          <w:rFonts w:ascii="Times New Roman" w:hAnsi="Times New Roman"/>
          <w:sz w:val="28"/>
          <w:szCs w:val="28"/>
        </w:rPr>
        <w:t>» підпунктом 8 такого змісту: «8. Закупівля спеціальної пожежної техніки, засобів малої механізації рятувальних робіт та оснащення».</w:t>
      </w:r>
    </w:p>
    <w:p w:rsidR="00116292" w:rsidRPr="00EB1DBA" w:rsidRDefault="00116292" w:rsidP="007325BC">
      <w:pPr>
        <w:tabs>
          <w:tab w:val="left" w:pos="540"/>
          <w:tab w:val="left" w:pos="720"/>
        </w:tabs>
        <w:ind w:right="-81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3. Контроль за виконанням цього рішення покласти на </w:t>
      </w:r>
      <w:r w:rsidRPr="00704D2D">
        <w:rPr>
          <w:rFonts w:ascii="Times New Roman" w:hAnsi="Times New Roman"/>
          <w:bCs/>
          <w:sz w:val="28"/>
          <w:szCs w:val="28"/>
        </w:rPr>
        <w:t xml:space="preserve">комісію з </w:t>
      </w:r>
      <w:r w:rsidRPr="00704D2D">
        <w:rPr>
          <w:rFonts w:ascii="Times New Roman" w:hAnsi="Times New Roman"/>
          <w:sz w:val="28"/>
          <w:szCs w:val="28"/>
        </w:rPr>
        <w:t>питань планування фінансів, бюджету, соціально-економічного розвитку, промисловості, підприємництва та сфери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4D2D">
        <w:rPr>
          <w:rFonts w:ascii="Times New Roman" w:hAnsi="Times New Roman"/>
          <w:sz w:val="28"/>
          <w:szCs w:val="28"/>
        </w:rPr>
        <w:t>(голова комісії Мийсарош Т.С.) та</w:t>
      </w:r>
      <w:r>
        <w:rPr>
          <w:rFonts w:ascii="Times New Roman" w:hAnsi="Times New Roman"/>
          <w:sz w:val="28"/>
          <w:szCs w:val="28"/>
        </w:rPr>
        <w:t xml:space="preserve"> на постійну комісію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116292" w:rsidRDefault="00116292" w:rsidP="007325B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16292" w:rsidRDefault="00116292" w:rsidP="007325BC">
      <w:pPr>
        <w:spacing w:line="360" w:lineRule="auto"/>
        <w:rPr>
          <w:rFonts w:ascii="Times New Roman" w:hAnsi="Times New Roman"/>
          <w:sz w:val="28"/>
          <w:szCs w:val="28"/>
        </w:rPr>
      </w:pPr>
      <w:r w:rsidRPr="00704D2D">
        <w:rPr>
          <w:rFonts w:ascii="Times New Roman" w:hAnsi="Times New Roman"/>
          <w:sz w:val="28"/>
          <w:szCs w:val="28"/>
        </w:rPr>
        <w:t xml:space="preserve">Міський  голова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04D2D">
        <w:rPr>
          <w:rFonts w:ascii="Times New Roman" w:hAnsi="Times New Roman"/>
          <w:sz w:val="28"/>
          <w:szCs w:val="28"/>
        </w:rPr>
        <w:t xml:space="preserve">                                      І.І.Ковач</w:t>
      </w:r>
    </w:p>
    <w:p w:rsidR="00116292" w:rsidRDefault="00116292" w:rsidP="007325B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16292" w:rsidRDefault="00116292" w:rsidP="008C0C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116292" w:rsidSect="00876B3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654D"/>
    <w:multiLevelType w:val="hybridMultilevel"/>
    <w:tmpl w:val="7306071E"/>
    <w:lvl w:ilvl="0" w:tplc="200CC4B8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5713D"/>
    <w:multiLevelType w:val="hybridMultilevel"/>
    <w:tmpl w:val="1C7062A0"/>
    <w:lvl w:ilvl="0" w:tplc="84E02D1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D4C"/>
    <w:rsid w:val="000225D9"/>
    <w:rsid w:val="00023D98"/>
    <w:rsid w:val="00030DFC"/>
    <w:rsid w:val="000368D3"/>
    <w:rsid w:val="00037877"/>
    <w:rsid w:val="000C6FDB"/>
    <w:rsid w:val="00116292"/>
    <w:rsid w:val="00150D4C"/>
    <w:rsid w:val="00166218"/>
    <w:rsid w:val="00193ABF"/>
    <w:rsid w:val="001A398B"/>
    <w:rsid w:val="001E3AC7"/>
    <w:rsid w:val="00210A31"/>
    <w:rsid w:val="002673AB"/>
    <w:rsid w:val="00296FAB"/>
    <w:rsid w:val="003A0BC7"/>
    <w:rsid w:val="003C3429"/>
    <w:rsid w:val="003C50C0"/>
    <w:rsid w:val="003E59BA"/>
    <w:rsid w:val="004149F4"/>
    <w:rsid w:val="004566FD"/>
    <w:rsid w:val="00465691"/>
    <w:rsid w:val="004B4F2C"/>
    <w:rsid w:val="004E0227"/>
    <w:rsid w:val="00534A38"/>
    <w:rsid w:val="005819C9"/>
    <w:rsid w:val="005A0298"/>
    <w:rsid w:val="005A3EE6"/>
    <w:rsid w:val="005A4A46"/>
    <w:rsid w:val="005B13FC"/>
    <w:rsid w:val="005B61B4"/>
    <w:rsid w:val="00623889"/>
    <w:rsid w:val="006716D0"/>
    <w:rsid w:val="006D07DA"/>
    <w:rsid w:val="00704D2D"/>
    <w:rsid w:val="007325BC"/>
    <w:rsid w:val="00791DB1"/>
    <w:rsid w:val="007C0973"/>
    <w:rsid w:val="007D2585"/>
    <w:rsid w:val="00876B3A"/>
    <w:rsid w:val="008801B2"/>
    <w:rsid w:val="008B047F"/>
    <w:rsid w:val="008C0C09"/>
    <w:rsid w:val="0093178C"/>
    <w:rsid w:val="0095499B"/>
    <w:rsid w:val="0097098A"/>
    <w:rsid w:val="009943F0"/>
    <w:rsid w:val="009A7341"/>
    <w:rsid w:val="009F2C9F"/>
    <w:rsid w:val="00A224B9"/>
    <w:rsid w:val="00AB1A2A"/>
    <w:rsid w:val="00AC296C"/>
    <w:rsid w:val="00B21B8E"/>
    <w:rsid w:val="00BC339E"/>
    <w:rsid w:val="00BD3C98"/>
    <w:rsid w:val="00BF438B"/>
    <w:rsid w:val="00C8060D"/>
    <w:rsid w:val="00CD0806"/>
    <w:rsid w:val="00D07D5B"/>
    <w:rsid w:val="00D958EC"/>
    <w:rsid w:val="00DA3D62"/>
    <w:rsid w:val="00E13E17"/>
    <w:rsid w:val="00E30AD1"/>
    <w:rsid w:val="00E82F7D"/>
    <w:rsid w:val="00EB1DBA"/>
    <w:rsid w:val="00EE6123"/>
    <w:rsid w:val="00F7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C09"/>
    <w:rPr>
      <w:rFonts w:ascii="Arial" w:eastAsia="Times New Roman" w:hAnsi="Arial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C0C09"/>
    <w:pPr>
      <w:ind w:right="6236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C0C09"/>
    <w:rPr>
      <w:rFonts w:ascii="Arial" w:hAnsi="Arial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8C0C09"/>
    <w:pPr>
      <w:ind w:firstLine="851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C0C09"/>
    <w:rPr>
      <w:rFonts w:ascii="Arial" w:hAnsi="Arial" w:cs="Times New Roman"/>
      <w:sz w:val="20"/>
      <w:szCs w:val="20"/>
      <w:lang w:val="uk-UA" w:eastAsia="ru-RU"/>
    </w:rPr>
  </w:style>
  <w:style w:type="character" w:customStyle="1" w:styleId="7">
    <w:name w:val="Основной текст (7)_"/>
    <w:basedOn w:val="DefaultParagraphFont"/>
    <w:link w:val="71"/>
    <w:uiPriority w:val="99"/>
    <w:locked/>
    <w:rsid w:val="008C0C09"/>
    <w:rPr>
      <w:rFonts w:cs="Times New Roman"/>
      <w:sz w:val="24"/>
      <w:szCs w:val="24"/>
      <w:shd w:val="clear" w:color="auto" w:fill="FFFFFF"/>
    </w:rPr>
  </w:style>
  <w:style w:type="paragraph" w:customStyle="1" w:styleId="71">
    <w:name w:val="Основной текст (7)1"/>
    <w:basedOn w:val="Normal"/>
    <w:link w:val="7"/>
    <w:uiPriority w:val="99"/>
    <w:rsid w:val="008C0C09"/>
    <w:pPr>
      <w:shd w:val="clear" w:color="auto" w:fill="FFFFFF"/>
      <w:spacing w:after="240" w:line="274" w:lineRule="exact"/>
      <w:ind w:hanging="480"/>
      <w:jc w:val="center"/>
    </w:pPr>
    <w:rPr>
      <w:rFonts w:ascii="Calibri" w:eastAsia="Calibri" w:hAnsi="Calibri"/>
      <w:sz w:val="24"/>
      <w:szCs w:val="24"/>
      <w:lang w:val="ru-RU" w:eastAsia="en-US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8C0C09"/>
    <w:rPr>
      <w:rFonts w:cs="Times New Roman"/>
      <w:b/>
      <w:bCs/>
      <w:sz w:val="31"/>
      <w:szCs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8C0C09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bCs/>
      <w:sz w:val="31"/>
      <w:szCs w:val="31"/>
      <w:lang w:val="ru-RU" w:eastAsia="en-US"/>
    </w:rPr>
  </w:style>
  <w:style w:type="character" w:customStyle="1" w:styleId="124pt">
    <w:name w:val="Заголовок №1 (2) + Интервал 4 pt"/>
    <w:basedOn w:val="12"/>
    <w:uiPriority w:val="99"/>
    <w:rsid w:val="008C0C09"/>
    <w:rPr>
      <w:spacing w:val="90"/>
    </w:rPr>
  </w:style>
  <w:style w:type="paragraph" w:styleId="BalloonText">
    <w:name w:val="Balloon Text"/>
    <w:basedOn w:val="Normal"/>
    <w:link w:val="BalloonTextChar"/>
    <w:uiPriority w:val="99"/>
    <w:semiHidden/>
    <w:rsid w:val="00EE6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FC"/>
    <w:rPr>
      <w:rFonts w:ascii="Times New Roman" w:hAnsi="Times New Roman"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340</TotalTime>
  <Pages>2</Pages>
  <Words>325</Words>
  <Characters>1859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31</cp:revision>
  <cp:lastPrinted>2017-10-30T14:48:00Z</cp:lastPrinted>
  <dcterms:created xsi:type="dcterms:W3CDTF">2017-06-06T07:43:00Z</dcterms:created>
  <dcterms:modified xsi:type="dcterms:W3CDTF">2017-11-08T07:27:00Z</dcterms:modified>
</cp:coreProperties>
</file>