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AEF" w:rsidRPr="00C41240" w:rsidRDefault="00551AEF" w:rsidP="00463307">
      <w:pPr>
        <w:ind w:left="7080" w:firstLine="708"/>
        <w:jc w:val="center"/>
        <w:outlineLvl w:val="0"/>
        <w:rPr>
          <w:b/>
          <w:lang w:val="uk-UA"/>
        </w:rPr>
      </w:pPr>
      <w:r w:rsidRPr="00C41240">
        <w:rPr>
          <w:b/>
          <w:lang w:val="uk-UA"/>
        </w:rPr>
        <w:t xml:space="preserve">                                                ЗАТВЕРДЖЕНО:</w:t>
      </w:r>
    </w:p>
    <w:p w:rsidR="00551AEF" w:rsidRPr="00C41240" w:rsidRDefault="00551AEF" w:rsidP="00463307">
      <w:pPr>
        <w:ind w:left="7080" w:firstLine="708"/>
        <w:jc w:val="center"/>
        <w:rPr>
          <w:lang w:val="uk-UA"/>
        </w:rPr>
      </w:pPr>
      <w:r>
        <w:rPr>
          <w:lang w:val="uk-UA"/>
        </w:rPr>
        <w:t xml:space="preserve">                               рішення</w:t>
      </w:r>
      <w:r w:rsidRPr="00C41240">
        <w:rPr>
          <w:lang w:val="uk-UA"/>
        </w:rPr>
        <w:t xml:space="preserve"> двадцят</w:t>
      </w:r>
      <w:r>
        <w:rPr>
          <w:lang w:val="uk-UA"/>
        </w:rPr>
        <w:t>ь восьмої</w:t>
      </w:r>
      <w:r w:rsidRPr="00C41240">
        <w:rPr>
          <w:lang w:val="uk-UA"/>
        </w:rPr>
        <w:t xml:space="preserve"> сесії сьомого </w:t>
      </w:r>
      <w:r w:rsidRPr="00C41240">
        <w:rPr>
          <w:lang w:val="hu-HU"/>
        </w:rPr>
        <w:t>c</w:t>
      </w:r>
      <w:r w:rsidRPr="00C41240">
        <w:rPr>
          <w:lang w:val="uk-UA"/>
        </w:rPr>
        <w:t>кликання</w:t>
      </w:r>
    </w:p>
    <w:p w:rsidR="00551AEF" w:rsidRPr="00C41240" w:rsidRDefault="00551AEF" w:rsidP="00E82CF3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                              </w:t>
      </w:r>
      <w:r w:rsidRPr="00C41240">
        <w:rPr>
          <w:lang w:val="uk-UA"/>
        </w:rPr>
        <w:t xml:space="preserve">Тячівської міської ради </w:t>
      </w:r>
    </w:p>
    <w:p w:rsidR="00551AEF" w:rsidRPr="00C41240" w:rsidRDefault="00551AEF" w:rsidP="00463307">
      <w:pPr>
        <w:ind w:left="7080"/>
        <w:jc w:val="center"/>
        <w:rPr>
          <w:lang w:val="uk-UA"/>
        </w:rPr>
      </w:pPr>
      <w:r w:rsidRPr="00C41240">
        <w:rPr>
          <w:lang w:val="uk-UA"/>
        </w:rPr>
        <w:t xml:space="preserve">         </w:t>
      </w:r>
      <w:r>
        <w:rPr>
          <w:lang w:val="uk-UA"/>
        </w:rPr>
        <w:t xml:space="preserve">  </w:t>
      </w:r>
      <w:r w:rsidRPr="00C41240">
        <w:rPr>
          <w:lang w:val="uk-UA"/>
        </w:rPr>
        <w:t>від 1</w:t>
      </w:r>
      <w:r>
        <w:rPr>
          <w:lang w:val="uk-UA"/>
        </w:rPr>
        <w:t>8</w:t>
      </w:r>
      <w:r w:rsidRPr="00C41240">
        <w:rPr>
          <w:lang w:val="uk-UA"/>
        </w:rPr>
        <w:t xml:space="preserve"> грудня 201</w:t>
      </w:r>
      <w:r>
        <w:rPr>
          <w:lang w:val="uk-UA"/>
        </w:rPr>
        <w:t>8</w:t>
      </w:r>
      <w:r w:rsidRPr="00C41240">
        <w:rPr>
          <w:lang w:val="uk-UA"/>
        </w:rPr>
        <w:t xml:space="preserve"> року № </w:t>
      </w:r>
      <w:r>
        <w:rPr>
          <w:lang w:val="uk-UA"/>
        </w:rPr>
        <w:t>3091</w:t>
      </w:r>
    </w:p>
    <w:p w:rsidR="00551AEF" w:rsidRDefault="00551AEF" w:rsidP="00463307">
      <w:pPr>
        <w:ind w:left="7080"/>
        <w:jc w:val="center"/>
        <w:rPr>
          <w:sz w:val="22"/>
          <w:szCs w:val="22"/>
          <w:lang w:val="uk-UA"/>
        </w:rPr>
      </w:pPr>
    </w:p>
    <w:p w:rsidR="00551AEF" w:rsidRPr="00C41240" w:rsidRDefault="00551AEF" w:rsidP="00463307">
      <w:pPr>
        <w:jc w:val="center"/>
        <w:outlineLvl w:val="0"/>
        <w:rPr>
          <w:b/>
          <w:lang w:val="uk-UA"/>
        </w:rPr>
      </w:pPr>
      <w:r w:rsidRPr="00C41240">
        <w:rPr>
          <w:b/>
          <w:lang w:val="uk-UA"/>
        </w:rPr>
        <w:t xml:space="preserve">План діяльності </w:t>
      </w:r>
    </w:p>
    <w:p w:rsidR="00551AEF" w:rsidRPr="00C41240" w:rsidRDefault="00551AEF" w:rsidP="00463307">
      <w:pPr>
        <w:jc w:val="center"/>
        <w:rPr>
          <w:b/>
          <w:lang w:val="uk-UA"/>
        </w:rPr>
      </w:pPr>
      <w:r w:rsidRPr="00C41240">
        <w:rPr>
          <w:b/>
          <w:lang w:val="uk-UA"/>
        </w:rPr>
        <w:t>Тячівської міської ради з підготовки регуляторних актів на 201</w:t>
      </w:r>
      <w:r>
        <w:rPr>
          <w:b/>
          <w:lang w:val="uk-UA"/>
        </w:rPr>
        <w:t>9</w:t>
      </w:r>
      <w:r w:rsidRPr="00C41240">
        <w:rPr>
          <w:b/>
          <w:lang w:val="uk-UA"/>
        </w:rPr>
        <w:t xml:space="preserve"> рік</w:t>
      </w:r>
    </w:p>
    <w:p w:rsidR="00551AEF" w:rsidRPr="00C41240" w:rsidRDefault="00551AEF" w:rsidP="00463307">
      <w:pPr>
        <w:jc w:val="center"/>
        <w:rPr>
          <w:b/>
          <w:lang w:val="uk-UA"/>
        </w:rPr>
      </w:pPr>
    </w:p>
    <w:tbl>
      <w:tblPr>
        <w:tblW w:w="1587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0"/>
        <w:gridCol w:w="3960"/>
        <w:gridCol w:w="2703"/>
        <w:gridCol w:w="1559"/>
        <w:gridCol w:w="2693"/>
        <w:gridCol w:w="4422"/>
      </w:tblGrid>
      <w:tr w:rsidR="00551AEF" w:rsidRPr="00C41240" w:rsidTr="00C41240">
        <w:tc>
          <w:tcPr>
            <w:tcW w:w="540" w:type="dxa"/>
          </w:tcPr>
          <w:p w:rsidR="00551AEF" w:rsidRPr="00C41240" w:rsidRDefault="00551AEF" w:rsidP="00C87769">
            <w:pPr>
              <w:pStyle w:val="HTMLPreformatted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412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        п/п</w:t>
            </w:r>
          </w:p>
        </w:tc>
        <w:tc>
          <w:tcPr>
            <w:tcW w:w="3960" w:type="dxa"/>
          </w:tcPr>
          <w:p w:rsidR="00551AEF" w:rsidRPr="00C41240" w:rsidRDefault="00551AEF" w:rsidP="00C87769">
            <w:pPr>
              <w:pStyle w:val="HTMLPreformatted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412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Зміст регуляторного акта</w:t>
            </w:r>
          </w:p>
        </w:tc>
        <w:tc>
          <w:tcPr>
            <w:tcW w:w="2703" w:type="dxa"/>
          </w:tcPr>
          <w:p w:rsidR="00551AEF" w:rsidRPr="00C41240" w:rsidRDefault="00551AEF" w:rsidP="00C87769">
            <w:pPr>
              <w:pStyle w:val="HTMLPreformatted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412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Мета підготовки</w:t>
            </w:r>
          </w:p>
        </w:tc>
        <w:tc>
          <w:tcPr>
            <w:tcW w:w="1559" w:type="dxa"/>
          </w:tcPr>
          <w:p w:rsidR="00551AEF" w:rsidRPr="00C41240" w:rsidRDefault="00551AEF" w:rsidP="00C87769">
            <w:pPr>
              <w:pStyle w:val="HTMLPreformatted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412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Період підготовки</w:t>
            </w:r>
          </w:p>
        </w:tc>
        <w:tc>
          <w:tcPr>
            <w:tcW w:w="2693" w:type="dxa"/>
          </w:tcPr>
          <w:p w:rsidR="00551AEF" w:rsidRPr="00C41240" w:rsidRDefault="00551AEF" w:rsidP="00C87769">
            <w:pPr>
              <w:pStyle w:val="HTMLPreformatted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412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Відповідальні за підготовку</w:t>
            </w:r>
          </w:p>
        </w:tc>
        <w:tc>
          <w:tcPr>
            <w:tcW w:w="4422" w:type="dxa"/>
          </w:tcPr>
          <w:p w:rsidR="00551AEF" w:rsidRPr="00C41240" w:rsidRDefault="00551AEF" w:rsidP="00C87769">
            <w:pPr>
              <w:pStyle w:val="HTMLPreformatted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412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Примітка</w:t>
            </w:r>
          </w:p>
        </w:tc>
      </w:tr>
      <w:tr w:rsidR="00551AEF" w:rsidRPr="00C41240" w:rsidTr="00C41240">
        <w:tc>
          <w:tcPr>
            <w:tcW w:w="540" w:type="dxa"/>
          </w:tcPr>
          <w:p w:rsidR="00551AEF" w:rsidRPr="00C41240" w:rsidRDefault="00551AEF" w:rsidP="00C87769">
            <w:pPr>
              <w:pStyle w:val="HTMLPreformatted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412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960" w:type="dxa"/>
          </w:tcPr>
          <w:p w:rsidR="00551AEF" w:rsidRPr="00C41240" w:rsidRDefault="00551AEF" w:rsidP="00C87769">
            <w:pPr>
              <w:pStyle w:val="HTMLPreformatted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412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703" w:type="dxa"/>
          </w:tcPr>
          <w:p w:rsidR="00551AEF" w:rsidRPr="00C41240" w:rsidRDefault="00551AEF" w:rsidP="00C87769">
            <w:pPr>
              <w:pStyle w:val="HTMLPreformatted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412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559" w:type="dxa"/>
          </w:tcPr>
          <w:p w:rsidR="00551AEF" w:rsidRPr="00C41240" w:rsidRDefault="00551AEF" w:rsidP="00C87769">
            <w:pPr>
              <w:pStyle w:val="HTMLPreformatted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412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693" w:type="dxa"/>
          </w:tcPr>
          <w:p w:rsidR="00551AEF" w:rsidRPr="00C41240" w:rsidRDefault="00551AEF" w:rsidP="00C87769">
            <w:pPr>
              <w:pStyle w:val="HTMLPreformatted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412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4422" w:type="dxa"/>
          </w:tcPr>
          <w:p w:rsidR="00551AEF" w:rsidRPr="00C41240" w:rsidRDefault="00551AEF" w:rsidP="00C87769">
            <w:pPr>
              <w:pStyle w:val="HTMLPreformatted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412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</w:tr>
      <w:tr w:rsidR="00551AEF" w:rsidRPr="00E82CF3" w:rsidTr="00C41240">
        <w:tc>
          <w:tcPr>
            <w:tcW w:w="540" w:type="dxa"/>
          </w:tcPr>
          <w:p w:rsidR="00551AEF" w:rsidRPr="00C41240" w:rsidRDefault="00551AEF" w:rsidP="00C87769">
            <w:pPr>
              <w:pStyle w:val="HTMLPreformatted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412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960" w:type="dxa"/>
          </w:tcPr>
          <w:p w:rsidR="00551AEF" w:rsidRPr="00C41240" w:rsidRDefault="00551AEF" w:rsidP="00C87769">
            <w:pPr>
              <w:jc w:val="center"/>
              <w:rPr>
                <w:b/>
                <w:lang w:val="uk-UA"/>
              </w:rPr>
            </w:pPr>
            <w:r w:rsidRPr="00C41240">
              <w:t xml:space="preserve">Про </w:t>
            </w:r>
            <w:r w:rsidRPr="00092BB6">
              <w:rPr>
                <w:lang w:val="uk-UA"/>
              </w:rPr>
              <w:t xml:space="preserve">затвердження Методики </w:t>
            </w:r>
            <w:r w:rsidRPr="00092BB6">
              <w:rPr>
                <w:bCs/>
                <w:lang w:val="uk-UA"/>
              </w:rPr>
              <w:t>розрахунку і порядку використання плати за оренду майна комунальної власності Тячівської міської об’єднаної територіальної громади</w:t>
            </w:r>
          </w:p>
          <w:p w:rsidR="00551AEF" w:rsidRPr="00C41240" w:rsidRDefault="00551AEF" w:rsidP="00C87769">
            <w:pPr>
              <w:jc w:val="center"/>
              <w:rPr>
                <w:b/>
                <w:bCs/>
                <w:i/>
                <w:iCs/>
                <w:color w:val="800000"/>
                <w:lang w:val="uk-UA"/>
              </w:rPr>
            </w:pPr>
          </w:p>
        </w:tc>
        <w:tc>
          <w:tcPr>
            <w:tcW w:w="2703" w:type="dxa"/>
          </w:tcPr>
          <w:p w:rsidR="00551AEF" w:rsidRDefault="00551AEF" w:rsidP="00AF77AA">
            <w:pPr>
              <w:jc w:val="center"/>
              <w:rPr>
                <w:color w:val="000000"/>
                <w:lang w:val="uk-UA"/>
              </w:rPr>
            </w:pPr>
            <w:r w:rsidRPr="00C41240">
              <w:rPr>
                <w:color w:val="000000"/>
                <w:lang w:val="uk-UA"/>
              </w:rPr>
              <w:t>1.</w:t>
            </w:r>
            <w:r>
              <w:rPr>
                <w:color w:val="000000"/>
                <w:lang w:val="uk-UA"/>
              </w:rPr>
              <w:t xml:space="preserve"> Впорядкування розмірів орендної плати за користування комунальним майном відповідно до законодавства.</w:t>
            </w:r>
          </w:p>
          <w:p w:rsidR="00551AEF" w:rsidRDefault="00551AEF" w:rsidP="00AF77AA">
            <w:pPr>
              <w:jc w:val="center"/>
              <w:rPr>
                <w:color w:val="000000"/>
                <w:lang w:val="uk-UA"/>
              </w:rPr>
            </w:pPr>
          </w:p>
          <w:p w:rsidR="00551AEF" w:rsidRPr="00C41240" w:rsidRDefault="00551AEF" w:rsidP="00AF77A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2. Зниження навантаження на орендарів.</w:t>
            </w:r>
          </w:p>
        </w:tc>
        <w:tc>
          <w:tcPr>
            <w:tcW w:w="1559" w:type="dxa"/>
          </w:tcPr>
          <w:p w:rsidR="00551AEF" w:rsidRPr="00092BB6" w:rsidRDefault="00551AEF" w:rsidP="00C87769">
            <w:pPr>
              <w:pStyle w:val="HTMLPreformatted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4124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JM"/>
              </w:rPr>
              <w:t>V</w:t>
            </w:r>
            <w:r w:rsidRPr="00C4124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-ий квартал </w:t>
            </w:r>
          </w:p>
          <w:p w:rsidR="00551AEF" w:rsidRPr="00774F6D" w:rsidRDefault="00551AEF" w:rsidP="00C87769">
            <w:pPr>
              <w:pStyle w:val="HTMLPreformatted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124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2018 року </w:t>
            </w:r>
          </w:p>
          <w:p w:rsidR="00551AEF" w:rsidRPr="00A84476" w:rsidRDefault="00551AEF" w:rsidP="00C87769">
            <w:pPr>
              <w:pStyle w:val="HTMLPreformatted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JM"/>
              </w:rPr>
              <w:t>I</w:t>
            </w:r>
            <w:r w:rsidRPr="00774F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-ий квартал 2019 року</w:t>
            </w:r>
          </w:p>
          <w:p w:rsidR="00551AEF" w:rsidRPr="00C41240" w:rsidRDefault="00551AEF" w:rsidP="00C87769">
            <w:pPr>
              <w:pStyle w:val="HTMLPreformatted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</w:tcPr>
          <w:p w:rsidR="00551AEF" w:rsidRDefault="00551AEF" w:rsidP="0058513C">
            <w:pPr>
              <w:pStyle w:val="HTMLPreformatted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Style w:val="spelle"/>
                <w:rFonts w:ascii="Times New Roman" w:hAnsi="Times New Roman"/>
                <w:color w:val="000000"/>
                <w:sz w:val="24"/>
                <w:szCs w:val="24"/>
                <w:lang w:val="uk-UA"/>
              </w:rPr>
              <w:t>П</w:t>
            </w:r>
            <w:r w:rsidRPr="00C41240">
              <w:rPr>
                <w:rStyle w:val="spelle"/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остійна комісія </w:t>
            </w:r>
            <w:r w:rsidRPr="00A84476">
              <w:rPr>
                <w:rStyle w:val="spelle"/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Тячівської міської ради з питань </w:t>
            </w:r>
            <w:r w:rsidRPr="00A844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планування фінансів, бюджету, соціально-економічного розвитку, промисловості, підприємництва та сфери послуг</w:t>
            </w:r>
            <w:r w:rsidRPr="00C4124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голова Мийсарош Т.С.)</w:t>
            </w:r>
            <w:r w:rsidRPr="00C4124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</w:t>
            </w:r>
          </w:p>
          <w:p w:rsidR="00551AEF" w:rsidRDefault="00551AEF" w:rsidP="0058513C">
            <w:pPr>
              <w:pStyle w:val="HTMLPreformatted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551AEF" w:rsidRPr="00C41240" w:rsidRDefault="00551AEF" w:rsidP="0058513C">
            <w:pPr>
              <w:pStyle w:val="HTMLPreformatted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Відділ </w:t>
            </w:r>
            <w:r w:rsidRPr="00280090">
              <w:rPr>
                <w:rFonts w:ascii="Times New Roman" w:hAnsi="Times New Roman" w:cs="Times New Roman"/>
                <w:sz w:val="24"/>
                <w:szCs w:val="24"/>
              </w:rPr>
              <w:t>житлово-комунального господарства, комунальної власності, транспорту та благоустрою апарату виконкому Тячівської міської ради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(начальник Боднар В.М.)</w:t>
            </w:r>
            <w:r w:rsidRPr="0028009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                   </w:t>
            </w:r>
          </w:p>
        </w:tc>
        <w:tc>
          <w:tcPr>
            <w:tcW w:w="4422" w:type="dxa"/>
          </w:tcPr>
          <w:p w:rsidR="00551AEF" w:rsidRPr="00C41240" w:rsidRDefault="00551AEF" w:rsidP="0081203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iCs/>
                <w:color w:val="000000"/>
                <w:bdr w:val="none" w:sz="0" w:space="0" w:color="auto" w:frame="1"/>
                <w:lang w:val="uk-UA"/>
              </w:rPr>
            </w:pPr>
            <w:r>
              <w:rPr>
                <w:bCs/>
                <w:color w:val="000000"/>
                <w:bdr w:val="none" w:sz="0" w:space="0" w:color="auto" w:frame="1"/>
                <w:lang w:val="uk-UA"/>
              </w:rPr>
              <w:t>Закон України «Про оренду державного та комунального майна», постанова КМУ від 04.10.1995 року № 786 «Про методику розрахунку орендної плати за державне майно та пропозиції її розподілу» (зі змінами і доповненнями)</w:t>
            </w:r>
          </w:p>
          <w:p w:rsidR="00551AEF" w:rsidRPr="00C41240" w:rsidRDefault="00551AEF" w:rsidP="0081203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i/>
                <w:iCs/>
                <w:color w:val="000000"/>
                <w:bdr w:val="none" w:sz="0" w:space="0" w:color="auto" w:frame="1"/>
                <w:lang w:val="uk-UA"/>
              </w:rPr>
            </w:pPr>
          </w:p>
          <w:p w:rsidR="00551AEF" w:rsidRPr="00C41240" w:rsidRDefault="00551AEF" w:rsidP="0069337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lang w:val="uk-UA"/>
              </w:rPr>
            </w:pPr>
          </w:p>
        </w:tc>
      </w:tr>
      <w:tr w:rsidR="00551AEF" w:rsidRPr="00C16A06" w:rsidTr="00C41240">
        <w:tc>
          <w:tcPr>
            <w:tcW w:w="540" w:type="dxa"/>
          </w:tcPr>
          <w:p w:rsidR="00551AEF" w:rsidRPr="00C41240" w:rsidRDefault="00551AEF" w:rsidP="002F5B79">
            <w:pPr>
              <w:pStyle w:val="HTMLPreformatted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412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960" w:type="dxa"/>
          </w:tcPr>
          <w:p w:rsidR="00551AEF" w:rsidRPr="00C41240" w:rsidRDefault="00551AEF" w:rsidP="00C87769">
            <w:pPr>
              <w:jc w:val="center"/>
              <w:rPr>
                <w:b/>
                <w:lang w:val="uk-UA"/>
              </w:rPr>
            </w:pPr>
            <w:r w:rsidRPr="00C41240">
              <w:rPr>
                <w:lang w:val="uk-UA"/>
              </w:rPr>
              <w:t>Про встановлення</w:t>
            </w:r>
            <w:r>
              <w:rPr>
                <w:lang w:val="uk-UA"/>
              </w:rPr>
              <w:t xml:space="preserve"> </w:t>
            </w:r>
            <w:r w:rsidRPr="00C41240">
              <w:rPr>
                <w:b/>
                <w:lang w:val="uk-UA"/>
              </w:rPr>
              <w:t>мінімальної</w:t>
            </w:r>
            <w:r>
              <w:rPr>
                <w:b/>
                <w:lang w:val="uk-UA"/>
              </w:rPr>
              <w:t xml:space="preserve"> </w:t>
            </w:r>
            <w:r w:rsidRPr="00C41240">
              <w:rPr>
                <w:b/>
                <w:lang w:val="uk-UA"/>
              </w:rPr>
              <w:t>вартості</w:t>
            </w:r>
            <w:r>
              <w:rPr>
                <w:b/>
                <w:lang w:val="uk-UA"/>
              </w:rPr>
              <w:t xml:space="preserve"> </w:t>
            </w:r>
            <w:r w:rsidRPr="00C41240">
              <w:rPr>
                <w:b/>
                <w:lang w:val="uk-UA"/>
              </w:rPr>
              <w:t>місячної</w:t>
            </w:r>
            <w:r>
              <w:rPr>
                <w:b/>
                <w:lang w:val="uk-UA"/>
              </w:rPr>
              <w:t xml:space="preserve"> </w:t>
            </w:r>
            <w:r w:rsidRPr="00C41240">
              <w:rPr>
                <w:b/>
                <w:lang w:val="uk-UA"/>
              </w:rPr>
              <w:t>оренди одного квадратного метра</w:t>
            </w:r>
            <w:r>
              <w:rPr>
                <w:b/>
                <w:lang w:val="uk-UA"/>
              </w:rPr>
              <w:t xml:space="preserve"> </w:t>
            </w:r>
            <w:r w:rsidRPr="00C41240">
              <w:rPr>
                <w:b/>
                <w:lang w:val="uk-UA"/>
              </w:rPr>
              <w:t>загальної</w:t>
            </w:r>
            <w:r>
              <w:rPr>
                <w:b/>
                <w:lang w:val="uk-UA"/>
              </w:rPr>
              <w:t xml:space="preserve"> </w:t>
            </w:r>
            <w:r w:rsidRPr="00C41240">
              <w:rPr>
                <w:b/>
                <w:lang w:val="uk-UA"/>
              </w:rPr>
              <w:t>площі</w:t>
            </w:r>
            <w:r>
              <w:rPr>
                <w:b/>
                <w:lang w:val="uk-UA"/>
              </w:rPr>
              <w:t xml:space="preserve"> </w:t>
            </w:r>
            <w:r w:rsidRPr="00C41240">
              <w:rPr>
                <w:b/>
                <w:lang w:val="uk-UA"/>
              </w:rPr>
              <w:t>нерухомості</w:t>
            </w:r>
            <w:r>
              <w:rPr>
                <w:b/>
                <w:lang w:val="uk-UA"/>
              </w:rPr>
              <w:t xml:space="preserve"> </w:t>
            </w:r>
            <w:r w:rsidRPr="00C41240">
              <w:rPr>
                <w:lang w:val="uk-UA"/>
              </w:rPr>
              <w:t>з урахуванням</w:t>
            </w:r>
            <w:r>
              <w:rPr>
                <w:lang w:val="uk-UA"/>
              </w:rPr>
              <w:t xml:space="preserve"> </w:t>
            </w:r>
            <w:r w:rsidRPr="00C41240">
              <w:rPr>
                <w:lang w:val="uk-UA"/>
              </w:rPr>
              <w:t>місця</w:t>
            </w:r>
            <w:r>
              <w:rPr>
                <w:lang w:val="uk-UA"/>
              </w:rPr>
              <w:t xml:space="preserve"> </w:t>
            </w:r>
            <w:r w:rsidRPr="00C41240">
              <w:rPr>
                <w:lang w:val="uk-UA"/>
              </w:rPr>
              <w:t>її</w:t>
            </w:r>
            <w:r>
              <w:rPr>
                <w:lang w:val="uk-UA"/>
              </w:rPr>
              <w:t xml:space="preserve"> </w:t>
            </w:r>
            <w:r w:rsidRPr="00C41240">
              <w:rPr>
                <w:lang w:val="uk-UA"/>
              </w:rPr>
              <w:t>розташування, інших</w:t>
            </w:r>
            <w:r>
              <w:rPr>
                <w:lang w:val="uk-UA"/>
              </w:rPr>
              <w:t xml:space="preserve"> </w:t>
            </w:r>
            <w:r w:rsidRPr="00C41240">
              <w:rPr>
                <w:lang w:val="uk-UA"/>
              </w:rPr>
              <w:t>функціональних</w:t>
            </w:r>
            <w:r>
              <w:rPr>
                <w:lang w:val="uk-UA"/>
              </w:rPr>
              <w:t xml:space="preserve"> </w:t>
            </w:r>
            <w:r w:rsidRPr="00C41240">
              <w:rPr>
                <w:lang w:val="uk-UA"/>
              </w:rPr>
              <w:t>та якісних</w:t>
            </w:r>
            <w:r>
              <w:rPr>
                <w:lang w:val="uk-UA"/>
              </w:rPr>
              <w:t xml:space="preserve"> </w:t>
            </w:r>
            <w:r w:rsidRPr="00C41240">
              <w:rPr>
                <w:lang w:val="uk-UA"/>
              </w:rPr>
              <w:t>показників при передачі в оренду</w:t>
            </w:r>
            <w:r>
              <w:rPr>
                <w:lang w:val="uk-UA"/>
              </w:rPr>
              <w:t xml:space="preserve"> </w:t>
            </w:r>
            <w:r w:rsidRPr="00C41240">
              <w:rPr>
                <w:lang w:val="uk-UA"/>
              </w:rPr>
              <w:t>(суборенду)</w:t>
            </w:r>
            <w:r>
              <w:rPr>
                <w:lang w:val="uk-UA"/>
              </w:rPr>
              <w:t xml:space="preserve"> </w:t>
            </w:r>
            <w:r w:rsidRPr="00C41240">
              <w:rPr>
                <w:lang w:val="uk-UA"/>
              </w:rPr>
              <w:t>та житловий</w:t>
            </w:r>
            <w:r>
              <w:rPr>
                <w:lang w:val="uk-UA"/>
              </w:rPr>
              <w:t xml:space="preserve"> </w:t>
            </w:r>
            <w:r w:rsidRPr="00C41240">
              <w:rPr>
                <w:lang w:val="uk-UA"/>
              </w:rPr>
              <w:t>найм на території</w:t>
            </w:r>
            <w:r>
              <w:rPr>
                <w:lang w:val="uk-UA"/>
              </w:rPr>
              <w:t xml:space="preserve"> населених пунктів Тячівської ОТГ </w:t>
            </w:r>
            <w:r w:rsidRPr="00C41240">
              <w:rPr>
                <w:b/>
                <w:lang w:val="uk-UA"/>
              </w:rPr>
              <w:t>на 201</w:t>
            </w:r>
            <w:r>
              <w:rPr>
                <w:b/>
                <w:lang w:val="uk-UA"/>
              </w:rPr>
              <w:t xml:space="preserve">9 </w:t>
            </w:r>
            <w:r w:rsidRPr="00C41240">
              <w:rPr>
                <w:b/>
                <w:lang w:val="uk-UA"/>
              </w:rPr>
              <w:t>рік</w:t>
            </w:r>
          </w:p>
          <w:p w:rsidR="00551AEF" w:rsidRPr="00C41240" w:rsidRDefault="00551AEF" w:rsidP="00C87769">
            <w:pPr>
              <w:jc w:val="center"/>
              <w:rPr>
                <w:b/>
                <w:bCs/>
                <w:i/>
                <w:iCs/>
                <w:color w:val="800000"/>
                <w:lang w:val="uk-UA"/>
              </w:rPr>
            </w:pPr>
          </w:p>
        </w:tc>
        <w:tc>
          <w:tcPr>
            <w:tcW w:w="2703" w:type="dxa"/>
          </w:tcPr>
          <w:p w:rsidR="00551AEF" w:rsidRPr="00C41240" w:rsidRDefault="00551AEF" w:rsidP="00C87769">
            <w:pPr>
              <w:pStyle w:val="HTMLPreformatted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412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1.Впорядкування розміру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C412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орендної плати, що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C412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зазначаються в договорах оренди та визначення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C412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механізму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C412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оподаткування доходу від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C412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надання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C412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нерухомості в оренду (суборенду) та житловий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C412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</w:t>
            </w:r>
          </w:p>
          <w:p w:rsidR="00551AEF" w:rsidRPr="00C41240" w:rsidRDefault="00551AEF" w:rsidP="00C87769">
            <w:pPr>
              <w:pStyle w:val="HTMLPreformatted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51AEF" w:rsidRPr="00C41240" w:rsidRDefault="00551AEF" w:rsidP="00C87769">
            <w:pPr>
              <w:pStyle w:val="HTMLPreformatted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412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2.Повнота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C412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надходжень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C412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податків з доходів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C412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фізичних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C412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осіб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C412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C412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надання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C412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нерухомості в оренду (суборенду)та житловий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C412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</w:t>
            </w:r>
          </w:p>
          <w:p w:rsidR="00551AEF" w:rsidRPr="00C41240" w:rsidRDefault="00551AEF" w:rsidP="00C87769">
            <w:pPr>
              <w:pStyle w:val="HTMLPreformatted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551AEF" w:rsidRPr="00C41240" w:rsidRDefault="00551AEF" w:rsidP="00C87769">
            <w:pPr>
              <w:pStyle w:val="HTMLPreformatte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2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C412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-ий квартал </w:t>
            </w:r>
          </w:p>
          <w:p w:rsidR="00551AEF" w:rsidRPr="00C41240" w:rsidRDefault="00551AEF" w:rsidP="00C87769">
            <w:pPr>
              <w:pStyle w:val="HTMLPreformatte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2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 w:rsidRPr="00C412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року </w:t>
            </w:r>
          </w:p>
          <w:p w:rsidR="00551AEF" w:rsidRPr="00C41240" w:rsidRDefault="00551AEF" w:rsidP="0026657A">
            <w:pPr>
              <w:pStyle w:val="HTMLPreformatted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</w:tcPr>
          <w:p w:rsidR="00551AEF" w:rsidRPr="00C41240" w:rsidRDefault="00551AEF" w:rsidP="000E5189">
            <w:pPr>
              <w:pStyle w:val="HTMLPreformatted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Style w:val="spelle"/>
                <w:rFonts w:ascii="Times New Roman" w:hAnsi="Times New Roman"/>
                <w:color w:val="000000"/>
                <w:sz w:val="24"/>
                <w:szCs w:val="24"/>
                <w:lang w:val="uk-UA"/>
              </w:rPr>
              <w:t>П</w:t>
            </w:r>
            <w:r w:rsidRPr="00C41240">
              <w:rPr>
                <w:rStyle w:val="spelle"/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остійна комісія Тячівської міської ради з питань </w:t>
            </w:r>
            <w:r w:rsidRPr="00C412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планування фінансів, бюджету, соціально-економічного розвитку, промисловості, підприємництва та сфери послуг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C4124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голова Мийсарош Т.С.</w:t>
            </w:r>
            <w:r w:rsidRPr="00C4124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)</w:t>
            </w:r>
          </w:p>
        </w:tc>
        <w:tc>
          <w:tcPr>
            <w:tcW w:w="4422" w:type="dxa"/>
          </w:tcPr>
          <w:p w:rsidR="00551AEF" w:rsidRPr="00C41240" w:rsidRDefault="00551AEF" w:rsidP="00325834">
            <w:pPr>
              <w:pStyle w:val="HTMLPreformatted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412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Підпункт 170.1.2 пункту 170.1 статті 170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C412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Податкового кодексу України, п.2 ст.28 Закону України “Про місцеве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C412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самоврядування в Україні”, постанов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 </w:t>
            </w:r>
            <w:r w:rsidRPr="00C412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Кабінету Міністрів України від 29.12.2010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C412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р. №1253 «Про затвердження Методики визначення мінімальної суми орендного платежу за нерухоме майно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C412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фізичних осіб», </w:t>
            </w:r>
          </w:p>
        </w:tc>
      </w:tr>
    </w:tbl>
    <w:p w:rsidR="00551AEF" w:rsidRPr="00C41240" w:rsidRDefault="00551AEF" w:rsidP="00A474B7">
      <w:pPr>
        <w:ind w:firstLine="708"/>
        <w:rPr>
          <w:lang w:val="uk-UA"/>
        </w:rPr>
      </w:pPr>
    </w:p>
    <w:p w:rsidR="00551AEF" w:rsidRPr="00C41240" w:rsidRDefault="00551AEF" w:rsidP="00A474B7">
      <w:pPr>
        <w:ind w:firstLine="708"/>
        <w:rPr>
          <w:lang w:val="uk-UA"/>
        </w:rPr>
      </w:pPr>
    </w:p>
    <w:p w:rsidR="00551AEF" w:rsidRPr="00C41240" w:rsidRDefault="00551AEF" w:rsidP="00A474B7">
      <w:pPr>
        <w:ind w:firstLine="708"/>
        <w:rPr>
          <w:lang w:val="uk-UA"/>
        </w:rPr>
      </w:pPr>
      <w:r w:rsidRPr="00C41240">
        <w:rPr>
          <w:lang w:val="uk-UA"/>
        </w:rPr>
        <w:t>Заступник міського голови з питань</w:t>
      </w:r>
    </w:p>
    <w:p w:rsidR="00551AEF" w:rsidRPr="00C41240" w:rsidRDefault="00551AEF" w:rsidP="00A474B7">
      <w:pPr>
        <w:ind w:firstLine="708"/>
        <w:rPr>
          <w:lang w:val="uk-UA"/>
        </w:rPr>
      </w:pPr>
      <w:r w:rsidRPr="00C41240">
        <w:rPr>
          <w:lang w:val="uk-UA"/>
        </w:rPr>
        <w:t xml:space="preserve">діяльності виконавчих органів міської ради </w:t>
      </w:r>
      <w:r w:rsidRPr="00C41240">
        <w:rPr>
          <w:lang w:val="uk-UA"/>
        </w:rPr>
        <w:tab/>
      </w:r>
      <w:r w:rsidRPr="00C41240">
        <w:rPr>
          <w:lang w:val="uk-UA"/>
        </w:rPr>
        <w:tab/>
      </w:r>
      <w:r w:rsidRPr="00C41240">
        <w:rPr>
          <w:lang w:val="uk-UA"/>
        </w:rPr>
        <w:tab/>
      </w:r>
      <w:bookmarkStart w:id="0" w:name="_GoBack"/>
      <w:bookmarkEnd w:id="0"/>
      <w:r w:rsidRPr="00C41240">
        <w:rPr>
          <w:lang w:val="uk-UA"/>
        </w:rPr>
        <w:tab/>
      </w:r>
      <w:r w:rsidRPr="00C41240">
        <w:rPr>
          <w:lang w:val="uk-UA"/>
        </w:rPr>
        <w:tab/>
      </w:r>
      <w:r w:rsidRPr="00C41240">
        <w:rPr>
          <w:lang w:val="uk-UA"/>
        </w:rPr>
        <w:tab/>
        <w:t>Т.С.Мийсарош</w:t>
      </w:r>
    </w:p>
    <w:p w:rsidR="00551AEF" w:rsidRPr="00463307" w:rsidRDefault="00551AEF">
      <w:pPr>
        <w:rPr>
          <w:lang w:val="uk-UA"/>
        </w:rPr>
      </w:pPr>
    </w:p>
    <w:sectPr w:rsidR="00551AEF" w:rsidRPr="00463307" w:rsidSect="00565A56">
      <w:pgSz w:w="16838" w:h="11906" w:orient="landscape"/>
      <w:pgMar w:top="851" w:right="536" w:bottom="993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3307"/>
    <w:rsid w:val="00021297"/>
    <w:rsid w:val="00092BB6"/>
    <w:rsid w:val="000A1CE6"/>
    <w:rsid w:val="000D6B19"/>
    <w:rsid w:val="000E5189"/>
    <w:rsid w:val="001E6D69"/>
    <w:rsid w:val="00230F08"/>
    <w:rsid w:val="00237BF1"/>
    <w:rsid w:val="0026657A"/>
    <w:rsid w:val="002720B3"/>
    <w:rsid w:val="00280090"/>
    <w:rsid w:val="002F2F71"/>
    <w:rsid w:val="002F5B79"/>
    <w:rsid w:val="00325834"/>
    <w:rsid w:val="003970B6"/>
    <w:rsid w:val="00463307"/>
    <w:rsid w:val="004B2FF2"/>
    <w:rsid w:val="005447D2"/>
    <w:rsid w:val="00551AEF"/>
    <w:rsid w:val="00565A56"/>
    <w:rsid w:val="00573518"/>
    <w:rsid w:val="0058513C"/>
    <w:rsid w:val="00607E51"/>
    <w:rsid w:val="00693372"/>
    <w:rsid w:val="006D67D1"/>
    <w:rsid w:val="007064D2"/>
    <w:rsid w:val="00774F6D"/>
    <w:rsid w:val="0078505F"/>
    <w:rsid w:val="007B44BB"/>
    <w:rsid w:val="00812033"/>
    <w:rsid w:val="008E2F06"/>
    <w:rsid w:val="008F5A5E"/>
    <w:rsid w:val="00960D24"/>
    <w:rsid w:val="009B421E"/>
    <w:rsid w:val="009E4C2E"/>
    <w:rsid w:val="00A051F7"/>
    <w:rsid w:val="00A132DA"/>
    <w:rsid w:val="00A474B7"/>
    <w:rsid w:val="00A84476"/>
    <w:rsid w:val="00AA06E6"/>
    <w:rsid w:val="00AD5B83"/>
    <w:rsid w:val="00AF77AA"/>
    <w:rsid w:val="00B015B9"/>
    <w:rsid w:val="00B44DEA"/>
    <w:rsid w:val="00B54752"/>
    <w:rsid w:val="00BC5E0D"/>
    <w:rsid w:val="00C16A06"/>
    <w:rsid w:val="00C404CA"/>
    <w:rsid w:val="00C41240"/>
    <w:rsid w:val="00C87769"/>
    <w:rsid w:val="00CF777B"/>
    <w:rsid w:val="00D15C0C"/>
    <w:rsid w:val="00E82CF3"/>
    <w:rsid w:val="00F45CAA"/>
    <w:rsid w:val="00FB430E"/>
    <w:rsid w:val="00FC74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3307"/>
    <w:rPr>
      <w:rFonts w:ascii="Times New Roman" w:hAnsi="Times New Roman"/>
      <w:sz w:val="24"/>
      <w:szCs w:val="24"/>
    </w:rPr>
  </w:style>
  <w:style w:type="paragraph" w:styleId="Heading2">
    <w:name w:val="heading 2"/>
    <w:basedOn w:val="Normal"/>
    <w:link w:val="Heading2Char"/>
    <w:uiPriority w:val="99"/>
    <w:qFormat/>
    <w:rsid w:val="0058513C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58513C"/>
    <w:rPr>
      <w:rFonts w:ascii="Times New Roman" w:hAnsi="Times New Roman" w:cs="Times New Roman"/>
      <w:b/>
      <w:bCs/>
      <w:sz w:val="36"/>
      <w:szCs w:val="36"/>
      <w:lang w:val="ru-RU" w:eastAsia="ru-RU"/>
    </w:rPr>
  </w:style>
  <w:style w:type="paragraph" w:styleId="HTMLPreformatted">
    <w:name w:val="HTML Preformatted"/>
    <w:basedOn w:val="Normal"/>
    <w:link w:val="HTMLPreformattedChar"/>
    <w:uiPriority w:val="99"/>
    <w:rsid w:val="004633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463307"/>
    <w:rPr>
      <w:rFonts w:ascii="Arial Unicode MS" w:eastAsia="Arial Unicode MS" w:hAnsi="Arial Unicode MS" w:cs="Arial Unicode MS"/>
      <w:sz w:val="20"/>
      <w:szCs w:val="20"/>
      <w:lang w:val="ru-RU" w:eastAsia="ru-RU"/>
    </w:rPr>
  </w:style>
  <w:style w:type="character" w:customStyle="1" w:styleId="spelle">
    <w:name w:val="spelle"/>
    <w:basedOn w:val="DefaultParagraphFont"/>
    <w:uiPriority w:val="99"/>
    <w:rsid w:val="00463307"/>
    <w:rPr>
      <w:rFonts w:cs="Times New Roman"/>
    </w:rPr>
  </w:style>
  <w:style w:type="character" w:styleId="Hyperlink">
    <w:name w:val="Hyperlink"/>
    <w:basedOn w:val="DefaultParagraphFont"/>
    <w:uiPriority w:val="99"/>
    <w:semiHidden/>
    <w:rsid w:val="000D6B19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217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7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7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7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110</TotalTime>
  <Pages>2</Pages>
  <Words>407</Words>
  <Characters>2322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user3344</cp:lastModifiedBy>
  <cp:revision>43</cp:revision>
  <cp:lastPrinted>2017-12-14T14:03:00Z</cp:lastPrinted>
  <dcterms:created xsi:type="dcterms:W3CDTF">2017-12-14T12:49:00Z</dcterms:created>
  <dcterms:modified xsi:type="dcterms:W3CDTF">2018-12-21T07:34:00Z</dcterms:modified>
</cp:coreProperties>
</file>