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B11" w:rsidRDefault="005A3B11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5A3B11" w:rsidRDefault="005A3B11" w:rsidP="00FA2CF9">
      <w:pPr>
        <w:pStyle w:val="Heading1"/>
        <w:tabs>
          <w:tab w:val="left" w:pos="6120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</w:t>
      </w:r>
      <w:r w:rsidRPr="00193AB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83925470" r:id="rId7"/>
        </w:object>
      </w:r>
    </w:p>
    <w:p w:rsidR="005A3B11" w:rsidRPr="00851A64" w:rsidRDefault="005A3B11" w:rsidP="00FA2CF9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У К Р А Ї Н А</w:t>
      </w:r>
    </w:p>
    <w:p w:rsidR="005A3B11" w:rsidRPr="00851A64" w:rsidRDefault="005A3B11" w:rsidP="00FA2CF9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ТЯЧІВСЬКА МІСЬКА РАДА</w:t>
      </w:r>
    </w:p>
    <w:p w:rsidR="005A3B11" w:rsidRPr="00851A64" w:rsidRDefault="005A3B11" w:rsidP="00FA2CF9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Двадцять третя (позачергова) сесія сьомого скликання</w:t>
      </w:r>
    </w:p>
    <w:p w:rsidR="005A3B11" w:rsidRPr="00851A64" w:rsidRDefault="005A3B11" w:rsidP="00FA2CF9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Перше пленарне засідання</w:t>
      </w:r>
    </w:p>
    <w:p w:rsidR="005A3B11" w:rsidRPr="00851A64" w:rsidRDefault="005A3B11" w:rsidP="00FA2CF9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РІШЕННЯ</w:t>
      </w:r>
    </w:p>
    <w:p w:rsidR="005A3B11" w:rsidRPr="00821DB4" w:rsidRDefault="005A3B11" w:rsidP="004F5542"/>
    <w:p w:rsidR="005A3B11" w:rsidRPr="007D0354" w:rsidRDefault="005A3B11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>від 29 березня 2018  року № 2375</w:t>
      </w:r>
    </w:p>
    <w:p w:rsidR="005A3B11" w:rsidRDefault="005A3B11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5A3B11" w:rsidRPr="007A0C87" w:rsidRDefault="005A3B11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5A3B11" w:rsidRPr="007D0354" w:rsidTr="00BA0801">
        <w:tc>
          <w:tcPr>
            <w:tcW w:w="5671" w:type="dxa"/>
          </w:tcPr>
          <w:p w:rsidR="005A3B11" w:rsidRPr="00DC0289" w:rsidRDefault="005A3B11" w:rsidP="00FA2CF9">
            <w:pPr>
              <w:pStyle w:val="ListParagraph"/>
              <w:ind w:left="142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>детального плану території в межах вулиць Леонтовича та Будівельників в м. Тячів з визначенням функці</w:t>
            </w:r>
            <w:bookmarkStart w:id="0" w:name="_GoBack"/>
            <w:bookmarkEnd w:id="0"/>
            <w:r>
              <w:rPr>
                <w:bCs/>
                <w:sz w:val="28"/>
                <w:szCs w:val="28"/>
              </w:rPr>
              <w:t>онального призначення території.</w:t>
            </w:r>
          </w:p>
          <w:p w:rsidR="005A3B11" w:rsidRPr="00B7249B" w:rsidRDefault="005A3B11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5A3B11" w:rsidRPr="00B7249B" w:rsidRDefault="005A3B11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5A3B11" w:rsidRDefault="005A3B11" w:rsidP="004F5542">
      <w:pPr>
        <w:pStyle w:val="ListParagraph"/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 межах вулиць Леонтовича та Будівельників в м. Тячів</w:t>
      </w:r>
      <w:r w:rsidRPr="00DF1E34">
        <w:rPr>
          <w:sz w:val="28"/>
          <w:szCs w:val="28"/>
        </w:rPr>
        <w:t xml:space="preserve">, розроблену відповідно до рішення Тячівської міської ради від </w:t>
      </w:r>
      <w:r>
        <w:rPr>
          <w:sz w:val="28"/>
          <w:szCs w:val="28"/>
        </w:rPr>
        <w:t>24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2231</w:t>
      </w:r>
      <w:r w:rsidRPr="00DF1E34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06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третя (позачергова)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5A3B11" w:rsidRPr="00DF1E34" w:rsidRDefault="005A3B11" w:rsidP="004F5542">
      <w:pPr>
        <w:pStyle w:val="ListParagraph"/>
        <w:ind w:left="0" w:firstLine="708"/>
        <w:jc w:val="both"/>
        <w:rPr>
          <w:sz w:val="28"/>
          <w:szCs w:val="28"/>
        </w:rPr>
      </w:pPr>
    </w:p>
    <w:p w:rsidR="005A3B11" w:rsidRDefault="005A3B11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5A3B11" w:rsidRPr="007D0354" w:rsidRDefault="005A3B11" w:rsidP="004F5542">
      <w:pPr>
        <w:ind w:right="-365"/>
        <w:jc w:val="center"/>
        <w:rPr>
          <w:b/>
          <w:bCs/>
          <w:sz w:val="28"/>
          <w:szCs w:val="28"/>
        </w:rPr>
      </w:pPr>
    </w:p>
    <w:p w:rsidR="005A3B11" w:rsidRPr="00DC0289" w:rsidRDefault="005A3B11" w:rsidP="004F5542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 межах вулиць Леонтовича та Будівельників в м. Тячів з визначення функціонального призначення території</w:t>
      </w:r>
      <w:r w:rsidRPr="00DC0289">
        <w:rPr>
          <w:sz w:val="28"/>
          <w:szCs w:val="28"/>
        </w:rPr>
        <w:t>.</w:t>
      </w:r>
    </w:p>
    <w:p w:rsidR="005A3B11" w:rsidRDefault="005A3B11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в межах вулиць Леонтовича та Будівельників в м. Тячів з визначення функціонального призначення території </w:t>
      </w:r>
      <w:r>
        <w:rPr>
          <w:sz w:val="28"/>
          <w:szCs w:val="28"/>
        </w:rPr>
        <w:t>включити до Генерального плану м. Тячів.</w:t>
      </w:r>
    </w:p>
    <w:p w:rsidR="005A3B11" w:rsidRPr="00464C9C" w:rsidRDefault="005A3B11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5A3B11" w:rsidRDefault="005A3B11" w:rsidP="004F5542">
      <w:pPr>
        <w:ind w:right="-365"/>
        <w:jc w:val="both"/>
        <w:rPr>
          <w:b/>
          <w:bCs/>
          <w:sz w:val="28"/>
          <w:szCs w:val="28"/>
        </w:rPr>
      </w:pPr>
    </w:p>
    <w:p w:rsidR="005A3B11" w:rsidRDefault="005A3B11" w:rsidP="004F5542">
      <w:pPr>
        <w:ind w:right="-365"/>
        <w:jc w:val="both"/>
        <w:rPr>
          <w:bCs/>
          <w:sz w:val="28"/>
          <w:szCs w:val="28"/>
        </w:rPr>
      </w:pPr>
    </w:p>
    <w:p w:rsidR="005A3B11" w:rsidRPr="00B01F2E" w:rsidRDefault="005A3B11" w:rsidP="004F5542">
      <w:pPr>
        <w:rPr>
          <w:b/>
          <w:bCs/>
          <w:sz w:val="28"/>
          <w:szCs w:val="28"/>
        </w:rPr>
      </w:pPr>
      <w:r w:rsidRPr="00B01F2E">
        <w:rPr>
          <w:b/>
          <w:bCs/>
          <w:sz w:val="28"/>
          <w:szCs w:val="28"/>
        </w:rPr>
        <w:t>Секретар міської ради                                                                       І.І.Крічфалушій</w:t>
      </w:r>
    </w:p>
    <w:p w:rsidR="005A3B11" w:rsidRDefault="005A3B11" w:rsidP="004F5542">
      <w:pPr>
        <w:rPr>
          <w:bCs/>
          <w:sz w:val="28"/>
          <w:szCs w:val="28"/>
        </w:rPr>
      </w:pPr>
    </w:p>
    <w:p w:rsidR="005A3B11" w:rsidRDefault="005A3B11" w:rsidP="004F5542">
      <w:pPr>
        <w:rPr>
          <w:bCs/>
          <w:sz w:val="28"/>
          <w:szCs w:val="28"/>
        </w:rPr>
      </w:pPr>
    </w:p>
    <w:sectPr w:rsidR="005A3B11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B11" w:rsidRDefault="005A3B11">
      <w:r>
        <w:separator/>
      </w:r>
    </w:p>
  </w:endnote>
  <w:endnote w:type="continuationSeparator" w:id="1">
    <w:p w:rsidR="005A3B11" w:rsidRDefault="005A3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B11" w:rsidRDefault="005A3B11">
      <w:r>
        <w:separator/>
      </w:r>
    </w:p>
  </w:footnote>
  <w:footnote w:type="continuationSeparator" w:id="1">
    <w:p w:rsidR="005A3B11" w:rsidRDefault="005A3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B11" w:rsidRDefault="005A3B11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0D2145"/>
    <w:rsid w:val="00150EA4"/>
    <w:rsid w:val="00193ABF"/>
    <w:rsid w:val="00204BA8"/>
    <w:rsid w:val="00242C4F"/>
    <w:rsid w:val="00252C10"/>
    <w:rsid w:val="002B0DDC"/>
    <w:rsid w:val="00317B23"/>
    <w:rsid w:val="00384A2D"/>
    <w:rsid w:val="00410441"/>
    <w:rsid w:val="00464B91"/>
    <w:rsid w:val="00464C9C"/>
    <w:rsid w:val="004726A3"/>
    <w:rsid w:val="00481D53"/>
    <w:rsid w:val="004F5542"/>
    <w:rsid w:val="005339FA"/>
    <w:rsid w:val="00554F5B"/>
    <w:rsid w:val="00584999"/>
    <w:rsid w:val="005A3B11"/>
    <w:rsid w:val="005F715E"/>
    <w:rsid w:val="0063140A"/>
    <w:rsid w:val="00692D80"/>
    <w:rsid w:val="007A0C87"/>
    <w:rsid w:val="007D0354"/>
    <w:rsid w:val="007F02DB"/>
    <w:rsid w:val="00821DB4"/>
    <w:rsid w:val="00851A64"/>
    <w:rsid w:val="009151DB"/>
    <w:rsid w:val="00921683"/>
    <w:rsid w:val="009B584B"/>
    <w:rsid w:val="00A35F76"/>
    <w:rsid w:val="00B01F2E"/>
    <w:rsid w:val="00B67ABB"/>
    <w:rsid w:val="00B7249B"/>
    <w:rsid w:val="00BA0801"/>
    <w:rsid w:val="00BB5A74"/>
    <w:rsid w:val="00BE0B1A"/>
    <w:rsid w:val="00BF40DD"/>
    <w:rsid w:val="00C0587E"/>
    <w:rsid w:val="00CF29D6"/>
    <w:rsid w:val="00DA2CEF"/>
    <w:rsid w:val="00DB4B4A"/>
    <w:rsid w:val="00DC0289"/>
    <w:rsid w:val="00DD6FC3"/>
    <w:rsid w:val="00DE35B7"/>
    <w:rsid w:val="00DE5E6E"/>
    <w:rsid w:val="00DF1E34"/>
    <w:rsid w:val="00DF74E6"/>
    <w:rsid w:val="00E613FF"/>
    <w:rsid w:val="00EB1E4B"/>
    <w:rsid w:val="00EF41FF"/>
    <w:rsid w:val="00F65824"/>
    <w:rsid w:val="00FA2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274</Words>
  <Characters>1566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11</cp:revision>
  <cp:lastPrinted>2018-03-28T06:58:00Z</cp:lastPrinted>
  <dcterms:created xsi:type="dcterms:W3CDTF">2018-03-28T06:18:00Z</dcterms:created>
  <dcterms:modified xsi:type="dcterms:W3CDTF">2018-03-30T11:31:00Z</dcterms:modified>
</cp:coreProperties>
</file>