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BF" w:rsidRPr="00DB4B4A" w:rsidRDefault="006233BF" w:rsidP="00E41158">
      <w:r>
        <w:t xml:space="preserve">                                                                         </w:t>
      </w:r>
      <w:r w:rsidRPr="006B18DE">
        <w:rPr>
          <w:b/>
          <w:lang w:val="ru-RU"/>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7" o:title=""/>
          </v:shape>
          <o:OLEObject Type="Embed" ProgID="Word.Picture.8" ShapeID="_x0000_i1025" DrawAspect="Content" ObjectID="_1589173006" r:id="rId8"/>
        </w:object>
      </w:r>
      <w:r>
        <w:t xml:space="preserve">                        </w:t>
      </w:r>
    </w:p>
    <w:p w:rsidR="006233BF" w:rsidRPr="00DA2CEF" w:rsidRDefault="006233BF" w:rsidP="004F5542">
      <w:pPr>
        <w:pStyle w:val="Heading1"/>
        <w:tabs>
          <w:tab w:val="left" w:pos="6120"/>
        </w:tabs>
        <w:rPr>
          <w:sz w:val="31"/>
          <w:szCs w:val="31"/>
        </w:rPr>
      </w:pPr>
      <w:r w:rsidRPr="00DA2CEF">
        <w:rPr>
          <w:sz w:val="31"/>
          <w:szCs w:val="31"/>
        </w:rPr>
        <w:t>У К Р А Ї Н А</w:t>
      </w:r>
    </w:p>
    <w:p w:rsidR="006233BF" w:rsidRPr="00DA2CEF" w:rsidRDefault="006233BF" w:rsidP="004F5542">
      <w:pPr>
        <w:jc w:val="center"/>
        <w:rPr>
          <w:b/>
          <w:bCs/>
          <w:sz w:val="31"/>
          <w:szCs w:val="31"/>
        </w:rPr>
      </w:pPr>
      <w:r w:rsidRPr="00DA2CEF">
        <w:rPr>
          <w:b/>
          <w:bCs/>
          <w:sz w:val="31"/>
          <w:szCs w:val="31"/>
        </w:rPr>
        <w:t>ТЯЧІВСЬКА  МІСЬКА  РАДА</w:t>
      </w:r>
    </w:p>
    <w:p w:rsidR="006233BF" w:rsidRDefault="006233BF" w:rsidP="004F5542">
      <w:pPr>
        <w:jc w:val="center"/>
        <w:rPr>
          <w:b/>
          <w:bCs/>
          <w:sz w:val="31"/>
          <w:szCs w:val="31"/>
        </w:rPr>
      </w:pPr>
      <w:r>
        <w:rPr>
          <w:b/>
          <w:bCs/>
          <w:sz w:val="31"/>
          <w:szCs w:val="31"/>
        </w:rPr>
        <w:t>Двадцять третя (позачергова)</w:t>
      </w:r>
      <w:r w:rsidRPr="00DA2CEF">
        <w:rPr>
          <w:b/>
          <w:bCs/>
          <w:sz w:val="31"/>
          <w:szCs w:val="31"/>
        </w:rPr>
        <w:t xml:space="preserve"> сесія сьомого скликання</w:t>
      </w:r>
    </w:p>
    <w:p w:rsidR="006233BF" w:rsidRDefault="006233BF" w:rsidP="004F5542">
      <w:pPr>
        <w:jc w:val="center"/>
        <w:rPr>
          <w:b/>
          <w:bCs/>
          <w:sz w:val="31"/>
          <w:szCs w:val="31"/>
        </w:rPr>
      </w:pPr>
      <w:r>
        <w:rPr>
          <w:b/>
          <w:bCs/>
          <w:sz w:val="31"/>
          <w:szCs w:val="31"/>
        </w:rPr>
        <w:t>Друге пленарне засідання</w:t>
      </w:r>
    </w:p>
    <w:p w:rsidR="006233BF" w:rsidRPr="00DA2CEF" w:rsidRDefault="006233BF" w:rsidP="004F5542">
      <w:pPr>
        <w:pStyle w:val="Heading3"/>
        <w:tabs>
          <w:tab w:val="left" w:pos="1800"/>
        </w:tabs>
        <w:rPr>
          <w:sz w:val="31"/>
          <w:szCs w:val="31"/>
        </w:rPr>
      </w:pPr>
      <w:r w:rsidRPr="00DA2CEF">
        <w:rPr>
          <w:sz w:val="31"/>
          <w:szCs w:val="31"/>
        </w:rPr>
        <w:t>Р  І  Ш  Е  Н  Н  Я</w:t>
      </w:r>
    </w:p>
    <w:p w:rsidR="006233BF" w:rsidRPr="00821DB4" w:rsidRDefault="006233BF" w:rsidP="004F5542"/>
    <w:p w:rsidR="006233BF" w:rsidRPr="00936115" w:rsidRDefault="006233BF" w:rsidP="004F5542">
      <w:pPr>
        <w:pStyle w:val="Heading4"/>
        <w:tabs>
          <w:tab w:val="left" w:pos="180"/>
        </w:tabs>
        <w:ind w:left="180" w:hanging="180"/>
        <w:jc w:val="both"/>
        <w:rPr>
          <w:b w:val="0"/>
        </w:rPr>
      </w:pPr>
      <w:r w:rsidRPr="00936115">
        <w:rPr>
          <w:b w:val="0"/>
        </w:rPr>
        <w:t xml:space="preserve">від </w:t>
      </w:r>
      <w:r>
        <w:rPr>
          <w:b w:val="0"/>
        </w:rPr>
        <w:t xml:space="preserve"> 24 травня </w:t>
      </w:r>
      <w:r w:rsidRPr="00936115">
        <w:rPr>
          <w:b w:val="0"/>
        </w:rPr>
        <w:t>2018  року  №</w:t>
      </w:r>
      <w:r>
        <w:rPr>
          <w:b w:val="0"/>
        </w:rPr>
        <w:t xml:space="preserve"> 2511</w:t>
      </w:r>
      <w:r w:rsidRPr="00936115">
        <w:rPr>
          <w:b w:val="0"/>
        </w:rPr>
        <w:t xml:space="preserve">  </w:t>
      </w:r>
    </w:p>
    <w:p w:rsidR="006233BF" w:rsidRDefault="006233BF" w:rsidP="004F5542">
      <w:pPr>
        <w:pStyle w:val="Heading4"/>
        <w:tabs>
          <w:tab w:val="left" w:pos="180"/>
        </w:tabs>
        <w:ind w:left="180" w:hanging="180"/>
        <w:jc w:val="both"/>
        <w:rPr>
          <w:b w:val="0"/>
        </w:rPr>
      </w:pPr>
      <w:r w:rsidRPr="00936115">
        <w:rPr>
          <w:b w:val="0"/>
        </w:rPr>
        <w:t>м. Тячів</w:t>
      </w:r>
    </w:p>
    <w:p w:rsidR="006233BF" w:rsidRPr="00F12F11" w:rsidRDefault="006233BF" w:rsidP="00F12F11"/>
    <w:tbl>
      <w:tblPr>
        <w:tblW w:w="7045" w:type="dxa"/>
        <w:tblInd w:w="-142" w:type="dxa"/>
        <w:tblLook w:val="01E0"/>
      </w:tblPr>
      <w:tblGrid>
        <w:gridCol w:w="4210"/>
        <w:gridCol w:w="2835"/>
      </w:tblGrid>
      <w:tr w:rsidR="006233BF" w:rsidRPr="00936115" w:rsidTr="001F4251">
        <w:tc>
          <w:tcPr>
            <w:tcW w:w="4210" w:type="dxa"/>
          </w:tcPr>
          <w:p w:rsidR="006233BF" w:rsidRDefault="006233BF" w:rsidP="00F12F11">
            <w:pPr>
              <w:tabs>
                <w:tab w:val="left" w:pos="30"/>
              </w:tabs>
              <w:jc w:val="both"/>
              <w:rPr>
                <w:bCs/>
                <w:sz w:val="28"/>
              </w:rPr>
            </w:pPr>
            <w:r w:rsidRPr="000C337F">
              <w:rPr>
                <w:bCs/>
                <w:sz w:val="28"/>
                <w:szCs w:val="28"/>
              </w:rPr>
              <w:t xml:space="preserve">Про </w:t>
            </w:r>
            <w:r>
              <w:rPr>
                <w:bCs/>
                <w:sz w:val="28"/>
                <w:szCs w:val="28"/>
              </w:rPr>
              <w:t>стан протипаводкового захисту міста Тячів, сіл Тячівка, Руське Поле, Лази та Округла.</w:t>
            </w:r>
          </w:p>
          <w:p w:rsidR="006233BF" w:rsidRPr="00936115" w:rsidRDefault="006233BF" w:rsidP="005339FA">
            <w:pPr>
              <w:tabs>
                <w:tab w:val="left" w:pos="180"/>
              </w:tabs>
              <w:ind w:left="180" w:hanging="180"/>
              <w:jc w:val="both"/>
              <w:rPr>
                <w:bCs/>
                <w:sz w:val="28"/>
              </w:rPr>
            </w:pPr>
          </w:p>
        </w:tc>
        <w:tc>
          <w:tcPr>
            <w:tcW w:w="2835" w:type="dxa"/>
          </w:tcPr>
          <w:p w:rsidR="006233BF" w:rsidRPr="00936115" w:rsidRDefault="006233BF" w:rsidP="005339FA">
            <w:pPr>
              <w:tabs>
                <w:tab w:val="left" w:pos="180"/>
              </w:tabs>
              <w:ind w:left="180" w:hanging="180"/>
              <w:jc w:val="both"/>
              <w:rPr>
                <w:bCs/>
                <w:sz w:val="28"/>
              </w:rPr>
            </w:pPr>
          </w:p>
        </w:tc>
      </w:tr>
    </w:tbl>
    <w:p w:rsidR="006233BF" w:rsidRPr="00936115" w:rsidRDefault="006233BF" w:rsidP="004F5542">
      <w:pPr>
        <w:pStyle w:val="ListParagraph"/>
        <w:ind w:left="0" w:firstLine="708"/>
        <w:jc w:val="both"/>
        <w:rPr>
          <w:sz w:val="28"/>
        </w:rPr>
      </w:pPr>
      <w:r>
        <w:rPr>
          <w:bCs/>
          <w:sz w:val="28"/>
          <w:szCs w:val="28"/>
        </w:rPr>
        <w:t xml:space="preserve">Заслухавши інформацію про підсумки громадських слухань (протокол від 14 березня 2018 рік), прийняту на них ухвалу стосовно стану протипаводкового захисту населених пунктів об’єднаної територіальної громади, керуючись статтями 13 та 26 Закону України «Про місцеве самоврядування в Україні», </w:t>
      </w:r>
      <w:r w:rsidRPr="00936115">
        <w:rPr>
          <w:bCs/>
          <w:sz w:val="28"/>
        </w:rPr>
        <w:t>двадцять третя (позачергова) сесія сьомого скликання Тячівської міської ради</w:t>
      </w:r>
      <w:r>
        <w:rPr>
          <w:bCs/>
          <w:sz w:val="28"/>
        </w:rPr>
        <w:t xml:space="preserve"> Закарпатської області</w:t>
      </w:r>
    </w:p>
    <w:p w:rsidR="006233BF" w:rsidRDefault="006233BF" w:rsidP="004F5542">
      <w:pPr>
        <w:ind w:right="-365"/>
        <w:jc w:val="center"/>
        <w:rPr>
          <w:b/>
          <w:bCs/>
          <w:sz w:val="28"/>
        </w:rPr>
      </w:pPr>
      <w:r w:rsidRPr="00936115">
        <w:rPr>
          <w:b/>
          <w:bCs/>
          <w:sz w:val="28"/>
        </w:rPr>
        <w:t>в и р і ш и л а :</w:t>
      </w:r>
    </w:p>
    <w:p w:rsidR="006233BF" w:rsidRPr="00936115" w:rsidRDefault="006233BF" w:rsidP="004F5542">
      <w:pPr>
        <w:ind w:right="-365"/>
        <w:jc w:val="center"/>
        <w:rPr>
          <w:b/>
          <w:bCs/>
          <w:sz w:val="28"/>
        </w:rPr>
      </w:pPr>
    </w:p>
    <w:p w:rsidR="006233BF" w:rsidRDefault="006233BF" w:rsidP="0050141E">
      <w:pPr>
        <w:pStyle w:val="ListParagraph"/>
        <w:suppressAutoHyphens/>
        <w:ind w:left="0" w:firstLine="708"/>
        <w:jc w:val="both"/>
        <w:rPr>
          <w:bCs/>
          <w:sz w:val="28"/>
          <w:szCs w:val="28"/>
        </w:rPr>
      </w:pPr>
      <w:r>
        <w:rPr>
          <w:bCs/>
          <w:sz w:val="28"/>
          <w:szCs w:val="28"/>
        </w:rPr>
        <w:t>1. Ухвалу громадських слухань від 14 березня 2018 року по розгляду питання «Про стан протипаводкового захисту міста Тячів, сіл Тячівка, Руське Поле, Лази та Округла» взяти до уваги.</w:t>
      </w:r>
    </w:p>
    <w:p w:rsidR="006233BF" w:rsidRDefault="006233BF" w:rsidP="0050141E">
      <w:pPr>
        <w:pStyle w:val="ListParagraph"/>
        <w:suppressAutoHyphens/>
        <w:ind w:left="0" w:firstLine="708"/>
        <w:jc w:val="both"/>
        <w:rPr>
          <w:bCs/>
          <w:sz w:val="28"/>
          <w:szCs w:val="28"/>
        </w:rPr>
      </w:pPr>
      <w:r>
        <w:rPr>
          <w:bCs/>
          <w:sz w:val="28"/>
          <w:szCs w:val="28"/>
        </w:rPr>
        <w:t>2. Стан протипаводкового захисту населених пунктів об’єднаної територіальної громади визнати недостатнім.</w:t>
      </w:r>
    </w:p>
    <w:p w:rsidR="006233BF" w:rsidRDefault="006233BF" w:rsidP="0050141E">
      <w:pPr>
        <w:pStyle w:val="ListParagraph"/>
        <w:suppressAutoHyphens/>
        <w:ind w:left="0" w:firstLine="708"/>
        <w:jc w:val="both"/>
        <w:rPr>
          <w:bCs/>
          <w:sz w:val="28"/>
          <w:szCs w:val="28"/>
        </w:rPr>
      </w:pPr>
      <w:r>
        <w:rPr>
          <w:bCs/>
          <w:sz w:val="28"/>
          <w:szCs w:val="28"/>
        </w:rPr>
        <w:t>3. Звернення до Держводагентства України, Закарпатської обласної ради та басейнового управління водних ресурсів річки Тиса погодити (додається).</w:t>
      </w:r>
    </w:p>
    <w:p w:rsidR="006233BF" w:rsidRPr="00F12F11" w:rsidRDefault="006233BF" w:rsidP="00126052">
      <w:pPr>
        <w:pStyle w:val="ListParagraph"/>
        <w:suppressAutoHyphens/>
        <w:ind w:left="0" w:firstLine="708"/>
        <w:jc w:val="both"/>
        <w:rPr>
          <w:bCs/>
          <w:sz w:val="28"/>
          <w:szCs w:val="28"/>
        </w:rPr>
      </w:pPr>
      <w:r>
        <w:rPr>
          <w:bCs/>
          <w:sz w:val="28"/>
        </w:rPr>
        <w:t xml:space="preserve">4. </w:t>
      </w:r>
      <w:r w:rsidRPr="00F12F11">
        <w:rPr>
          <w:bCs/>
          <w:sz w:val="28"/>
        </w:rPr>
        <w:t xml:space="preserve">Контроль за виконанням рішення покласти на депутатську комісію з питань </w:t>
      </w:r>
      <w:r w:rsidRPr="00F12F11">
        <w:rPr>
          <w:sz w:val="28"/>
        </w:rPr>
        <w:t>містобудування, будівництва, житлово-комунального господарства та комунальної власності</w:t>
      </w:r>
      <w:r w:rsidRPr="00F12F11">
        <w:rPr>
          <w:bCs/>
          <w:sz w:val="28"/>
        </w:rPr>
        <w:t xml:space="preserve"> (голова комісії Манзюк В.М.) та першого заступника міського голови Клебана І.Я.</w:t>
      </w:r>
    </w:p>
    <w:p w:rsidR="006233BF" w:rsidRDefault="006233BF" w:rsidP="004F5542">
      <w:pPr>
        <w:ind w:right="-365"/>
        <w:jc w:val="both"/>
        <w:rPr>
          <w:bCs/>
          <w:sz w:val="28"/>
        </w:rPr>
      </w:pPr>
    </w:p>
    <w:p w:rsidR="006233BF" w:rsidRDefault="006233BF" w:rsidP="004F5542">
      <w:pPr>
        <w:ind w:right="-365"/>
        <w:jc w:val="both"/>
        <w:rPr>
          <w:bCs/>
          <w:sz w:val="28"/>
        </w:rPr>
      </w:pPr>
    </w:p>
    <w:p w:rsidR="006233BF" w:rsidRPr="00936115" w:rsidRDefault="006233BF" w:rsidP="004F5542">
      <w:pPr>
        <w:ind w:right="-365"/>
        <w:jc w:val="both"/>
        <w:rPr>
          <w:bCs/>
          <w:sz w:val="28"/>
        </w:rPr>
      </w:pPr>
    </w:p>
    <w:p w:rsidR="006233BF" w:rsidRPr="00B92817" w:rsidRDefault="006233BF" w:rsidP="004F5542">
      <w:pPr>
        <w:ind w:right="-365"/>
        <w:jc w:val="both"/>
        <w:rPr>
          <w:bCs/>
          <w:sz w:val="28"/>
          <w:szCs w:val="28"/>
        </w:rPr>
      </w:pPr>
      <w:r w:rsidRPr="00B92817">
        <w:rPr>
          <w:bCs/>
          <w:sz w:val="28"/>
          <w:szCs w:val="28"/>
        </w:rPr>
        <w:t>Міський голова                                                                                         І.І. Ковач</w:t>
      </w:r>
    </w:p>
    <w:p w:rsidR="006233BF" w:rsidRDefault="006233BF"/>
    <w:p w:rsidR="006233BF" w:rsidRDefault="006233BF"/>
    <w:p w:rsidR="006233BF" w:rsidRDefault="006233BF" w:rsidP="00F12F11"/>
    <w:p w:rsidR="006233BF" w:rsidRDefault="006233BF"/>
    <w:p w:rsidR="006233BF" w:rsidRDefault="006233BF"/>
    <w:p w:rsidR="006233BF" w:rsidRDefault="006233BF"/>
    <w:p w:rsidR="006233BF" w:rsidRDefault="006233BF"/>
    <w:p w:rsidR="006233BF" w:rsidRDefault="006233BF"/>
    <w:p w:rsidR="006233BF" w:rsidRDefault="006233BF"/>
    <w:p w:rsidR="006233BF" w:rsidRPr="00B92817" w:rsidRDefault="006233BF">
      <w:pPr>
        <w:rPr>
          <w:sz w:val="28"/>
          <w:szCs w:val="28"/>
        </w:rPr>
      </w:pPr>
      <w:r>
        <w:t xml:space="preserve">                                                                                                                  </w:t>
      </w:r>
      <w:r w:rsidRPr="00B92817">
        <w:rPr>
          <w:sz w:val="28"/>
          <w:szCs w:val="28"/>
        </w:rPr>
        <w:t>Погоджено:</w:t>
      </w:r>
    </w:p>
    <w:p w:rsidR="006233BF" w:rsidRDefault="006233BF">
      <w:pPr>
        <w:rPr>
          <w:sz w:val="28"/>
          <w:szCs w:val="28"/>
        </w:rPr>
      </w:pPr>
      <w:r w:rsidRPr="00B92817">
        <w:rPr>
          <w:sz w:val="28"/>
          <w:szCs w:val="28"/>
        </w:rPr>
        <w:t xml:space="preserve">                                                                                     </w:t>
      </w:r>
      <w:r>
        <w:rPr>
          <w:sz w:val="28"/>
          <w:szCs w:val="28"/>
        </w:rPr>
        <w:t>р</w:t>
      </w:r>
      <w:r w:rsidRPr="00B92817">
        <w:rPr>
          <w:sz w:val="28"/>
          <w:szCs w:val="28"/>
        </w:rPr>
        <w:t>ішення ХХІІ</w:t>
      </w:r>
      <w:r>
        <w:rPr>
          <w:sz w:val="28"/>
          <w:szCs w:val="28"/>
        </w:rPr>
        <w:t>І</w:t>
      </w:r>
      <w:r w:rsidRPr="00B92817">
        <w:rPr>
          <w:sz w:val="28"/>
          <w:szCs w:val="28"/>
        </w:rPr>
        <w:t xml:space="preserve"> сесії VІІ скликання</w:t>
      </w:r>
    </w:p>
    <w:p w:rsidR="006233BF" w:rsidRDefault="006233BF">
      <w:pPr>
        <w:rPr>
          <w:sz w:val="28"/>
          <w:szCs w:val="28"/>
        </w:rPr>
      </w:pPr>
      <w:r>
        <w:rPr>
          <w:sz w:val="28"/>
          <w:szCs w:val="28"/>
        </w:rPr>
        <w:t xml:space="preserve">                                                                                     Тячівської міської ради</w:t>
      </w:r>
    </w:p>
    <w:p w:rsidR="006233BF" w:rsidRDefault="006233BF">
      <w:pPr>
        <w:rPr>
          <w:sz w:val="28"/>
          <w:szCs w:val="28"/>
        </w:rPr>
      </w:pPr>
      <w:r>
        <w:rPr>
          <w:sz w:val="28"/>
          <w:szCs w:val="28"/>
        </w:rPr>
        <w:t xml:space="preserve">                                                                                     від 24 травня 2018 року № 2511</w:t>
      </w:r>
    </w:p>
    <w:p w:rsidR="006233BF" w:rsidRDefault="006233BF">
      <w:pPr>
        <w:rPr>
          <w:sz w:val="28"/>
          <w:szCs w:val="28"/>
        </w:rPr>
      </w:pPr>
    </w:p>
    <w:p w:rsidR="006233BF" w:rsidRDefault="006233BF">
      <w:pPr>
        <w:rPr>
          <w:sz w:val="28"/>
          <w:szCs w:val="28"/>
        </w:rPr>
      </w:pPr>
      <w:r>
        <w:rPr>
          <w:sz w:val="28"/>
          <w:szCs w:val="28"/>
        </w:rPr>
        <w:t xml:space="preserve">                                                                                     Голові Держводагентства України</w:t>
      </w:r>
    </w:p>
    <w:p w:rsidR="006233BF" w:rsidRDefault="006233BF">
      <w:pPr>
        <w:rPr>
          <w:sz w:val="28"/>
          <w:szCs w:val="28"/>
        </w:rPr>
      </w:pPr>
      <w:r>
        <w:rPr>
          <w:sz w:val="28"/>
          <w:szCs w:val="28"/>
        </w:rPr>
        <w:t xml:space="preserve">                                                                                     п. Овчаренко І.І.</w:t>
      </w:r>
    </w:p>
    <w:p w:rsidR="006233BF" w:rsidRDefault="006233BF">
      <w:pPr>
        <w:rPr>
          <w:sz w:val="28"/>
          <w:szCs w:val="28"/>
        </w:rPr>
      </w:pPr>
    </w:p>
    <w:p w:rsidR="006233BF" w:rsidRDefault="006233BF" w:rsidP="00B92817">
      <w:pPr>
        <w:ind w:right="-195"/>
        <w:rPr>
          <w:sz w:val="28"/>
          <w:szCs w:val="28"/>
        </w:rPr>
      </w:pPr>
      <w:r>
        <w:rPr>
          <w:sz w:val="28"/>
          <w:szCs w:val="28"/>
        </w:rPr>
        <w:t xml:space="preserve">                                                                                     Голові Закарпатської обласної ради</w:t>
      </w:r>
    </w:p>
    <w:p w:rsidR="006233BF" w:rsidRDefault="006233BF" w:rsidP="00B92817">
      <w:pPr>
        <w:ind w:right="-195"/>
        <w:rPr>
          <w:sz w:val="28"/>
          <w:szCs w:val="28"/>
        </w:rPr>
      </w:pPr>
      <w:r>
        <w:rPr>
          <w:sz w:val="28"/>
          <w:szCs w:val="28"/>
        </w:rPr>
        <w:t xml:space="preserve">                                                                                     п. Рівісу М.М.</w:t>
      </w:r>
    </w:p>
    <w:p w:rsidR="006233BF" w:rsidRDefault="006233BF" w:rsidP="00B92817">
      <w:pPr>
        <w:ind w:right="-195"/>
        <w:rPr>
          <w:sz w:val="28"/>
          <w:szCs w:val="28"/>
        </w:rPr>
      </w:pPr>
    </w:p>
    <w:p w:rsidR="006233BF" w:rsidRDefault="006233BF" w:rsidP="00B92817">
      <w:pPr>
        <w:ind w:right="-195"/>
        <w:rPr>
          <w:sz w:val="28"/>
          <w:szCs w:val="28"/>
        </w:rPr>
      </w:pPr>
      <w:r>
        <w:rPr>
          <w:sz w:val="28"/>
          <w:szCs w:val="28"/>
        </w:rPr>
        <w:t xml:space="preserve">                                                                                     Начальнику басейнового </w:t>
      </w:r>
    </w:p>
    <w:p w:rsidR="006233BF" w:rsidRDefault="006233BF" w:rsidP="00B92817">
      <w:pPr>
        <w:ind w:right="-195"/>
        <w:rPr>
          <w:sz w:val="28"/>
          <w:szCs w:val="28"/>
        </w:rPr>
      </w:pPr>
      <w:r>
        <w:rPr>
          <w:sz w:val="28"/>
          <w:szCs w:val="28"/>
        </w:rPr>
        <w:t xml:space="preserve">                                                                                     управління водних ресурсів </w:t>
      </w:r>
    </w:p>
    <w:p w:rsidR="006233BF" w:rsidRDefault="006233BF" w:rsidP="00B92817">
      <w:pPr>
        <w:ind w:right="-195"/>
        <w:rPr>
          <w:sz w:val="28"/>
          <w:szCs w:val="28"/>
        </w:rPr>
      </w:pPr>
      <w:r>
        <w:rPr>
          <w:sz w:val="28"/>
          <w:szCs w:val="28"/>
        </w:rPr>
        <w:t xml:space="preserve">                                                                                     річки Тиса п. Чіпаку В.П.</w:t>
      </w:r>
    </w:p>
    <w:p w:rsidR="006233BF" w:rsidRDefault="006233BF" w:rsidP="00B92817">
      <w:pPr>
        <w:ind w:right="-195"/>
        <w:rPr>
          <w:sz w:val="28"/>
          <w:szCs w:val="28"/>
        </w:rPr>
      </w:pPr>
    </w:p>
    <w:p w:rsidR="006233BF" w:rsidRDefault="006233BF" w:rsidP="00B92817">
      <w:pPr>
        <w:ind w:right="-195"/>
        <w:rPr>
          <w:sz w:val="28"/>
          <w:szCs w:val="28"/>
        </w:rPr>
      </w:pPr>
    </w:p>
    <w:p w:rsidR="006233BF" w:rsidRPr="0051012F" w:rsidRDefault="006233BF" w:rsidP="00B92817">
      <w:pPr>
        <w:ind w:right="-195"/>
        <w:rPr>
          <w:sz w:val="28"/>
          <w:szCs w:val="28"/>
        </w:rPr>
      </w:pPr>
      <w:r w:rsidRPr="0051012F">
        <w:rPr>
          <w:sz w:val="28"/>
          <w:szCs w:val="28"/>
        </w:rPr>
        <w:t xml:space="preserve">                                          Шановна Ірина Іванівна!</w:t>
      </w:r>
    </w:p>
    <w:p w:rsidR="006233BF" w:rsidRPr="0051012F" w:rsidRDefault="006233BF" w:rsidP="0032460F">
      <w:pPr>
        <w:ind w:right="-195"/>
        <w:rPr>
          <w:sz w:val="28"/>
          <w:szCs w:val="28"/>
        </w:rPr>
      </w:pPr>
      <w:r w:rsidRPr="0051012F">
        <w:rPr>
          <w:sz w:val="28"/>
          <w:szCs w:val="28"/>
        </w:rPr>
        <w:t xml:space="preserve">                                          Шановний Михайле Михайловичу!</w:t>
      </w:r>
    </w:p>
    <w:p w:rsidR="006233BF" w:rsidRPr="0051012F" w:rsidRDefault="006233BF" w:rsidP="00B92817">
      <w:pPr>
        <w:ind w:right="-195"/>
        <w:jc w:val="center"/>
        <w:rPr>
          <w:sz w:val="28"/>
          <w:szCs w:val="28"/>
        </w:rPr>
      </w:pPr>
      <w:r w:rsidRPr="0051012F">
        <w:rPr>
          <w:sz w:val="28"/>
          <w:szCs w:val="28"/>
        </w:rPr>
        <w:t>Шановний Володимире Петровичу!</w:t>
      </w:r>
    </w:p>
    <w:p w:rsidR="006233BF" w:rsidRDefault="006233BF" w:rsidP="00B92817">
      <w:pPr>
        <w:ind w:right="-195"/>
        <w:rPr>
          <w:sz w:val="28"/>
          <w:szCs w:val="28"/>
        </w:rPr>
      </w:pPr>
    </w:p>
    <w:p w:rsidR="006233BF" w:rsidRDefault="006233BF" w:rsidP="00B92817">
      <w:pPr>
        <w:ind w:right="-15"/>
        <w:jc w:val="both"/>
        <w:rPr>
          <w:sz w:val="28"/>
          <w:szCs w:val="28"/>
        </w:rPr>
      </w:pPr>
      <w:r>
        <w:rPr>
          <w:sz w:val="28"/>
          <w:szCs w:val="28"/>
        </w:rPr>
        <w:tab/>
        <w:t>На громадських слуханнях, що відбулися 14 березня 2018 року, обговорювався стан протипаводкового захисту населених пунктів Тячівської міської об’єднаної територіальної громади. В ході проведення слухань встановлено, що на території громади існують декілька проблемних ділянок на водотоках, які потребують термінового впорядкування.</w:t>
      </w:r>
    </w:p>
    <w:p w:rsidR="006233BF" w:rsidRDefault="006233BF" w:rsidP="00B92817">
      <w:pPr>
        <w:ind w:right="-15"/>
        <w:jc w:val="both"/>
        <w:rPr>
          <w:sz w:val="28"/>
          <w:szCs w:val="28"/>
        </w:rPr>
      </w:pPr>
      <w:r>
        <w:rPr>
          <w:sz w:val="28"/>
          <w:szCs w:val="28"/>
        </w:rPr>
        <w:tab/>
        <w:t>Зокрема, вже декілька років населення с. Руське Поле потерпає від паводків. Проблема в тому, що нижня частина села розміщена у безпосередній близькості до річки Теребля та не захищена дамбою від шкідливої дії води. Будівництво водозахисної споруди дало б можливість захистити значну кількість дворогосподарств та не допускати масових затоплень та підтоплень будинків громадян.</w:t>
      </w:r>
    </w:p>
    <w:p w:rsidR="006233BF" w:rsidRDefault="006233BF" w:rsidP="00B92817">
      <w:pPr>
        <w:ind w:right="-15"/>
        <w:jc w:val="both"/>
        <w:rPr>
          <w:sz w:val="28"/>
          <w:szCs w:val="28"/>
        </w:rPr>
      </w:pPr>
      <w:r>
        <w:rPr>
          <w:sz w:val="28"/>
          <w:szCs w:val="28"/>
        </w:rPr>
        <w:tab/>
        <w:t>В цьому ж населеному пункті виникла потреба в руслоочисних роботах на річці Дербачка. Постійне захаращення русла цієї річки сприяє виходу води на заплаву та унеможливлює автомобільне сполучення між селом та урочищем «Лонка».</w:t>
      </w:r>
    </w:p>
    <w:p w:rsidR="006233BF" w:rsidRDefault="006233BF" w:rsidP="00B92817">
      <w:pPr>
        <w:ind w:right="-15"/>
        <w:jc w:val="both"/>
        <w:rPr>
          <w:sz w:val="28"/>
          <w:szCs w:val="28"/>
        </w:rPr>
      </w:pPr>
      <w:r>
        <w:rPr>
          <w:sz w:val="28"/>
          <w:szCs w:val="28"/>
        </w:rPr>
        <w:tab/>
        <w:t xml:space="preserve">В селі Округла існує аналогічна проблема щодо проведення руслоочисних робіт на потічку Тячівець. Завершення цих робіт дало б можливість збільшити водопропускну спроможність потічка та не допускати постійних затоплень осель громадян під час проходження паводків. Крім цього на ділянці цієї ж річки між м. Тячів та с. Лази відбувся розмив мокрого укосу та гребеня лівобережної дамби протяжністю 220 метрів. Зволікання з проведенням ремонтно – відновлювальних робіт призведе до подальшої руйнації дамби та втрат значних площ сільськогосподарських угідь. </w:t>
      </w:r>
    </w:p>
    <w:p w:rsidR="006233BF" w:rsidRDefault="006233BF" w:rsidP="003C67AE">
      <w:pPr>
        <w:ind w:right="-15" w:firstLine="708"/>
        <w:jc w:val="both"/>
        <w:rPr>
          <w:sz w:val="28"/>
          <w:szCs w:val="28"/>
        </w:rPr>
      </w:pPr>
      <w:r>
        <w:rPr>
          <w:sz w:val="28"/>
          <w:szCs w:val="28"/>
        </w:rPr>
        <w:t>Особливу стурбованість тячівців, які пережили не один паводок через розлив річки Тиса, викликає протипаводковий захист міста. За останні роки з боку Румунії побудовано потужні водозахисні споруди, які спрямовують водний потік безпосередньо у бік Тячева. Вірогідність чергового затоплення міста значно підвищується, а тому необхідно укріпити береги Тиси з боку України. Тячівська міська рада готова взяти посильну дольову участь у проведенні робіт по будівництву водозахисних споруд, але вважаємо, що основне навантаження по фінансуванню протипаводкового захисту населених пунктів об’єднаної територіальної громади має лягати на державний та обласний бюджети.</w:t>
      </w:r>
    </w:p>
    <w:p w:rsidR="006233BF" w:rsidRDefault="006233BF" w:rsidP="00B92817">
      <w:pPr>
        <w:ind w:right="-15"/>
        <w:jc w:val="both"/>
        <w:rPr>
          <w:sz w:val="28"/>
          <w:szCs w:val="28"/>
        </w:rPr>
      </w:pPr>
      <w:r>
        <w:rPr>
          <w:sz w:val="28"/>
          <w:szCs w:val="28"/>
        </w:rPr>
        <w:tab/>
        <w:t>На підставі вищезгаданого Тячівська міська рада просить передбачити фінансування та провести відповідні роботи по посиленню протипаводкового захисту населених пунктів міської об’єднаної територіальної громади.</w:t>
      </w: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B92817">
      <w:pPr>
        <w:ind w:right="-15"/>
        <w:jc w:val="both"/>
        <w:rPr>
          <w:sz w:val="28"/>
          <w:szCs w:val="28"/>
        </w:rPr>
      </w:pPr>
    </w:p>
    <w:p w:rsidR="006233BF" w:rsidRDefault="006233BF" w:rsidP="00DD3861">
      <w:pPr>
        <w:ind w:left="3348" w:firstLine="192"/>
        <w:rPr>
          <w:noProof/>
          <w:color w:val="000000"/>
          <w:sz w:val="16"/>
          <w:szCs w:val="16"/>
        </w:rPr>
      </w:pPr>
      <w:r>
        <w:rPr>
          <w:color w:val="000000"/>
          <w:szCs w:val="28"/>
        </w:rPr>
        <w:t xml:space="preserve">             </w:t>
      </w:r>
      <w:r w:rsidRPr="0037122F">
        <w:rPr>
          <w:color w:val="000000"/>
          <w:szCs w:val="28"/>
          <w:lang w:eastAsia="uk-UA"/>
        </w:rPr>
        <w:object w:dxaOrig="878" w:dyaOrig="1193">
          <v:shape id="_x0000_i1026" type="#_x0000_t75" style="width:42.75pt;height:60pt" o:ole="" fillcolor="window">
            <v:imagedata r:id="rId9" o:title=""/>
          </v:shape>
          <o:OLEObject Type="Embed" ProgID="Word.Picture.8" ShapeID="_x0000_i1026" DrawAspect="Content" ObjectID="_1589173007" r:id="rId10"/>
        </w:object>
      </w:r>
    </w:p>
    <w:p w:rsidR="006233BF" w:rsidRDefault="006233BF" w:rsidP="00DD3861">
      <w:pPr>
        <w:pStyle w:val="HTMLPreformatted"/>
        <w:ind w:left="-720" w:right="-365"/>
        <w:jc w:val="center"/>
        <w:rPr>
          <w:rStyle w:val="HTMLTypewriter"/>
          <w:rFonts w:ascii="Times New Roman" w:hAnsi="Times New Roman"/>
          <w:b/>
          <w:bCs/>
          <w:sz w:val="36"/>
          <w:szCs w:val="36"/>
        </w:rPr>
      </w:pPr>
      <w:r>
        <w:rPr>
          <w:rStyle w:val="HTMLTypewriter"/>
          <w:rFonts w:ascii="Times New Roman" w:hAnsi="Times New Roman"/>
          <w:b/>
          <w:bCs/>
          <w:sz w:val="36"/>
          <w:szCs w:val="36"/>
          <w:lang w:val="uk-UA"/>
        </w:rPr>
        <w:t>У К Р А Ї Н А</w:t>
      </w:r>
    </w:p>
    <w:p w:rsidR="006233BF" w:rsidRDefault="006233BF" w:rsidP="00DD3861">
      <w:pPr>
        <w:pStyle w:val="HTMLPreformatted"/>
        <w:ind w:left="-720" w:right="-365"/>
        <w:jc w:val="center"/>
        <w:rPr>
          <w:rStyle w:val="HTMLTypewriter"/>
          <w:rFonts w:ascii="Times New Roman" w:hAnsi="Times New Roman"/>
          <w:b/>
          <w:bCs/>
          <w:sz w:val="36"/>
          <w:szCs w:val="36"/>
          <w:lang w:val="uk-UA"/>
        </w:rPr>
      </w:pPr>
      <w:r>
        <w:rPr>
          <w:rStyle w:val="HTMLTypewriter"/>
          <w:rFonts w:ascii="Times New Roman" w:hAnsi="Times New Roman"/>
          <w:b/>
          <w:bCs/>
          <w:sz w:val="36"/>
          <w:szCs w:val="36"/>
          <w:lang w:val="uk-UA"/>
        </w:rPr>
        <w:t>Т Я Ч І В С Ь К А</w:t>
      </w:r>
      <w:r>
        <w:rPr>
          <w:rStyle w:val="HTMLTypewriter"/>
          <w:rFonts w:ascii="Times New Roman" w:hAnsi="Times New Roman"/>
          <w:b/>
          <w:bCs/>
          <w:sz w:val="36"/>
          <w:szCs w:val="36"/>
        </w:rPr>
        <w:t xml:space="preserve">  </w:t>
      </w:r>
      <w:r>
        <w:rPr>
          <w:rStyle w:val="HTMLTypewriter"/>
          <w:rFonts w:ascii="Times New Roman" w:hAnsi="Times New Roman"/>
          <w:b/>
          <w:bCs/>
          <w:sz w:val="36"/>
          <w:szCs w:val="36"/>
          <w:lang w:val="uk-UA"/>
        </w:rPr>
        <w:t xml:space="preserve">   М І С Ь К А</w:t>
      </w:r>
      <w:r>
        <w:rPr>
          <w:rStyle w:val="HTMLTypewriter"/>
          <w:rFonts w:ascii="Times New Roman" w:hAnsi="Times New Roman"/>
          <w:b/>
          <w:bCs/>
          <w:sz w:val="36"/>
          <w:szCs w:val="36"/>
        </w:rPr>
        <w:t xml:space="preserve">  </w:t>
      </w:r>
      <w:r>
        <w:rPr>
          <w:rStyle w:val="HTMLTypewriter"/>
          <w:rFonts w:ascii="Times New Roman" w:hAnsi="Times New Roman"/>
          <w:b/>
          <w:bCs/>
          <w:sz w:val="36"/>
          <w:szCs w:val="36"/>
          <w:lang w:val="uk-UA"/>
        </w:rPr>
        <w:t xml:space="preserve">   Р А Д А</w:t>
      </w:r>
    </w:p>
    <w:p w:rsidR="006233BF" w:rsidRDefault="006233BF" w:rsidP="00DD3861">
      <w:r>
        <w:rPr>
          <w:rStyle w:val="HTMLTypewriter"/>
          <w:b/>
          <w:bCs/>
          <w:sz w:val="32"/>
          <w:szCs w:val="32"/>
        </w:rPr>
        <w:t xml:space="preserve">____________________________________________________ </w:t>
      </w:r>
      <w:r>
        <w:rPr>
          <w:b/>
        </w:rPr>
        <w:t xml:space="preserve">Україна, Закарпатська область, </w:t>
      </w:r>
      <w:r>
        <w:rPr>
          <w:b/>
        </w:rPr>
        <w:tab/>
      </w:r>
      <w:r>
        <w:rPr>
          <w:b/>
        </w:rPr>
        <w:tab/>
      </w:r>
      <w:r>
        <w:rPr>
          <w:b/>
        </w:rPr>
        <w:tab/>
        <w:t>тел. (031-34) 3-25-22, 3-30-58</w:t>
      </w:r>
    </w:p>
    <w:p w:rsidR="006233BF" w:rsidRDefault="006233BF" w:rsidP="00DD3861">
      <w:pPr>
        <w:rPr>
          <w:b/>
        </w:rPr>
      </w:pPr>
      <w:r>
        <w:rPr>
          <w:b/>
        </w:rPr>
        <w:t>90500,  м. Тячів, вул. Шевченка, 2</w:t>
      </w:r>
      <w:r>
        <w:rPr>
          <w:b/>
        </w:rPr>
        <w:tab/>
      </w:r>
      <w:r>
        <w:rPr>
          <w:b/>
        </w:rPr>
        <w:tab/>
      </w:r>
      <w:r>
        <w:rPr>
          <w:b/>
        </w:rPr>
        <w:tab/>
        <w:t xml:space="preserve">(031-34) 3-30-47,3-30-58    </w:t>
      </w:r>
    </w:p>
    <w:p w:rsidR="006233BF" w:rsidRDefault="006233BF" w:rsidP="00DD3861">
      <w:pPr>
        <w:rPr>
          <w:b/>
          <w:lang w:val="ru-RU"/>
        </w:rPr>
      </w:pPr>
      <w:r>
        <w:rPr>
          <w:b/>
        </w:rPr>
        <w:t>код</w:t>
      </w:r>
      <w:r>
        <w:rPr>
          <w:b/>
          <w:lang w:val="ru-RU"/>
        </w:rPr>
        <w:t xml:space="preserve"> 04053766,  </w:t>
      </w:r>
      <w:r>
        <w:rPr>
          <w:b/>
        </w:rPr>
        <w:t>р</w:t>
      </w:r>
      <w:r>
        <w:rPr>
          <w:b/>
          <w:lang w:val="ru-RU"/>
        </w:rPr>
        <w:t>/</w:t>
      </w:r>
      <w:r>
        <w:rPr>
          <w:b/>
        </w:rPr>
        <w:t>р</w:t>
      </w:r>
      <w:r>
        <w:rPr>
          <w:b/>
          <w:lang w:val="ru-RU"/>
        </w:rPr>
        <w:t xml:space="preserve"> 31428014249811 </w:t>
      </w:r>
      <w:r>
        <w:rPr>
          <w:b/>
          <w:lang w:val="ru-RU"/>
        </w:rPr>
        <w:tab/>
      </w:r>
      <w:r>
        <w:rPr>
          <w:b/>
          <w:lang w:val="ru-RU"/>
        </w:rPr>
        <w:tab/>
      </w:r>
      <w:r>
        <w:rPr>
          <w:b/>
          <w:lang w:val="ru-RU"/>
        </w:rPr>
        <w:tab/>
      </w:r>
      <w:r>
        <w:rPr>
          <w:rStyle w:val="Hyperlink"/>
          <w:b/>
        </w:rPr>
        <w:t>e-mail:</w:t>
      </w:r>
      <w:r>
        <w:rPr>
          <w:b/>
          <w:i/>
          <w:sz w:val="20"/>
          <w:szCs w:val="20"/>
          <w:lang w:val="en-US"/>
        </w:rPr>
        <w:t>miskrada</w:t>
      </w:r>
      <w:r>
        <w:rPr>
          <w:b/>
          <w:i/>
          <w:sz w:val="20"/>
          <w:szCs w:val="20"/>
          <w:lang w:val="ru-RU"/>
        </w:rPr>
        <w:t>@</w:t>
      </w:r>
      <w:r>
        <w:rPr>
          <w:b/>
          <w:i/>
          <w:sz w:val="20"/>
          <w:szCs w:val="20"/>
          <w:lang w:val="en-US"/>
        </w:rPr>
        <w:t>tyachiv</w:t>
      </w:r>
      <w:r>
        <w:rPr>
          <w:b/>
          <w:i/>
          <w:sz w:val="20"/>
          <w:szCs w:val="20"/>
          <w:lang w:val="ru-RU"/>
        </w:rPr>
        <w:t>-</w:t>
      </w:r>
      <w:r>
        <w:rPr>
          <w:b/>
          <w:i/>
          <w:sz w:val="20"/>
          <w:szCs w:val="20"/>
          <w:lang w:val="en-US"/>
        </w:rPr>
        <w:t>city</w:t>
      </w:r>
      <w:r>
        <w:rPr>
          <w:b/>
          <w:i/>
          <w:sz w:val="20"/>
          <w:szCs w:val="20"/>
          <w:lang w:val="ru-RU"/>
        </w:rPr>
        <w:t>.</w:t>
      </w:r>
      <w:r>
        <w:rPr>
          <w:b/>
          <w:i/>
          <w:sz w:val="20"/>
          <w:szCs w:val="20"/>
          <w:lang w:val="en-US"/>
        </w:rPr>
        <w:t>gov</w:t>
      </w:r>
      <w:r>
        <w:rPr>
          <w:b/>
          <w:i/>
          <w:sz w:val="20"/>
          <w:szCs w:val="20"/>
          <w:lang w:val="ru-RU"/>
        </w:rPr>
        <w:t>.</w:t>
      </w:r>
      <w:r>
        <w:rPr>
          <w:b/>
          <w:i/>
          <w:sz w:val="20"/>
          <w:szCs w:val="20"/>
          <w:lang w:val="en-US"/>
        </w:rPr>
        <w:t>ua</w:t>
      </w:r>
    </w:p>
    <w:p w:rsidR="006233BF" w:rsidRDefault="006233BF" w:rsidP="00DD3861">
      <w:pPr>
        <w:rPr>
          <w:b/>
        </w:rPr>
      </w:pPr>
      <w:r>
        <w:rPr>
          <w:b/>
        </w:rPr>
        <w:t>УДК в Закарпатськійобласті,</w:t>
      </w:r>
      <w:r>
        <w:rPr>
          <w:b/>
        </w:rPr>
        <w:tab/>
      </w:r>
      <w:r>
        <w:rPr>
          <w:b/>
        </w:rPr>
        <w:tab/>
      </w:r>
      <w:r>
        <w:rPr>
          <w:b/>
        </w:rPr>
        <w:tab/>
      </w:r>
      <w:r>
        <w:rPr>
          <w:b/>
        </w:rPr>
        <w:tab/>
      </w:r>
      <w:hyperlink r:id="rId11" w:history="1">
        <w:r>
          <w:rPr>
            <w:rStyle w:val="Hyperlink"/>
            <w:b/>
          </w:rPr>
          <w:t>http://tyachiv.in.ua</w:t>
        </w:r>
      </w:hyperlink>
      <w:r>
        <w:rPr>
          <w:b/>
        </w:rPr>
        <w:t>,</w:t>
      </w:r>
    </w:p>
    <w:p w:rsidR="006233BF" w:rsidRDefault="006233BF" w:rsidP="00DD3861">
      <w:pPr>
        <w:pStyle w:val="HTMLPreformatted"/>
        <w:pBdr>
          <w:bottom w:val="single" w:sz="8" w:space="2" w:color="000000"/>
        </w:pBdr>
        <w:rPr>
          <w:rStyle w:val="HTMLTypewriter"/>
          <w:rFonts w:ascii="Times New Roman" w:hAnsi="Times New Roman"/>
          <w:bCs/>
          <w:sz w:val="24"/>
          <w:szCs w:val="24"/>
        </w:rPr>
      </w:pPr>
      <w:r>
        <w:rPr>
          <w:rFonts w:ascii="Times New Roman" w:hAnsi="Times New Roman"/>
          <w:b/>
          <w:sz w:val="24"/>
          <w:szCs w:val="24"/>
        </w:rPr>
        <w:t>МФО 812016, код 38028923</w:t>
      </w:r>
      <w:r>
        <w:rPr>
          <w:rFonts w:ascii="Times New Roman" w:hAnsi="Times New Roman"/>
          <w:b/>
          <w:sz w:val="24"/>
          <w:szCs w:val="24"/>
        </w:rPr>
        <w:tab/>
      </w:r>
      <w:r>
        <w:rPr>
          <w:rFonts w:ascii="Times New Roman" w:hAnsi="Times New Roman"/>
          <w:b/>
          <w:sz w:val="24"/>
          <w:szCs w:val="24"/>
          <w:lang w:val="uk-UA"/>
        </w:rPr>
        <w:t xml:space="preserve"> </w:t>
      </w:r>
      <w:r>
        <w:rPr>
          <w:rFonts w:ascii="Times New Roman" w:hAnsi="Times New Roman"/>
          <w:b/>
          <w:sz w:val="24"/>
          <w:szCs w:val="24"/>
        </w:rPr>
        <w:tab/>
      </w:r>
      <w:r>
        <w:rPr>
          <w:rFonts w:ascii="Times New Roman" w:hAnsi="Times New Roman"/>
          <w:b/>
          <w:sz w:val="24"/>
          <w:szCs w:val="24"/>
          <w:lang w:val="uk-UA"/>
        </w:rPr>
        <w:t xml:space="preserve">                  </w:t>
      </w:r>
      <w:r>
        <w:rPr>
          <w:rFonts w:ascii="Times New Roman" w:hAnsi="Times New Roman"/>
          <w:b/>
          <w:sz w:val="24"/>
          <w:szCs w:val="24"/>
        </w:rPr>
        <w:t>http://tyachivska.gromada.</w:t>
      </w:r>
      <w:r>
        <w:rPr>
          <w:rFonts w:ascii="Times New Roman" w:hAnsi="Times New Roman"/>
          <w:b/>
          <w:sz w:val="24"/>
          <w:szCs w:val="24"/>
          <w:lang w:val="en-US"/>
        </w:rPr>
        <w:t>gov</w:t>
      </w:r>
      <w:r>
        <w:rPr>
          <w:rFonts w:ascii="Times New Roman" w:hAnsi="Times New Roman"/>
          <w:b/>
          <w:sz w:val="24"/>
          <w:szCs w:val="24"/>
        </w:rPr>
        <w:t>.ua</w:t>
      </w:r>
    </w:p>
    <w:p w:rsidR="006233BF" w:rsidRDefault="006233BF" w:rsidP="00DD3861">
      <w:pPr>
        <w:tabs>
          <w:tab w:val="left" w:pos="5880"/>
        </w:tabs>
        <w:jc w:val="both"/>
        <w:rPr>
          <w:sz w:val="28"/>
          <w:szCs w:val="28"/>
        </w:rPr>
      </w:pPr>
    </w:p>
    <w:p w:rsidR="006233BF" w:rsidRDefault="006233BF" w:rsidP="00DD3861">
      <w:pPr>
        <w:ind w:left="-360"/>
        <w:jc w:val="both"/>
        <w:rPr>
          <w:color w:val="000000"/>
        </w:rPr>
      </w:pPr>
    </w:p>
    <w:p w:rsidR="006233BF" w:rsidRPr="006020EE" w:rsidRDefault="006233BF" w:rsidP="00DD3861">
      <w:pPr>
        <w:tabs>
          <w:tab w:val="left" w:pos="5880"/>
        </w:tabs>
        <w:jc w:val="both"/>
        <w:rPr>
          <w:sz w:val="28"/>
          <w:szCs w:val="28"/>
        </w:rPr>
      </w:pPr>
      <w:r>
        <w:rPr>
          <w:sz w:val="28"/>
          <w:szCs w:val="28"/>
        </w:rPr>
        <w:t>від 24 травня 2018</w:t>
      </w:r>
      <w:r w:rsidRPr="006020EE">
        <w:rPr>
          <w:sz w:val="28"/>
          <w:szCs w:val="28"/>
        </w:rPr>
        <w:t xml:space="preserve"> року   № ______   </w:t>
      </w:r>
    </w:p>
    <w:p w:rsidR="006233BF" w:rsidRDefault="006233BF" w:rsidP="00DD3861">
      <w:pPr>
        <w:tabs>
          <w:tab w:val="left" w:pos="720"/>
          <w:tab w:val="left" w:pos="2160"/>
        </w:tabs>
        <w:rPr>
          <w:sz w:val="28"/>
          <w:szCs w:val="28"/>
        </w:rPr>
      </w:pPr>
      <w:r w:rsidRPr="006020EE">
        <w:rPr>
          <w:sz w:val="28"/>
          <w:szCs w:val="28"/>
        </w:rPr>
        <w:t>на №____ від _________2018 року</w:t>
      </w:r>
      <w:r>
        <w:rPr>
          <w:sz w:val="28"/>
          <w:szCs w:val="28"/>
        </w:rPr>
        <w:t xml:space="preserve">     </w:t>
      </w:r>
      <w:r w:rsidRPr="006020EE">
        <w:rPr>
          <w:sz w:val="28"/>
          <w:szCs w:val="28"/>
        </w:rPr>
        <w:t xml:space="preserve"> </w:t>
      </w:r>
    </w:p>
    <w:p w:rsidR="006233BF" w:rsidRDefault="006233BF" w:rsidP="00DD3861">
      <w:pPr>
        <w:rPr>
          <w:sz w:val="28"/>
          <w:szCs w:val="28"/>
        </w:rPr>
      </w:pPr>
      <w:r>
        <w:rPr>
          <w:sz w:val="28"/>
          <w:szCs w:val="28"/>
        </w:rPr>
        <w:t xml:space="preserve">                                                                                                                                                                                     </w:t>
      </w:r>
    </w:p>
    <w:p w:rsidR="006233BF" w:rsidRDefault="006233BF" w:rsidP="00DD3861">
      <w:pPr>
        <w:rPr>
          <w:sz w:val="28"/>
          <w:szCs w:val="28"/>
        </w:rPr>
      </w:pPr>
      <w:r>
        <w:rPr>
          <w:sz w:val="28"/>
          <w:szCs w:val="28"/>
        </w:rPr>
        <w:t xml:space="preserve">                                                                                     Голові Держводагентства України</w:t>
      </w:r>
    </w:p>
    <w:p w:rsidR="006233BF" w:rsidRDefault="006233BF" w:rsidP="00DD3861">
      <w:pPr>
        <w:rPr>
          <w:sz w:val="28"/>
          <w:szCs w:val="28"/>
        </w:rPr>
      </w:pPr>
      <w:r>
        <w:rPr>
          <w:sz w:val="28"/>
          <w:szCs w:val="28"/>
        </w:rPr>
        <w:t xml:space="preserve">                                                                                     п. Овчаренко І.І.</w:t>
      </w:r>
    </w:p>
    <w:p w:rsidR="006233BF" w:rsidRDefault="006233BF" w:rsidP="00DD3861">
      <w:pPr>
        <w:rPr>
          <w:sz w:val="28"/>
          <w:szCs w:val="28"/>
        </w:rPr>
      </w:pPr>
    </w:p>
    <w:p w:rsidR="006233BF" w:rsidRDefault="006233BF" w:rsidP="00DD3861">
      <w:pPr>
        <w:ind w:right="-195"/>
        <w:rPr>
          <w:sz w:val="28"/>
          <w:szCs w:val="28"/>
        </w:rPr>
      </w:pPr>
      <w:r>
        <w:rPr>
          <w:sz w:val="28"/>
          <w:szCs w:val="28"/>
        </w:rPr>
        <w:t xml:space="preserve">                                                                                     Голові Закарпатської обласної ради</w:t>
      </w:r>
    </w:p>
    <w:p w:rsidR="006233BF" w:rsidRDefault="006233BF" w:rsidP="00DD3861">
      <w:pPr>
        <w:ind w:right="-195"/>
        <w:rPr>
          <w:sz w:val="28"/>
          <w:szCs w:val="28"/>
        </w:rPr>
      </w:pPr>
      <w:r>
        <w:rPr>
          <w:sz w:val="28"/>
          <w:szCs w:val="28"/>
        </w:rPr>
        <w:t xml:space="preserve">                                                                                     п. Рівісу М.М.</w:t>
      </w:r>
    </w:p>
    <w:p w:rsidR="006233BF" w:rsidRDefault="006233BF" w:rsidP="00DD3861">
      <w:pPr>
        <w:ind w:right="-195"/>
        <w:rPr>
          <w:sz w:val="28"/>
          <w:szCs w:val="28"/>
        </w:rPr>
      </w:pPr>
    </w:p>
    <w:p w:rsidR="006233BF" w:rsidRDefault="006233BF" w:rsidP="00DD3861">
      <w:pPr>
        <w:ind w:right="-195"/>
        <w:rPr>
          <w:sz w:val="28"/>
          <w:szCs w:val="28"/>
        </w:rPr>
      </w:pPr>
      <w:r>
        <w:rPr>
          <w:sz w:val="28"/>
          <w:szCs w:val="28"/>
        </w:rPr>
        <w:t xml:space="preserve">                                                                                     Начальнику басейнового </w:t>
      </w:r>
    </w:p>
    <w:p w:rsidR="006233BF" w:rsidRDefault="006233BF" w:rsidP="00DD3861">
      <w:pPr>
        <w:ind w:right="-195"/>
        <w:rPr>
          <w:sz w:val="28"/>
          <w:szCs w:val="28"/>
        </w:rPr>
      </w:pPr>
      <w:r>
        <w:rPr>
          <w:sz w:val="28"/>
          <w:szCs w:val="28"/>
        </w:rPr>
        <w:t xml:space="preserve">                                                                                     управління водних ресурсів </w:t>
      </w:r>
    </w:p>
    <w:p w:rsidR="006233BF" w:rsidRDefault="006233BF" w:rsidP="00DD3861">
      <w:pPr>
        <w:ind w:right="-195"/>
        <w:rPr>
          <w:sz w:val="28"/>
          <w:szCs w:val="28"/>
        </w:rPr>
      </w:pPr>
      <w:r>
        <w:rPr>
          <w:sz w:val="28"/>
          <w:szCs w:val="28"/>
        </w:rPr>
        <w:t xml:space="preserve">                                                                                     річки Тиса п. Чіпаку В.П.</w:t>
      </w:r>
    </w:p>
    <w:p w:rsidR="006233BF" w:rsidRPr="006020EE" w:rsidRDefault="006233BF" w:rsidP="00DD3861">
      <w:pPr>
        <w:tabs>
          <w:tab w:val="left" w:pos="720"/>
          <w:tab w:val="left" w:pos="2160"/>
        </w:tabs>
        <w:rPr>
          <w:sz w:val="28"/>
          <w:szCs w:val="28"/>
        </w:rPr>
      </w:pPr>
    </w:p>
    <w:p w:rsidR="006233BF" w:rsidRPr="006020EE" w:rsidRDefault="006233BF" w:rsidP="00DD3861">
      <w:pPr>
        <w:ind w:left="3348" w:firstLine="192"/>
        <w:jc w:val="center"/>
        <w:rPr>
          <w:sz w:val="28"/>
          <w:szCs w:val="28"/>
        </w:rPr>
      </w:pPr>
      <w:r>
        <w:rPr>
          <w:sz w:val="28"/>
          <w:szCs w:val="28"/>
        </w:rPr>
        <w:t xml:space="preserve">       </w:t>
      </w:r>
    </w:p>
    <w:p w:rsidR="006233BF" w:rsidRPr="006020EE" w:rsidRDefault="006233BF" w:rsidP="00DD3861">
      <w:pPr>
        <w:jc w:val="both"/>
        <w:rPr>
          <w:sz w:val="28"/>
          <w:szCs w:val="28"/>
        </w:rPr>
      </w:pPr>
    </w:p>
    <w:p w:rsidR="006233BF" w:rsidRPr="006020EE" w:rsidRDefault="006233BF" w:rsidP="00DD3861">
      <w:pPr>
        <w:jc w:val="both"/>
        <w:rPr>
          <w:sz w:val="28"/>
          <w:szCs w:val="28"/>
        </w:rPr>
      </w:pPr>
      <w:r w:rsidRPr="006020EE">
        <w:rPr>
          <w:sz w:val="28"/>
          <w:szCs w:val="28"/>
        </w:rPr>
        <w:t xml:space="preserve">    </w:t>
      </w:r>
      <w:r w:rsidRPr="006020EE">
        <w:rPr>
          <w:sz w:val="28"/>
          <w:szCs w:val="28"/>
        </w:rPr>
        <w:tab/>
        <w:t xml:space="preserve"> Тячівська міська рада надсилає в додатку рішення двадцять третьої (позачергової) сесії сьомого скликання від 24 травня 2018 року №  251</w:t>
      </w:r>
      <w:r>
        <w:rPr>
          <w:sz w:val="28"/>
          <w:szCs w:val="28"/>
        </w:rPr>
        <w:t>1</w:t>
      </w:r>
      <w:r w:rsidRPr="006020EE">
        <w:rPr>
          <w:sz w:val="28"/>
          <w:szCs w:val="28"/>
        </w:rPr>
        <w:t xml:space="preserve"> «</w:t>
      </w:r>
      <w:r w:rsidRPr="000C337F">
        <w:rPr>
          <w:bCs/>
          <w:sz w:val="28"/>
          <w:szCs w:val="28"/>
        </w:rPr>
        <w:t xml:space="preserve">Про </w:t>
      </w:r>
      <w:r>
        <w:rPr>
          <w:bCs/>
          <w:sz w:val="28"/>
          <w:szCs w:val="28"/>
        </w:rPr>
        <w:t>стан протипаводкового захисту міста Тячів, сіл Тячівка, Руське Поле, Лази та Округла</w:t>
      </w:r>
      <w:r w:rsidRPr="006020EE">
        <w:rPr>
          <w:sz w:val="28"/>
          <w:szCs w:val="28"/>
        </w:rPr>
        <w:t>»</w:t>
      </w:r>
      <w:r>
        <w:rPr>
          <w:sz w:val="28"/>
          <w:szCs w:val="28"/>
        </w:rPr>
        <w:t>, а також звернення депутатів міської ради з цього питання</w:t>
      </w:r>
      <w:r w:rsidRPr="006020EE">
        <w:rPr>
          <w:sz w:val="28"/>
          <w:szCs w:val="28"/>
        </w:rPr>
        <w:t>.</w:t>
      </w:r>
    </w:p>
    <w:p w:rsidR="006233BF" w:rsidRDefault="006233BF" w:rsidP="00DD3861">
      <w:pPr>
        <w:jc w:val="both"/>
        <w:rPr>
          <w:sz w:val="28"/>
          <w:szCs w:val="28"/>
        </w:rPr>
      </w:pPr>
      <w:r>
        <w:rPr>
          <w:sz w:val="28"/>
          <w:szCs w:val="28"/>
        </w:rPr>
        <w:t xml:space="preserve">         Прохання розглянути згадані документи та врахувати їх в роботі по посиленню протипаводкового захисту населених пунктів Тячівської міської об’єднаної територіальної громади.</w:t>
      </w:r>
    </w:p>
    <w:p w:rsidR="006233BF" w:rsidRDefault="006233BF" w:rsidP="00DD3861">
      <w:pPr>
        <w:jc w:val="both"/>
        <w:rPr>
          <w:sz w:val="28"/>
          <w:szCs w:val="28"/>
        </w:rPr>
      </w:pPr>
      <w:r>
        <w:rPr>
          <w:sz w:val="28"/>
          <w:szCs w:val="28"/>
        </w:rPr>
        <w:t xml:space="preserve">         Про наслідки  розгляду зазначених документів просимо проінформувати Тячівську міську раду у встановлені законодавством терміни.</w:t>
      </w:r>
    </w:p>
    <w:p w:rsidR="006233BF" w:rsidRPr="006020EE" w:rsidRDefault="006233BF" w:rsidP="00DD3861">
      <w:pPr>
        <w:jc w:val="both"/>
        <w:rPr>
          <w:sz w:val="28"/>
          <w:szCs w:val="28"/>
        </w:rPr>
      </w:pPr>
    </w:p>
    <w:p w:rsidR="006233BF" w:rsidRPr="006020EE" w:rsidRDefault="006233BF" w:rsidP="00DD3861">
      <w:pPr>
        <w:jc w:val="both"/>
        <w:rPr>
          <w:sz w:val="28"/>
          <w:szCs w:val="28"/>
        </w:rPr>
      </w:pPr>
      <w:r>
        <w:rPr>
          <w:sz w:val="28"/>
          <w:szCs w:val="28"/>
        </w:rPr>
        <w:t xml:space="preserve">         </w:t>
      </w:r>
      <w:r w:rsidRPr="006020EE">
        <w:rPr>
          <w:sz w:val="28"/>
          <w:szCs w:val="28"/>
        </w:rPr>
        <w:t>Додаток: на 3-ох аркушах.</w:t>
      </w:r>
    </w:p>
    <w:p w:rsidR="006233BF" w:rsidRPr="006020EE" w:rsidRDefault="006233BF" w:rsidP="00DD3861">
      <w:pPr>
        <w:rPr>
          <w:sz w:val="28"/>
          <w:szCs w:val="28"/>
        </w:rPr>
      </w:pPr>
    </w:p>
    <w:p w:rsidR="006233BF" w:rsidRPr="006020EE" w:rsidRDefault="006233BF" w:rsidP="00DD3861">
      <w:pPr>
        <w:rPr>
          <w:sz w:val="28"/>
          <w:szCs w:val="28"/>
        </w:rPr>
      </w:pPr>
    </w:p>
    <w:p w:rsidR="006233BF" w:rsidRPr="006020EE" w:rsidRDefault="006233BF" w:rsidP="00DD3861">
      <w:pPr>
        <w:rPr>
          <w:sz w:val="28"/>
          <w:szCs w:val="28"/>
        </w:rPr>
      </w:pPr>
      <w:r w:rsidRPr="006020EE">
        <w:rPr>
          <w:sz w:val="28"/>
          <w:szCs w:val="28"/>
        </w:rPr>
        <w:t>Міський голова                                                                            І.І. Ковач</w:t>
      </w:r>
    </w:p>
    <w:p w:rsidR="006233BF" w:rsidRPr="00B92817" w:rsidRDefault="006233BF" w:rsidP="00B92817">
      <w:pPr>
        <w:ind w:right="-15"/>
        <w:jc w:val="both"/>
        <w:rPr>
          <w:sz w:val="28"/>
          <w:szCs w:val="28"/>
        </w:rPr>
      </w:pPr>
    </w:p>
    <w:sectPr w:rsidR="006233BF" w:rsidRPr="00B92817" w:rsidSect="0050141E">
      <w:headerReference w:type="default" r:id="rId12"/>
      <w:pgSz w:w="11906" w:h="16838"/>
      <w:pgMar w:top="899" w:right="707" w:bottom="719" w:left="1134" w:header="27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3BF" w:rsidRDefault="006233BF">
      <w:r>
        <w:separator/>
      </w:r>
    </w:p>
  </w:endnote>
  <w:endnote w:type="continuationSeparator" w:id="1">
    <w:p w:rsidR="006233BF" w:rsidRDefault="006233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3BF" w:rsidRDefault="006233BF">
      <w:r>
        <w:separator/>
      </w:r>
    </w:p>
  </w:footnote>
  <w:footnote w:type="continuationSeparator" w:id="1">
    <w:p w:rsidR="006233BF" w:rsidRDefault="006233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3BF" w:rsidRDefault="006233BF" w:rsidP="004726A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0C6"/>
    <w:multiLevelType w:val="hybridMultilevel"/>
    <w:tmpl w:val="03E83AEC"/>
    <w:lvl w:ilvl="0" w:tplc="63508732">
      <w:start w:val="1"/>
      <w:numFmt w:val="bullet"/>
      <w:lvlText w:val="-"/>
      <w:lvlJc w:val="left"/>
      <w:pPr>
        <w:ind w:left="1068" w:hanging="360"/>
      </w:pPr>
      <w:rPr>
        <w:rFonts w:ascii="Calibri" w:eastAsia="Times New Roman" w:hAnsi="Calibri"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D5C1072"/>
    <w:multiLevelType w:val="hybridMultilevel"/>
    <w:tmpl w:val="203E6606"/>
    <w:lvl w:ilvl="0" w:tplc="5CE069B0">
      <w:start w:val="1"/>
      <w:numFmt w:val="decimal"/>
      <w:lvlText w:val="%1."/>
      <w:lvlJc w:val="left"/>
      <w:pPr>
        <w:ind w:left="765" w:hanging="405"/>
      </w:pPr>
      <w:rPr>
        <w:rFonts w:cs="Times New Roman" w:hint="default"/>
      </w:rPr>
    </w:lvl>
    <w:lvl w:ilvl="1" w:tplc="04220019" w:tentative="1">
      <w:start w:val="1"/>
      <w:numFmt w:val="lowerLetter"/>
      <w:lvlText w:val="%2."/>
      <w:lvlJc w:val="left"/>
      <w:pPr>
        <w:ind w:left="1428" w:hanging="360"/>
      </w:pPr>
      <w:rPr>
        <w:rFonts w:cs="Times New Roman"/>
      </w:rPr>
    </w:lvl>
    <w:lvl w:ilvl="2" w:tplc="0422001B" w:tentative="1">
      <w:start w:val="1"/>
      <w:numFmt w:val="lowerRoman"/>
      <w:lvlText w:val="%3."/>
      <w:lvlJc w:val="right"/>
      <w:pPr>
        <w:ind w:left="2148" w:hanging="180"/>
      </w:pPr>
      <w:rPr>
        <w:rFonts w:cs="Times New Roman"/>
      </w:rPr>
    </w:lvl>
    <w:lvl w:ilvl="3" w:tplc="0422000F" w:tentative="1">
      <w:start w:val="1"/>
      <w:numFmt w:val="decimal"/>
      <w:lvlText w:val="%4."/>
      <w:lvlJc w:val="left"/>
      <w:pPr>
        <w:ind w:left="2868" w:hanging="360"/>
      </w:pPr>
      <w:rPr>
        <w:rFonts w:cs="Times New Roman"/>
      </w:rPr>
    </w:lvl>
    <w:lvl w:ilvl="4" w:tplc="04220019" w:tentative="1">
      <w:start w:val="1"/>
      <w:numFmt w:val="lowerLetter"/>
      <w:lvlText w:val="%5."/>
      <w:lvlJc w:val="left"/>
      <w:pPr>
        <w:ind w:left="3588" w:hanging="360"/>
      </w:pPr>
      <w:rPr>
        <w:rFonts w:cs="Times New Roman"/>
      </w:rPr>
    </w:lvl>
    <w:lvl w:ilvl="5" w:tplc="0422001B" w:tentative="1">
      <w:start w:val="1"/>
      <w:numFmt w:val="lowerRoman"/>
      <w:lvlText w:val="%6."/>
      <w:lvlJc w:val="right"/>
      <w:pPr>
        <w:ind w:left="4308" w:hanging="180"/>
      </w:pPr>
      <w:rPr>
        <w:rFonts w:cs="Times New Roman"/>
      </w:rPr>
    </w:lvl>
    <w:lvl w:ilvl="6" w:tplc="0422000F" w:tentative="1">
      <w:start w:val="1"/>
      <w:numFmt w:val="decimal"/>
      <w:lvlText w:val="%7."/>
      <w:lvlJc w:val="left"/>
      <w:pPr>
        <w:ind w:left="5028" w:hanging="360"/>
      </w:pPr>
      <w:rPr>
        <w:rFonts w:cs="Times New Roman"/>
      </w:rPr>
    </w:lvl>
    <w:lvl w:ilvl="7" w:tplc="04220019" w:tentative="1">
      <w:start w:val="1"/>
      <w:numFmt w:val="lowerLetter"/>
      <w:lvlText w:val="%8."/>
      <w:lvlJc w:val="left"/>
      <w:pPr>
        <w:ind w:left="5748" w:hanging="360"/>
      </w:pPr>
      <w:rPr>
        <w:rFonts w:cs="Times New Roman"/>
      </w:rPr>
    </w:lvl>
    <w:lvl w:ilvl="8" w:tplc="0422001B" w:tentative="1">
      <w:start w:val="1"/>
      <w:numFmt w:val="lowerRoman"/>
      <w:lvlText w:val="%9."/>
      <w:lvlJc w:val="right"/>
      <w:pPr>
        <w:ind w:left="6468" w:hanging="180"/>
      </w:pPr>
      <w:rPr>
        <w:rFonts w:cs="Times New Roman"/>
      </w:rPr>
    </w:lvl>
  </w:abstractNum>
  <w:abstractNum w:abstractNumId="2">
    <w:nsid w:val="2B31322A"/>
    <w:multiLevelType w:val="hybridMultilevel"/>
    <w:tmpl w:val="3AB0C7C0"/>
    <w:lvl w:ilvl="0" w:tplc="BEA2E24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5E9E1063"/>
    <w:multiLevelType w:val="hybridMultilevel"/>
    <w:tmpl w:val="A7C47C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CAB04C9"/>
    <w:multiLevelType w:val="hybridMultilevel"/>
    <w:tmpl w:val="A3D4692E"/>
    <w:lvl w:ilvl="0" w:tplc="E632AA6C">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C10"/>
    <w:rsid w:val="00030FF7"/>
    <w:rsid w:val="00045D95"/>
    <w:rsid w:val="00064458"/>
    <w:rsid w:val="0008193C"/>
    <w:rsid w:val="000A12C2"/>
    <w:rsid w:val="000A69FC"/>
    <w:rsid w:val="000C337F"/>
    <w:rsid w:val="000D4D71"/>
    <w:rsid w:val="001023D4"/>
    <w:rsid w:val="001123CB"/>
    <w:rsid w:val="001248D9"/>
    <w:rsid w:val="00126052"/>
    <w:rsid w:val="00133CE5"/>
    <w:rsid w:val="00137A25"/>
    <w:rsid w:val="001518B7"/>
    <w:rsid w:val="00165C9E"/>
    <w:rsid w:val="00170ADC"/>
    <w:rsid w:val="00190B14"/>
    <w:rsid w:val="00191B9D"/>
    <w:rsid w:val="001A21CA"/>
    <w:rsid w:val="001A794E"/>
    <w:rsid w:val="001B4613"/>
    <w:rsid w:val="001F4251"/>
    <w:rsid w:val="00204BA8"/>
    <w:rsid w:val="00252C10"/>
    <w:rsid w:val="002560D1"/>
    <w:rsid w:val="002723A4"/>
    <w:rsid w:val="002B0DDC"/>
    <w:rsid w:val="0032460F"/>
    <w:rsid w:val="003560A8"/>
    <w:rsid w:val="0037122F"/>
    <w:rsid w:val="00384A2D"/>
    <w:rsid w:val="003C67AE"/>
    <w:rsid w:val="003F204C"/>
    <w:rsid w:val="0042662A"/>
    <w:rsid w:val="004726A3"/>
    <w:rsid w:val="004B02AA"/>
    <w:rsid w:val="004D4420"/>
    <w:rsid w:val="004E098A"/>
    <w:rsid w:val="004F5542"/>
    <w:rsid w:val="004F776E"/>
    <w:rsid w:val="0050141E"/>
    <w:rsid w:val="0051012F"/>
    <w:rsid w:val="00511992"/>
    <w:rsid w:val="00527774"/>
    <w:rsid w:val="005339FA"/>
    <w:rsid w:val="00566077"/>
    <w:rsid w:val="00572610"/>
    <w:rsid w:val="00584999"/>
    <w:rsid w:val="005C2D6A"/>
    <w:rsid w:val="005C6732"/>
    <w:rsid w:val="005D0AFF"/>
    <w:rsid w:val="005D188F"/>
    <w:rsid w:val="005D32CB"/>
    <w:rsid w:val="005D3B7A"/>
    <w:rsid w:val="005F715E"/>
    <w:rsid w:val="006020EE"/>
    <w:rsid w:val="0061270A"/>
    <w:rsid w:val="006233BF"/>
    <w:rsid w:val="0063140A"/>
    <w:rsid w:val="0065034A"/>
    <w:rsid w:val="00683B7C"/>
    <w:rsid w:val="00692D80"/>
    <w:rsid w:val="006B18DE"/>
    <w:rsid w:val="006C0456"/>
    <w:rsid w:val="006D1B7E"/>
    <w:rsid w:val="00705976"/>
    <w:rsid w:val="0074442E"/>
    <w:rsid w:val="007D1F71"/>
    <w:rsid w:val="0081515F"/>
    <w:rsid w:val="00821DB4"/>
    <w:rsid w:val="00823653"/>
    <w:rsid w:val="00850FAC"/>
    <w:rsid w:val="00862590"/>
    <w:rsid w:val="008911DC"/>
    <w:rsid w:val="008979D0"/>
    <w:rsid w:val="008F7BAD"/>
    <w:rsid w:val="00906614"/>
    <w:rsid w:val="00936115"/>
    <w:rsid w:val="00963587"/>
    <w:rsid w:val="009907C3"/>
    <w:rsid w:val="00997089"/>
    <w:rsid w:val="009B584B"/>
    <w:rsid w:val="00A0511F"/>
    <w:rsid w:val="00A11894"/>
    <w:rsid w:val="00A414A4"/>
    <w:rsid w:val="00A6088D"/>
    <w:rsid w:val="00A63321"/>
    <w:rsid w:val="00A7443C"/>
    <w:rsid w:val="00AC7AB4"/>
    <w:rsid w:val="00AE7DE8"/>
    <w:rsid w:val="00AF1148"/>
    <w:rsid w:val="00B138AD"/>
    <w:rsid w:val="00B46749"/>
    <w:rsid w:val="00B475E6"/>
    <w:rsid w:val="00B661BA"/>
    <w:rsid w:val="00B66DFF"/>
    <w:rsid w:val="00B67ABB"/>
    <w:rsid w:val="00B92817"/>
    <w:rsid w:val="00B93C1B"/>
    <w:rsid w:val="00BA0801"/>
    <w:rsid w:val="00BB33AA"/>
    <w:rsid w:val="00BB5A74"/>
    <w:rsid w:val="00BC23EB"/>
    <w:rsid w:val="00BE12E2"/>
    <w:rsid w:val="00BF3FD1"/>
    <w:rsid w:val="00BF40DD"/>
    <w:rsid w:val="00C0587E"/>
    <w:rsid w:val="00C11C74"/>
    <w:rsid w:val="00C15675"/>
    <w:rsid w:val="00C635CD"/>
    <w:rsid w:val="00C76C13"/>
    <w:rsid w:val="00CA059A"/>
    <w:rsid w:val="00CA6136"/>
    <w:rsid w:val="00CC768B"/>
    <w:rsid w:val="00CE052C"/>
    <w:rsid w:val="00CF1538"/>
    <w:rsid w:val="00CF29D6"/>
    <w:rsid w:val="00CF61A2"/>
    <w:rsid w:val="00D33B90"/>
    <w:rsid w:val="00D5101F"/>
    <w:rsid w:val="00D804DD"/>
    <w:rsid w:val="00D8612B"/>
    <w:rsid w:val="00DA2CEF"/>
    <w:rsid w:val="00DA3E1F"/>
    <w:rsid w:val="00DB4B4A"/>
    <w:rsid w:val="00DC59DA"/>
    <w:rsid w:val="00DD3861"/>
    <w:rsid w:val="00DE35B7"/>
    <w:rsid w:val="00DF10FA"/>
    <w:rsid w:val="00DF74E6"/>
    <w:rsid w:val="00E41158"/>
    <w:rsid w:val="00E55186"/>
    <w:rsid w:val="00ED14CB"/>
    <w:rsid w:val="00EF41FF"/>
    <w:rsid w:val="00F12F11"/>
    <w:rsid w:val="00F65824"/>
    <w:rsid w:val="00FC3FFF"/>
    <w:rsid w:val="00FD6C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542"/>
    <w:rPr>
      <w:rFonts w:ascii="Times New Roman"/>
      <w:sz w:val="24"/>
      <w:szCs w:val="24"/>
      <w:lang w:val="uk-UA"/>
    </w:rPr>
  </w:style>
  <w:style w:type="paragraph" w:styleId="Heading1">
    <w:name w:val="heading 1"/>
    <w:basedOn w:val="Normal"/>
    <w:next w:val="Normal"/>
    <w:link w:val="Heading1Char"/>
    <w:uiPriority w:val="99"/>
    <w:qFormat/>
    <w:rsid w:val="004F5542"/>
    <w:pPr>
      <w:keepNext/>
      <w:jc w:val="center"/>
      <w:outlineLvl w:val="0"/>
    </w:pPr>
    <w:rPr>
      <w:b/>
      <w:bCs/>
      <w:sz w:val="28"/>
    </w:rPr>
  </w:style>
  <w:style w:type="paragraph" w:styleId="Heading3">
    <w:name w:val="heading 3"/>
    <w:basedOn w:val="Normal"/>
    <w:next w:val="Normal"/>
    <w:link w:val="Heading3Char"/>
    <w:uiPriority w:val="99"/>
    <w:qFormat/>
    <w:rsid w:val="004F5542"/>
    <w:pPr>
      <w:keepNext/>
      <w:jc w:val="center"/>
      <w:outlineLvl w:val="2"/>
    </w:pPr>
    <w:rPr>
      <w:b/>
      <w:bCs/>
      <w:sz w:val="36"/>
    </w:rPr>
  </w:style>
  <w:style w:type="paragraph" w:styleId="Heading4">
    <w:name w:val="heading 4"/>
    <w:basedOn w:val="Normal"/>
    <w:next w:val="Normal"/>
    <w:link w:val="Heading4Char"/>
    <w:uiPriority w:val="99"/>
    <w:qFormat/>
    <w:rsid w:val="004F5542"/>
    <w:pPr>
      <w:keepNext/>
      <w:outlineLvl w:val="3"/>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5542"/>
    <w:rPr>
      <w:rFonts w:ascii="Times New Roman" w:cs="Times New Roman"/>
      <w:b/>
      <w:bCs/>
      <w:sz w:val="24"/>
      <w:szCs w:val="24"/>
      <w:lang w:eastAsia="ru-RU"/>
    </w:rPr>
  </w:style>
  <w:style w:type="character" w:customStyle="1" w:styleId="Heading3Char">
    <w:name w:val="Heading 3 Char"/>
    <w:basedOn w:val="DefaultParagraphFont"/>
    <w:link w:val="Heading3"/>
    <w:uiPriority w:val="99"/>
    <w:locked/>
    <w:rsid w:val="004F5542"/>
    <w:rPr>
      <w:rFonts w:ascii="Times New Roman" w:cs="Times New Roman"/>
      <w:b/>
      <w:bCs/>
      <w:sz w:val="24"/>
      <w:szCs w:val="24"/>
      <w:lang w:eastAsia="ru-RU"/>
    </w:rPr>
  </w:style>
  <w:style w:type="character" w:customStyle="1" w:styleId="Heading4Char">
    <w:name w:val="Heading 4 Char"/>
    <w:basedOn w:val="DefaultParagraphFont"/>
    <w:link w:val="Heading4"/>
    <w:uiPriority w:val="99"/>
    <w:locked/>
    <w:rsid w:val="004F5542"/>
    <w:rPr>
      <w:rFonts w:ascii="Times New Roman" w:cs="Times New Roman"/>
      <w:b/>
      <w:bCs/>
      <w:sz w:val="24"/>
      <w:szCs w:val="24"/>
      <w:lang w:eastAsia="ru-RU"/>
    </w:rPr>
  </w:style>
  <w:style w:type="paragraph" w:styleId="Header">
    <w:name w:val="header"/>
    <w:basedOn w:val="Normal"/>
    <w:link w:val="HeaderChar"/>
    <w:uiPriority w:val="99"/>
    <w:rsid w:val="004F5542"/>
    <w:pPr>
      <w:tabs>
        <w:tab w:val="center" w:pos="4819"/>
        <w:tab w:val="right" w:pos="9639"/>
      </w:tabs>
    </w:pPr>
  </w:style>
  <w:style w:type="character" w:customStyle="1" w:styleId="HeaderChar">
    <w:name w:val="Header Char"/>
    <w:basedOn w:val="DefaultParagraphFont"/>
    <w:link w:val="Header"/>
    <w:uiPriority w:val="99"/>
    <w:locked/>
    <w:rsid w:val="004F5542"/>
    <w:rPr>
      <w:rFonts w:ascii="Times New Roman" w:cs="Times New Roman"/>
      <w:sz w:val="24"/>
      <w:szCs w:val="24"/>
      <w:lang w:eastAsia="ru-RU"/>
    </w:rPr>
  </w:style>
  <w:style w:type="paragraph" w:styleId="ListParagraph">
    <w:name w:val="List Paragraph"/>
    <w:basedOn w:val="Normal"/>
    <w:uiPriority w:val="99"/>
    <w:qFormat/>
    <w:rsid w:val="004F5542"/>
    <w:pPr>
      <w:ind w:left="720"/>
      <w:contextualSpacing/>
    </w:pPr>
  </w:style>
  <w:style w:type="paragraph" w:styleId="BalloonText">
    <w:name w:val="Balloon Text"/>
    <w:basedOn w:val="Normal"/>
    <w:link w:val="BalloonTextChar"/>
    <w:uiPriority w:val="99"/>
    <w:semiHidden/>
    <w:rsid w:val="005F715E"/>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F715E"/>
    <w:rPr>
      <w:rFonts w:ascii="Segoe UI" w:hAnsi="Segoe UI" w:cs="Segoe UI"/>
      <w:sz w:val="18"/>
      <w:szCs w:val="18"/>
      <w:lang w:eastAsia="ru-RU"/>
    </w:rPr>
  </w:style>
  <w:style w:type="paragraph" w:customStyle="1" w:styleId="1">
    <w:name w:val="Знак Знак Знак Знак1 Знак Знак Знак"/>
    <w:basedOn w:val="Normal"/>
    <w:uiPriority w:val="99"/>
    <w:rsid w:val="0061270A"/>
    <w:rPr>
      <w:rFonts w:ascii="Verdana" w:hAnsi="Verdana" w:cs="Verdana"/>
      <w:sz w:val="20"/>
      <w:szCs w:val="20"/>
      <w:lang w:val="en-US" w:eastAsia="en-US"/>
    </w:rPr>
  </w:style>
  <w:style w:type="paragraph" w:styleId="Caption">
    <w:name w:val="caption"/>
    <w:basedOn w:val="Normal"/>
    <w:next w:val="Normal"/>
    <w:uiPriority w:val="99"/>
    <w:qFormat/>
    <w:rsid w:val="00F12F11"/>
    <w:pPr>
      <w:jc w:val="center"/>
    </w:pPr>
    <w:rPr>
      <w:b/>
      <w:bCs/>
      <w:sz w:val="28"/>
    </w:rPr>
  </w:style>
  <w:style w:type="paragraph" w:styleId="NormalWeb">
    <w:name w:val="Normal (Web)"/>
    <w:basedOn w:val="Normal"/>
    <w:uiPriority w:val="99"/>
    <w:rsid w:val="00F12F11"/>
    <w:pPr>
      <w:spacing w:before="100" w:beforeAutospacing="1" w:after="100" w:afterAutospacing="1"/>
    </w:pPr>
  </w:style>
  <w:style w:type="character" w:customStyle="1" w:styleId="411">
    <w:name w:val="Основной текст (4) + 11"/>
    <w:aliases w:val="5 pt20,Не полужирный4,Не курсив"/>
    <w:basedOn w:val="DefaultParagraphFont"/>
    <w:uiPriority w:val="99"/>
    <w:rsid w:val="0050141E"/>
    <w:rPr>
      <w:rFonts w:ascii="Times New Roman" w:hAnsi="Times New Roman" w:cs="Times New Roman"/>
      <w:spacing w:val="0"/>
      <w:sz w:val="23"/>
      <w:szCs w:val="23"/>
    </w:rPr>
  </w:style>
  <w:style w:type="character" w:customStyle="1" w:styleId="4">
    <w:name w:val="Основной текст (4)_"/>
    <w:basedOn w:val="DefaultParagraphFont"/>
    <w:link w:val="40"/>
    <w:uiPriority w:val="99"/>
    <w:locked/>
    <w:rsid w:val="0050141E"/>
    <w:rPr>
      <w:rFonts w:cs="Times New Roman"/>
      <w:b/>
      <w:bCs/>
      <w:i/>
      <w:iCs/>
      <w:sz w:val="24"/>
      <w:szCs w:val="24"/>
      <w:lang w:bidi="ar-SA"/>
    </w:rPr>
  </w:style>
  <w:style w:type="paragraph" w:customStyle="1" w:styleId="40">
    <w:name w:val="Основной текст (4)"/>
    <w:basedOn w:val="Normal"/>
    <w:link w:val="4"/>
    <w:uiPriority w:val="99"/>
    <w:rsid w:val="0050141E"/>
    <w:pPr>
      <w:shd w:val="clear" w:color="auto" w:fill="FFFFFF"/>
      <w:spacing w:line="547" w:lineRule="exact"/>
    </w:pPr>
    <w:rPr>
      <w:b/>
      <w:bCs/>
      <w:i/>
      <w:iCs/>
      <w:noProof/>
      <w:lang w:val="ru-RU"/>
    </w:rPr>
  </w:style>
  <w:style w:type="character" w:styleId="Hyperlink">
    <w:name w:val="Hyperlink"/>
    <w:basedOn w:val="DefaultParagraphFont"/>
    <w:uiPriority w:val="99"/>
    <w:rsid w:val="00DD3861"/>
    <w:rPr>
      <w:rFonts w:cs="Times New Roman"/>
      <w:color w:val="000080"/>
      <w:u w:val="single"/>
    </w:rPr>
  </w:style>
  <w:style w:type="paragraph" w:styleId="HTMLPreformatted">
    <w:name w:val="HTML Preformatted"/>
    <w:basedOn w:val="Normal"/>
    <w:link w:val="HTMLPreformattedChar"/>
    <w:uiPriority w:val="99"/>
    <w:rsid w:val="00DD3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olor w:val="000000"/>
      <w:sz w:val="20"/>
      <w:szCs w:val="20"/>
      <w:lang w:val="ru-RU" w:eastAsia="ar-SA"/>
    </w:rPr>
  </w:style>
  <w:style w:type="character" w:customStyle="1" w:styleId="HTMLPreformattedChar">
    <w:name w:val="HTML Preformatted Char"/>
    <w:basedOn w:val="DefaultParagraphFont"/>
    <w:link w:val="HTMLPreformatted"/>
    <w:uiPriority w:val="99"/>
    <w:semiHidden/>
    <w:locked/>
    <w:rsid w:val="00DD3861"/>
    <w:rPr>
      <w:rFonts w:ascii="Courier New" w:hAnsi="Courier New" w:cs="Times New Roman"/>
      <w:color w:val="000000"/>
      <w:lang w:val="ru-RU" w:eastAsia="ar-SA" w:bidi="ar-SA"/>
    </w:rPr>
  </w:style>
  <w:style w:type="character" w:styleId="HTMLTypewriter">
    <w:name w:val="HTML Typewriter"/>
    <w:basedOn w:val="DefaultParagraphFont"/>
    <w:uiPriority w:val="99"/>
    <w:rsid w:val="00DD3861"/>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yachiv.in.ua/" TargetMode="Externa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TotalTime>
  <Pages>4</Pages>
  <Words>1155</Words>
  <Characters>6588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dc:creator>
  <cp:keywords/>
  <dc:description/>
  <cp:lastModifiedBy>user3344</cp:lastModifiedBy>
  <cp:revision>55</cp:revision>
  <cp:lastPrinted>2018-05-30T05:08:00Z</cp:lastPrinted>
  <dcterms:created xsi:type="dcterms:W3CDTF">2018-03-28T06:38:00Z</dcterms:created>
  <dcterms:modified xsi:type="dcterms:W3CDTF">2018-05-30T05:10:00Z</dcterms:modified>
</cp:coreProperties>
</file>