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79" w:rsidRDefault="00C23979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C23979" w:rsidRDefault="00C23979" w:rsidP="00276776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szCs w:val="28"/>
        </w:rPr>
        <w:t xml:space="preserve">    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71571375" r:id="rId7"/>
        </w:object>
      </w:r>
    </w:p>
    <w:p w:rsidR="00C23979" w:rsidRPr="00DA2CEF" w:rsidRDefault="00C23979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C23979" w:rsidRPr="00DA2CEF" w:rsidRDefault="00C23979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C23979" w:rsidRDefault="00C23979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Дев’ятнадцята (позачергова)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C23979" w:rsidRPr="00DA2CEF" w:rsidRDefault="00C23979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C23979" w:rsidRPr="00821DB4" w:rsidRDefault="00C23979" w:rsidP="004F5542"/>
    <w:p w:rsidR="00C23979" w:rsidRPr="007D0354" w:rsidRDefault="00C23979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</w:t>
      </w:r>
      <w:r w:rsidRPr="00644C31">
        <w:rPr>
          <w:b w:val="0"/>
          <w:szCs w:val="28"/>
        </w:rPr>
        <w:t>31</w:t>
      </w:r>
      <w:r>
        <w:rPr>
          <w:b w:val="0"/>
          <w:szCs w:val="28"/>
        </w:rPr>
        <w:t>жовтня  2017  року  № 1949</w:t>
      </w:r>
    </w:p>
    <w:p w:rsidR="00C23979" w:rsidRDefault="00C23979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C23979" w:rsidRPr="007A0C87" w:rsidRDefault="00C23979" w:rsidP="004F5542">
      <w:pPr>
        <w:tabs>
          <w:tab w:val="left" w:pos="180"/>
        </w:tabs>
        <w:ind w:left="180" w:hanging="180"/>
      </w:pPr>
    </w:p>
    <w:tbl>
      <w:tblPr>
        <w:tblW w:w="9823" w:type="dxa"/>
        <w:tblInd w:w="-284" w:type="dxa"/>
        <w:tblLook w:val="01E0"/>
      </w:tblPr>
      <w:tblGrid>
        <w:gridCol w:w="6238"/>
        <w:gridCol w:w="3585"/>
      </w:tblGrid>
      <w:tr w:rsidR="00C23979" w:rsidRPr="007D0354" w:rsidTr="005339FA">
        <w:tc>
          <w:tcPr>
            <w:tcW w:w="6238" w:type="dxa"/>
          </w:tcPr>
          <w:p w:rsidR="00C23979" w:rsidRPr="00DC0289" w:rsidRDefault="00C23979" w:rsidP="00C24754">
            <w:pPr>
              <w:pStyle w:val="ListParagraph"/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Про затвердження </w:t>
            </w:r>
            <w:r w:rsidRPr="00DD6FC3">
              <w:rPr>
                <w:bCs/>
                <w:sz w:val="28"/>
                <w:szCs w:val="28"/>
              </w:rPr>
              <w:t xml:space="preserve">містобудівної      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 межах вулиці Сагайдачного в м. Тячів</w:t>
            </w:r>
            <w:r w:rsidRPr="00DC0289">
              <w:rPr>
                <w:sz w:val="28"/>
                <w:szCs w:val="28"/>
              </w:rPr>
              <w:t>.</w:t>
            </w:r>
          </w:p>
          <w:p w:rsidR="00C23979" w:rsidRPr="00B7249B" w:rsidRDefault="00C23979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85" w:type="dxa"/>
          </w:tcPr>
          <w:p w:rsidR="00C23979" w:rsidRPr="00B7249B" w:rsidRDefault="00C23979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23979" w:rsidRPr="00DF1E34" w:rsidRDefault="00C23979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</w:t>
      </w:r>
      <w:r>
        <w:rPr>
          <w:bCs/>
          <w:sz w:val="28"/>
          <w:szCs w:val="28"/>
        </w:rPr>
        <w:t xml:space="preserve">в межах вулиці Сагайдачного м. Тячів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 1720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bookmarkStart w:id="0" w:name="_GoBack"/>
      <w:bookmarkEnd w:id="0"/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</w:t>
      </w:r>
      <w:r>
        <w:rPr>
          <w:sz w:val="28"/>
          <w:szCs w:val="28"/>
        </w:rPr>
        <w:t xml:space="preserve"> 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дев’ятнадцята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C23979" w:rsidRDefault="00C23979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23979" w:rsidRPr="007D0354" w:rsidRDefault="00C23979" w:rsidP="004F5542">
      <w:pPr>
        <w:ind w:right="-365"/>
        <w:jc w:val="center"/>
        <w:rPr>
          <w:b/>
          <w:bCs/>
          <w:sz w:val="28"/>
          <w:szCs w:val="28"/>
        </w:rPr>
      </w:pPr>
    </w:p>
    <w:p w:rsidR="00C23979" w:rsidRPr="00DC0289" w:rsidRDefault="00C23979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</w:t>
      </w:r>
      <w:r>
        <w:rPr>
          <w:bCs/>
          <w:sz w:val="28"/>
          <w:szCs w:val="28"/>
        </w:rPr>
        <w:t xml:space="preserve">в межах вулиці Сагайдачного в м. Тячів </w:t>
      </w:r>
      <w:r>
        <w:rPr>
          <w:sz w:val="28"/>
          <w:szCs w:val="28"/>
        </w:rPr>
        <w:t>з визначенням функціонального призначення земельних ділянок для індивідуального садівництва, а також будівництва та обслуговування житлового будинку, господарських будівель та споруд.</w:t>
      </w:r>
    </w:p>
    <w:p w:rsidR="00C23979" w:rsidRDefault="00C23979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 w:rsidRPr="00DC0289">
        <w:rPr>
          <w:sz w:val="28"/>
          <w:szCs w:val="28"/>
        </w:rPr>
        <w:t>детальн</w:t>
      </w:r>
      <w:r>
        <w:rPr>
          <w:sz w:val="28"/>
          <w:szCs w:val="28"/>
        </w:rPr>
        <w:t>ого</w:t>
      </w:r>
      <w:r w:rsidRPr="00DC0289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DC0289">
        <w:rPr>
          <w:sz w:val="28"/>
          <w:szCs w:val="28"/>
        </w:rPr>
        <w:t xml:space="preserve">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их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 </w:t>
      </w:r>
      <w:r>
        <w:rPr>
          <w:bCs/>
          <w:sz w:val="28"/>
          <w:szCs w:val="28"/>
        </w:rPr>
        <w:t xml:space="preserve">в межах вулиці Сагайдачного в м. Тячів </w:t>
      </w:r>
      <w:r>
        <w:rPr>
          <w:sz w:val="28"/>
          <w:szCs w:val="28"/>
        </w:rPr>
        <w:t>включити до Генерального плану м. Тячів.</w:t>
      </w:r>
    </w:p>
    <w:p w:rsidR="00C23979" w:rsidRPr="00464C9C" w:rsidRDefault="00C23979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C23979" w:rsidRDefault="00C23979" w:rsidP="004F5542">
      <w:pPr>
        <w:ind w:right="-365"/>
        <w:jc w:val="both"/>
        <w:rPr>
          <w:b/>
          <w:bCs/>
          <w:sz w:val="28"/>
          <w:szCs w:val="28"/>
        </w:rPr>
      </w:pPr>
    </w:p>
    <w:p w:rsidR="00C23979" w:rsidRDefault="00C23979" w:rsidP="004F5542">
      <w:pPr>
        <w:ind w:right="-365"/>
        <w:jc w:val="both"/>
        <w:rPr>
          <w:bCs/>
          <w:sz w:val="28"/>
          <w:szCs w:val="28"/>
        </w:rPr>
      </w:pPr>
    </w:p>
    <w:p w:rsidR="00C23979" w:rsidRDefault="00C23979" w:rsidP="004F5542">
      <w:pPr>
        <w:ind w:right="-365"/>
        <w:jc w:val="both"/>
        <w:rPr>
          <w:bCs/>
          <w:sz w:val="28"/>
          <w:szCs w:val="28"/>
        </w:rPr>
      </w:pPr>
    </w:p>
    <w:p w:rsidR="00C23979" w:rsidRDefault="00C23979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 xml:space="preserve">Міський голова                                </w:t>
      </w:r>
      <w:r>
        <w:rPr>
          <w:bCs/>
          <w:sz w:val="28"/>
          <w:szCs w:val="28"/>
        </w:rPr>
        <w:t xml:space="preserve">        </w:t>
      </w:r>
      <w:r w:rsidRPr="00DA2CEF">
        <w:rPr>
          <w:bCs/>
          <w:sz w:val="28"/>
          <w:szCs w:val="28"/>
        </w:rPr>
        <w:t xml:space="preserve">                                                         І.І.Ковач</w:t>
      </w:r>
    </w:p>
    <w:p w:rsidR="00C23979" w:rsidRPr="00EB1E4B" w:rsidRDefault="00C23979" w:rsidP="004F5542"/>
    <w:p w:rsidR="00C23979" w:rsidRDefault="00C23979"/>
    <w:sectPr w:rsidR="00C23979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979" w:rsidRDefault="00C23979">
      <w:r>
        <w:separator/>
      </w:r>
    </w:p>
  </w:endnote>
  <w:endnote w:type="continuationSeparator" w:id="1">
    <w:p w:rsidR="00C23979" w:rsidRDefault="00C23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979" w:rsidRDefault="00C23979">
      <w:r>
        <w:separator/>
      </w:r>
    </w:p>
  </w:footnote>
  <w:footnote w:type="continuationSeparator" w:id="1">
    <w:p w:rsidR="00C23979" w:rsidRDefault="00C23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979" w:rsidRDefault="00C23979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73013"/>
    <w:rsid w:val="00193ABF"/>
    <w:rsid w:val="00204BA8"/>
    <w:rsid w:val="00252C10"/>
    <w:rsid w:val="00276776"/>
    <w:rsid w:val="00384A2D"/>
    <w:rsid w:val="00422A92"/>
    <w:rsid w:val="00464C9C"/>
    <w:rsid w:val="004726A3"/>
    <w:rsid w:val="004F5542"/>
    <w:rsid w:val="005339FA"/>
    <w:rsid w:val="00536D02"/>
    <w:rsid w:val="00644C31"/>
    <w:rsid w:val="006A2E5E"/>
    <w:rsid w:val="006C5691"/>
    <w:rsid w:val="007A0C87"/>
    <w:rsid w:val="007D0354"/>
    <w:rsid w:val="00821DB4"/>
    <w:rsid w:val="00861429"/>
    <w:rsid w:val="009517D4"/>
    <w:rsid w:val="00B7249B"/>
    <w:rsid w:val="00BB5A74"/>
    <w:rsid w:val="00C23979"/>
    <w:rsid w:val="00C24754"/>
    <w:rsid w:val="00C41F2B"/>
    <w:rsid w:val="00CE2836"/>
    <w:rsid w:val="00DA2CEF"/>
    <w:rsid w:val="00DB4B4A"/>
    <w:rsid w:val="00DC0289"/>
    <w:rsid w:val="00DD6FC3"/>
    <w:rsid w:val="00DF1E34"/>
    <w:rsid w:val="00E45878"/>
    <w:rsid w:val="00E752B5"/>
    <w:rsid w:val="00EB1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517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17D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287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8</cp:revision>
  <cp:lastPrinted>2017-11-07T12:50:00Z</cp:lastPrinted>
  <dcterms:created xsi:type="dcterms:W3CDTF">2017-10-27T05:27:00Z</dcterms:created>
  <dcterms:modified xsi:type="dcterms:W3CDTF">2017-11-07T12:50:00Z</dcterms:modified>
</cp:coreProperties>
</file>