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F1" w:rsidRPr="003C4ECC" w:rsidRDefault="001747F1" w:rsidP="00061F18">
      <w:pPr>
        <w:rPr>
          <w:b/>
          <w:sz w:val="28"/>
          <w:szCs w:val="28"/>
        </w:rPr>
      </w:pPr>
      <w:r>
        <w:t xml:space="preserve">  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09850711" r:id="rId6"/>
        </w:object>
      </w:r>
    </w:p>
    <w:p w:rsidR="001747F1" w:rsidRPr="000B7F9B" w:rsidRDefault="001747F1" w:rsidP="00061F18">
      <w:pPr>
        <w:jc w:val="center"/>
        <w:rPr>
          <w:b/>
          <w:sz w:val="31"/>
          <w:szCs w:val="31"/>
        </w:rPr>
      </w:pPr>
      <w:r w:rsidRPr="000B7F9B">
        <w:rPr>
          <w:b/>
          <w:sz w:val="31"/>
          <w:szCs w:val="31"/>
        </w:rPr>
        <w:t>У К Р А Ї Н А</w:t>
      </w:r>
    </w:p>
    <w:p w:rsidR="001747F1" w:rsidRDefault="001747F1" w:rsidP="00061F18">
      <w:pPr>
        <w:jc w:val="center"/>
        <w:rPr>
          <w:b/>
          <w:bCs/>
          <w:color w:val="000000"/>
          <w:sz w:val="31"/>
          <w:szCs w:val="31"/>
        </w:rPr>
      </w:pPr>
      <w:r w:rsidRPr="000B7F9B">
        <w:rPr>
          <w:b/>
          <w:bCs/>
          <w:color w:val="000000"/>
          <w:sz w:val="31"/>
          <w:szCs w:val="31"/>
        </w:rPr>
        <w:t>ТЯЧІВСЬКА  МІСЬКА  РАДА</w:t>
      </w:r>
    </w:p>
    <w:p w:rsidR="001747F1" w:rsidRDefault="001747F1" w:rsidP="00061F18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Двадцять дев’ята (позачергова)</w:t>
      </w:r>
      <w:r w:rsidRPr="000B7F9B">
        <w:rPr>
          <w:b/>
          <w:sz w:val="31"/>
          <w:szCs w:val="31"/>
        </w:rPr>
        <w:t xml:space="preserve"> сесія сьомого скликання</w:t>
      </w:r>
    </w:p>
    <w:p w:rsidR="001747F1" w:rsidRPr="008A1396" w:rsidRDefault="001747F1" w:rsidP="00061F18">
      <w:pPr>
        <w:jc w:val="center"/>
        <w:rPr>
          <w:b/>
          <w:sz w:val="31"/>
          <w:szCs w:val="31"/>
        </w:rPr>
      </w:pPr>
      <w:r w:rsidRPr="008A1396">
        <w:rPr>
          <w:b/>
          <w:sz w:val="31"/>
          <w:szCs w:val="31"/>
        </w:rPr>
        <w:t>Р І Ш Е Н Н  Я</w:t>
      </w:r>
    </w:p>
    <w:p w:rsidR="001747F1" w:rsidRDefault="001747F1" w:rsidP="00061F18">
      <w:pPr>
        <w:ind w:left="600"/>
        <w:jc w:val="center"/>
        <w:rPr>
          <w:b/>
          <w:sz w:val="28"/>
          <w:szCs w:val="28"/>
        </w:rPr>
      </w:pPr>
    </w:p>
    <w:p w:rsidR="001747F1" w:rsidRPr="00B3482A" w:rsidRDefault="001747F1" w:rsidP="00061F18">
      <w:pPr>
        <w:rPr>
          <w:sz w:val="28"/>
          <w:szCs w:val="28"/>
        </w:rPr>
      </w:pPr>
      <w:r>
        <w:rPr>
          <w:sz w:val="28"/>
          <w:szCs w:val="28"/>
        </w:rPr>
        <w:t>від 22 січня  2019  року № 3285</w:t>
      </w:r>
    </w:p>
    <w:p w:rsidR="001747F1" w:rsidRDefault="001747F1" w:rsidP="00061F18">
      <w:pPr>
        <w:rPr>
          <w:b/>
          <w:sz w:val="28"/>
          <w:szCs w:val="22"/>
        </w:rPr>
      </w:pPr>
      <w:r>
        <w:rPr>
          <w:sz w:val="28"/>
          <w:szCs w:val="28"/>
        </w:rPr>
        <w:t>м. Тячів</w:t>
      </w:r>
    </w:p>
    <w:p w:rsidR="001747F1" w:rsidRDefault="001747F1" w:rsidP="00061F18">
      <w:pPr>
        <w:ind w:left="720"/>
        <w:jc w:val="center"/>
        <w:rPr>
          <w:rFonts w:ascii="Garamond" w:hAnsi="Garamond"/>
          <w:sz w:val="28"/>
          <w:szCs w:val="28"/>
        </w:rPr>
      </w:pPr>
    </w:p>
    <w:p w:rsidR="001747F1" w:rsidRDefault="001747F1" w:rsidP="00061F18">
      <w:pPr>
        <w:shd w:val="clear" w:color="auto" w:fill="FFFFFF"/>
        <w:ind w:right="250"/>
        <w:rPr>
          <w:color w:val="000000"/>
          <w:sz w:val="28"/>
          <w:szCs w:val="28"/>
        </w:rPr>
      </w:pPr>
      <w:r w:rsidRPr="0055608B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затвердження Положення про відділ</w:t>
      </w:r>
    </w:p>
    <w:p w:rsidR="001747F1" w:rsidRDefault="001747F1" w:rsidP="00061F18">
      <w:pPr>
        <w:shd w:val="clear" w:color="auto" w:fill="FFFFFF"/>
        <w:ind w:right="2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житлово-комунального       господарства,</w:t>
      </w:r>
    </w:p>
    <w:p w:rsidR="001747F1" w:rsidRDefault="001747F1" w:rsidP="00061F18">
      <w:pPr>
        <w:shd w:val="clear" w:color="auto" w:fill="FFFFFF"/>
        <w:ind w:right="2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комунальної     власності,    транспорту  і</w:t>
      </w:r>
    </w:p>
    <w:p w:rsidR="001747F1" w:rsidRDefault="001747F1" w:rsidP="00061F18">
      <w:pPr>
        <w:shd w:val="clear" w:color="auto" w:fill="FFFFFF"/>
        <w:ind w:right="2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благоустрою        апарату        виконкому </w:t>
      </w:r>
    </w:p>
    <w:p w:rsidR="001747F1" w:rsidRPr="0055608B" w:rsidRDefault="001747F1" w:rsidP="00061F18">
      <w:pPr>
        <w:shd w:val="clear" w:color="auto" w:fill="FFFFFF"/>
        <w:ind w:right="25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Тячівської міської ради в новій  редакції.</w:t>
      </w:r>
    </w:p>
    <w:p w:rsidR="001747F1" w:rsidRPr="0055608B" w:rsidRDefault="001747F1" w:rsidP="00061F18">
      <w:pPr>
        <w:shd w:val="clear" w:color="auto" w:fill="FFFFFF"/>
        <w:ind w:left="709" w:right="25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747F1" w:rsidRDefault="001747F1" w:rsidP="0096658C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Відповідно до Закону України «Про місцеве самоврядування в Україні»,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постанови Кабінету Міністрів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України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від 09 березня 2006 року №268 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>«Про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упорядкування структури та умов оплати праці працівників апарату органів виконавчої влади, органів прокуратури, суддів та інших органів»</w:t>
      </w:r>
      <w:r w:rsidRPr="0055608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та у зв’язку із змінами функцій відділу двадцять дев’ята (позачергова) сесія сьомого скликання Тячівської міської ради</w:t>
      </w:r>
    </w:p>
    <w:p w:rsidR="001747F1" w:rsidRPr="0055608B" w:rsidRDefault="001747F1" w:rsidP="0096658C">
      <w:pPr>
        <w:shd w:val="clear" w:color="auto" w:fill="FFFFFF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747F1" w:rsidRDefault="001747F1" w:rsidP="0096658C">
      <w:pPr>
        <w:shd w:val="clear" w:color="auto" w:fill="FFFFFF"/>
        <w:ind w:right="250" w:firstLine="142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2B0088">
        <w:rPr>
          <w:rFonts w:eastAsia="Times New Roman"/>
          <w:b/>
          <w:color w:val="000000"/>
          <w:sz w:val="28"/>
          <w:szCs w:val="28"/>
          <w:lang w:eastAsia="ru-RU"/>
        </w:rPr>
        <w:t>в и р і ш и л а:</w:t>
      </w:r>
    </w:p>
    <w:p w:rsidR="001747F1" w:rsidRPr="002B0088" w:rsidRDefault="001747F1" w:rsidP="0096658C">
      <w:pPr>
        <w:shd w:val="clear" w:color="auto" w:fill="FFFFFF"/>
        <w:ind w:right="250" w:firstLine="142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1747F1" w:rsidRPr="002B0088" w:rsidRDefault="001747F1" w:rsidP="0061678E">
      <w:pPr>
        <w:pStyle w:val="BodyText"/>
        <w:shd w:val="clear" w:color="auto" w:fill="auto"/>
        <w:spacing w:before="0"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2B0088">
        <w:rPr>
          <w:rFonts w:ascii="Times New Roman" w:hAnsi="Times New Roman"/>
          <w:sz w:val="28"/>
          <w:szCs w:val="28"/>
        </w:rPr>
        <w:t>Затвердити Положення про відділ житлово-комунального господарства, комунальної власності, транспорту і благоустрою апарату виконкому Тячівської міської ради в новій редакції ( додається).</w:t>
      </w:r>
    </w:p>
    <w:p w:rsidR="001747F1" w:rsidRPr="0096658C" w:rsidRDefault="001747F1" w:rsidP="0061678E">
      <w:pPr>
        <w:pStyle w:val="BodyText"/>
        <w:shd w:val="clear" w:color="auto" w:fill="auto"/>
        <w:tabs>
          <w:tab w:val="left" w:pos="720"/>
          <w:tab w:val="left" w:pos="7371"/>
        </w:tabs>
        <w:spacing w:before="0" w:after="0" w:line="240" w:lineRule="auto"/>
        <w:ind w:right="20" w:firstLine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2. </w:t>
      </w:r>
      <w:r w:rsidRPr="0096658C">
        <w:rPr>
          <w:rFonts w:ascii="Times New Roman" w:hAnsi="Times New Roman"/>
          <w:sz w:val="28"/>
          <w:szCs w:val="28"/>
          <w:lang w:val="uk-UA"/>
        </w:rPr>
        <w:t>Вважати таким, що втратив чинність, 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96658C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96658C">
        <w:rPr>
          <w:rFonts w:ascii="Times New Roman" w:hAnsi="Times New Roman"/>
          <w:sz w:val="28"/>
          <w:szCs w:val="28"/>
          <w:lang w:val="uk-UA"/>
        </w:rPr>
        <w:t>ванадцятої (позачергової) сесії сьомого скликання Тячівсько</w:t>
      </w:r>
      <w:r>
        <w:rPr>
          <w:rFonts w:ascii="Times New Roman" w:hAnsi="Times New Roman"/>
          <w:sz w:val="28"/>
          <w:szCs w:val="28"/>
          <w:lang w:val="uk-UA"/>
        </w:rPr>
        <w:t>ї міської ради від 27.01.2017 року</w:t>
      </w:r>
      <w:r w:rsidRPr="0096658C">
        <w:rPr>
          <w:rFonts w:ascii="Times New Roman" w:hAnsi="Times New Roman"/>
          <w:sz w:val="28"/>
          <w:szCs w:val="28"/>
          <w:lang w:val="uk-UA"/>
        </w:rPr>
        <w:t xml:space="preserve"> № 1304.</w:t>
      </w:r>
      <w:r w:rsidRPr="0096658C">
        <w:rPr>
          <w:sz w:val="28"/>
          <w:szCs w:val="28"/>
          <w:lang w:val="uk-UA"/>
        </w:rPr>
        <w:tab/>
      </w:r>
    </w:p>
    <w:p w:rsidR="001747F1" w:rsidRPr="00AB15CA" w:rsidRDefault="001747F1" w:rsidP="0061678E">
      <w:pPr>
        <w:tabs>
          <w:tab w:val="left" w:pos="720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0745DC">
        <w:rPr>
          <w:sz w:val="28"/>
          <w:szCs w:val="28"/>
        </w:rPr>
        <w:t>. Контроль за виконанням даного рішення покласти на  постійн</w:t>
      </w:r>
      <w:r>
        <w:rPr>
          <w:sz w:val="28"/>
          <w:szCs w:val="28"/>
        </w:rPr>
        <w:t>у</w:t>
      </w:r>
      <w:r w:rsidRPr="000745DC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Pr="000745DC">
        <w:rPr>
          <w:sz w:val="28"/>
          <w:szCs w:val="28"/>
        </w:rPr>
        <w:t xml:space="preserve"> з питань </w:t>
      </w:r>
      <w:r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0745DC">
        <w:rPr>
          <w:sz w:val="28"/>
          <w:szCs w:val="28"/>
        </w:rPr>
        <w:t xml:space="preserve"> (голова комісії </w:t>
      </w:r>
      <w:r>
        <w:rPr>
          <w:sz w:val="28"/>
          <w:szCs w:val="28"/>
        </w:rPr>
        <w:t xml:space="preserve">Манзюк В.М.) та на постійну депутатську комісію з питань </w:t>
      </w:r>
      <w:r w:rsidRPr="00AB15CA">
        <w:rPr>
          <w:sz w:val="28"/>
          <w:szCs w:val="28"/>
        </w:rPr>
        <w:t>прав людини, законності, депутатської діяльності і етики</w:t>
      </w:r>
      <w:r>
        <w:rPr>
          <w:sz w:val="28"/>
          <w:szCs w:val="28"/>
        </w:rPr>
        <w:t xml:space="preserve"> (голова комісії Петер Е.Б.)</w:t>
      </w:r>
      <w:r w:rsidRPr="00AB15CA">
        <w:rPr>
          <w:sz w:val="28"/>
          <w:szCs w:val="28"/>
        </w:rPr>
        <w:t>.</w:t>
      </w:r>
    </w:p>
    <w:p w:rsidR="001747F1" w:rsidRDefault="001747F1" w:rsidP="00061F18">
      <w:pPr>
        <w:ind w:right="277" w:firstLine="284"/>
        <w:jc w:val="both"/>
        <w:rPr>
          <w:sz w:val="28"/>
          <w:szCs w:val="28"/>
        </w:rPr>
      </w:pPr>
    </w:p>
    <w:p w:rsidR="001747F1" w:rsidRDefault="001747F1" w:rsidP="00061F18">
      <w:pPr>
        <w:ind w:left="709" w:right="277"/>
        <w:jc w:val="both"/>
        <w:rPr>
          <w:sz w:val="28"/>
          <w:szCs w:val="28"/>
        </w:rPr>
      </w:pPr>
    </w:p>
    <w:p w:rsidR="001747F1" w:rsidRPr="000745DC" w:rsidRDefault="001747F1" w:rsidP="00061F18">
      <w:pPr>
        <w:ind w:left="709" w:right="277"/>
        <w:jc w:val="both"/>
        <w:rPr>
          <w:sz w:val="28"/>
          <w:szCs w:val="28"/>
        </w:rPr>
      </w:pPr>
    </w:p>
    <w:p w:rsidR="001747F1" w:rsidRDefault="001747F1" w:rsidP="00061F18">
      <w:pPr>
        <w:jc w:val="both"/>
        <w:rPr>
          <w:sz w:val="26"/>
          <w:szCs w:val="26"/>
        </w:rPr>
      </w:pPr>
    </w:p>
    <w:p w:rsidR="001747F1" w:rsidRPr="002B0088" w:rsidRDefault="001747F1" w:rsidP="00061F18">
      <w:pPr>
        <w:pStyle w:val="BodyText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eastAsia="Batang" w:hAnsi="Times New Roman"/>
          <w:sz w:val="28"/>
          <w:szCs w:val="28"/>
        </w:rPr>
      </w:pPr>
      <w:r w:rsidRPr="002B0088">
        <w:rPr>
          <w:rFonts w:ascii="Times New Roman" w:eastAsia="Batang" w:hAnsi="Times New Roman"/>
          <w:sz w:val="28"/>
          <w:szCs w:val="28"/>
        </w:rPr>
        <w:t xml:space="preserve">Міський голова        </w:t>
      </w:r>
      <w:r>
        <w:rPr>
          <w:rFonts w:ascii="Times New Roman" w:eastAsia="Batang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2B0088">
        <w:rPr>
          <w:rFonts w:ascii="Times New Roman" w:eastAsia="Batang" w:hAnsi="Times New Roman"/>
          <w:sz w:val="28"/>
          <w:szCs w:val="28"/>
        </w:rPr>
        <w:t xml:space="preserve">      І.І.Ковач</w:t>
      </w:r>
    </w:p>
    <w:p w:rsidR="001747F1" w:rsidRDefault="001747F1">
      <w:bookmarkStart w:id="0" w:name="_GoBack"/>
      <w:bookmarkEnd w:id="0"/>
    </w:p>
    <w:p w:rsidR="001747F1" w:rsidRDefault="001747F1"/>
    <w:p w:rsidR="001747F1" w:rsidRDefault="001747F1"/>
    <w:p w:rsidR="001747F1" w:rsidRDefault="001747F1"/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7"/>
        <w:jc w:val="right"/>
        <w:rPr>
          <w:color w:val="000000"/>
        </w:rPr>
      </w:pPr>
      <w:r>
        <w:rPr>
          <w:color w:val="000000"/>
        </w:rPr>
        <w:t>Додаток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6"/>
        <w:rPr>
          <w:color w:val="000000"/>
        </w:rPr>
      </w:pP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6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ЗАТВЕРДЖЕНО:                                                                                                                                                          </w:t>
      </w:r>
      <w:r w:rsidRPr="008809D6">
        <w:rPr>
          <w:color w:val="000000"/>
        </w:rPr>
        <w:br/>
      </w:r>
      <w:r>
        <w:rPr>
          <w:color w:val="000000"/>
        </w:rPr>
        <w:t xml:space="preserve">                                                                                                       р</w:t>
      </w:r>
      <w:r w:rsidRPr="008809D6">
        <w:rPr>
          <w:color w:val="000000"/>
        </w:rPr>
        <w:t xml:space="preserve">ішення </w:t>
      </w:r>
      <w:r>
        <w:rPr>
          <w:color w:val="000000"/>
        </w:rPr>
        <w:t>двадцять дев’ятої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6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(позачергової) сесії сьомого                                  </w:t>
      </w:r>
    </w:p>
    <w:p w:rsidR="001747F1" w:rsidRPr="008809D6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скликання Тячівської</w:t>
      </w:r>
      <w:r w:rsidRPr="008809D6">
        <w:rPr>
          <w:color w:val="000000"/>
        </w:rPr>
        <w:t xml:space="preserve"> міської ради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</w:t>
      </w:r>
      <w:r w:rsidRPr="008809D6">
        <w:rPr>
          <w:color w:val="000000"/>
        </w:rPr>
        <w:t>від</w:t>
      </w:r>
      <w:r>
        <w:rPr>
          <w:color w:val="000000"/>
        </w:rPr>
        <w:t xml:space="preserve"> 22 січня  </w:t>
      </w:r>
      <w:r w:rsidRPr="008809D6">
        <w:rPr>
          <w:color w:val="000000"/>
        </w:rPr>
        <w:t>201</w:t>
      </w:r>
      <w:r>
        <w:rPr>
          <w:color w:val="000000"/>
        </w:rPr>
        <w:t xml:space="preserve">9 </w:t>
      </w:r>
      <w:r w:rsidRPr="008809D6">
        <w:rPr>
          <w:color w:val="000000"/>
        </w:rPr>
        <w:t>р</w:t>
      </w:r>
      <w:r>
        <w:rPr>
          <w:color w:val="000000"/>
        </w:rPr>
        <w:t xml:space="preserve">оку </w:t>
      </w:r>
      <w:r w:rsidRPr="008809D6">
        <w:rPr>
          <w:color w:val="000000"/>
        </w:rPr>
        <w:t>№</w:t>
      </w:r>
      <w:r>
        <w:rPr>
          <w:color w:val="000000"/>
        </w:rPr>
        <w:t xml:space="preserve"> 3285</w:t>
      </w:r>
    </w:p>
    <w:p w:rsidR="001747F1" w:rsidRPr="008809D6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6"/>
          <w:szCs w:val="26"/>
        </w:rPr>
      </w:pPr>
      <w:bookmarkStart w:id="1" w:name="o202"/>
      <w:bookmarkEnd w:id="1"/>
      <w:r>
        <w:rPr>
          <w:bCs/>
          <w:color w:val="000000"/>
          <w:sz w:val="26"/>
          <w:szCs w:val="26"/>
        </w:rPr>
        <w:t xml:space="preserve">ПОЛОЖЕННЯ </w:t>
      </w:r>
      <w:r>
        <w:rPr>
          <w:bCs/>
          <w:color w:val="000000"/>
          <w:sz w:val="26"/>
          <w:szCs w:val="26"/>
        </w:rPr>
        <w:br/>
      </w:r>
      <w:r w:rsidRPr="00963EFB">
        <w:rPr>
          <w:bCs/>
          <w:color w:val="000000"/>
          <w:sz w:val="26"/>
          <w:szCs w:val="26"/>
        </w:rPr>
        <w:t xml:space="preserve"> про відділ житлово-комунального господарства,</w:t>
      </w:r>
      <w:r>
        <w:rPr>
          <w:bCs/>
          <w:color w:val="000000"/>
          <w:sz w:val="26"/>
          <w:szCs w:val="26"/>
        </w:rPr>
        <w:t xml:space="preserve"> комунальної власності,</w:t>
      </w:r>
      <w:r w:rsidRPr="00963EFB">
        <w:rPr>
          <w:bCs/>
          <w:color w:val="000000"/>
          <w:sz w:val="26"/>
          <w:szCs w:val="26"/>
        </w:rPr>
        <w:t xml:space="preserve"> транспорту та благоустрою апарату виконкому Тячівської міської ради  </w:t>
      </w:r>
    </w:p>
    <w:p w:rsidR="001747F1" w:rsidRPr="00963EFB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 w:rsidRPr="00963EFB">
        <w:rPr>
          <w:bCs/>
          <w:color w:val="000000"/>
          <w:sz w:val="26"/>
          <w:szCs w:val="26"/>
        </w:rPr>
        <w:br/>
      </w:r>
      <w:r>
        <w:rPr>
          <w:bCs/>
          <w:color w:val="000000"/>
          <w:sz w:val="26"/>
          <w:szCs w:val="26"/>
        </w:rPr>
        <w:t>1.Заг</w:t>
      </w:r>
      <w:r w:rsidRPr="00963EFB">
        <w:rPr>
          <w:bCs/>
          <w:color w:val="000000"/>
          <w:sz w:val="26"/>
          <w:szCs w:val="26"/>
        </w:rPr>
        <w:t>альні положення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bookmarkStart w:id="2" w:name="o203"/>
      <w:bookmarkStart w:id="3" w:name="o204"/>
      <w:bookmarkEnd w:id="2"/>
      <w:bookmarkEnd w:id="3"/>
      <w:r>
        <w:rPr>
          <w:color w:val="000000"/>
          <w:sz w:val="26"/>
          <w:szCs w:val="26"/>
        </w:rPr>
        <w:t>1.1. Відділ житлово-комунального господарства,комунальної власності, транспорту та благоустрою  (далі - Відділ) є структурним підрозділом апарату виконавчого комітету Тячівської міської ради, підзвітним і підконтрольним виконавчому комітету, міській раді та міському голові, підпорядкований у своїй діяльності</w:t>
      </w:r>
      <w:r>
        <w:rPr>
          <w:sz w:val="26"/>
          <w:szCs w:val="26"/>
        </w:rPr>
        <w:t xml:space="preserve"> першому заступнику міського голови.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4" w:name="o205"/>
      <w:bookmarkEnd w:id="4"/>
      <w:r>
        <w:rPr>
          <w:color w:val="000000"/>
          <w:sz w:val="26"/>
          <w:szCs w:val="26"/>
        </w:rPr>
        <w:t xml:space="preserve">1.2. Відділ у своїй діяльності керується  Конституцією  України, законами України, актами Президента України, Кабінету Міністрів України, наказами Міністерства регіонального розвитку, будівництва </w:t>
      </w:r>
      <w:r>
        <w:rPr>
          <w:rStyle w:val="FontStyle13"/>
          <w:sz w:val="26"/>
          <w:szCs w:val="26"/>
        </w:rPr>
        <w:t>та житлово-комунального господарства України</w:t>
      </w:r>
      <w:r>
        <w:rPr>
          <w:color w:val="000000"/>
          <w:sz w:val="26"/>
          <w:szCs w:val="26"/>
        </w:rPr>
        <w:t xml:space="preserve">, рішеннями міської ради та виконавчого комітету, розпорядженнями міського голови, Статутом Тячівської міської об’єднаної територіальної громади, Регламентом виконавчого комітету Тячівської міської ради, а також Положенням про відділ.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 w:rsidRPr="00AF2790">
        <w:rPr>
          <w:color w:val="000000"/>
          <w:sz w:val="26"/>
          <w:szCs w:val="26"/>
        </w:rPr>
        <w:t>2. Основні завдання</w:t>
      </w:r>
      <w:bookmarkStart w:id="5" w:name="o206"/>
      <w:bookmarkEnd w:id="5"/>
    </w:p>
    <w:p w:rsidR="001747F1" w:rsidRPr="0060101D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</w:t>
      </w:r>
      <w:bookmarkStart w:id="6" w:name="o212"/>
      <w:bookmarkEnd w:id="6"/>
      <w:r>
        <w:rPr>
          <w:color w:val="000000"/>
          <w:sz w:val="26"/>
          <w:szCs w:val="26"/>
        </w:rPr>
        <w:t xml:space="preserve"> Основними завданнями відділу у сфері житлово-комунального господарства, комунальної власності, транспорту та благоустрою  є: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7" w:name="o213"/>
      <w:bookmarkEnd w:id="7"/>
      <w:r>
        <w:rPr>
          <w:color w:val="000000"/>
          <w:sz w:val="26"/>
          <w:szCs w:val="26"/>
        </w:rPr>
        <w:t xml:space="preserve">2.1.1. Забезпечення реалізації державної політики у сфері житлово-комунального господарства(у тому числі у сфері питної води та питного водопостачання, теплопостачання, енергоефективності та енергозбереження, ціно-, тарифоутворення і розрахунків за житлово-комунальні послуги),  поводження з побутовими відходами, транспорту та благоустрою на території Тячівської міської ради.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8" w:name="o214"/>
      <w:bookmarkEnd w:id="8"/>
      <w:r>
        <w:rPr>
          <w:color w:val="000000"/>
          <w:sz w:val="26"/>
          <w:szCs w:val="26"/>
        </w:rPr>
        <w:t>2.1.2. Забезпечення організації обслуговування населення підприємствами, установами та організаціями житлово-комунального господарства, надання  ритуальних,  готельних  та  інших  послуг</w:t>
      </w:r>
      <w:bookmarkStart w:id="9" w:name="o215"/>
      <w:bookmarkEnd w:id="9"/>
      <w:r>
        <w:rPr>
          <w:color w:val="000000"/>
          <w:sz w:val="26"/>
          <w:szCs w:val="26"/>
        </w:rPr>
        <w:t>.  Підготовка пропозицій щодо формування  цін і тарифів на житлово-комунальні послуги, а також норм їх споживання, здійснення контролю за їх додержанням.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2.1.3. Реалізація політики міської ради у сфері управління нерухомим майном,що належить до комунальної власності територіальної громадина території міської ради в межах,визначених цим положенням.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0" w:name="o216"/>
      <w:bookmarkStart w:id="11" w:name="o241"/>
      <w:bookmarkEnd w:id="10"/>
      <w:bookmarkEnd w:id="11"/>
      <w:r>
        <w:rPr>
          <w:color w:val="000000"/>
          <w:sz w:val="26"/>
          <w:szCs w:val="26"/>
        </w:rPr>
        <w:t>2.2. Відділ відповідно до покладених на нього завдань: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2" w:name="o242"/>
      <w:bookmarkEnd w:id="12"/>
      <w:r>
        <w:rPr>
          <w:color w:val="000000"/>
          <w:sz w:val="26"/>
          <w:szCs w:val="26"/>
        </w:rPr>
        <w:t xml:space="preserve">2.2.1. Бере участь у реалізації державної  політики у сфері житлово-комунального  господарства, комунальної власності, транспорту та благоустрою, готує пропозиції  до програм  соціально-економічного розвитку та проекту міського бюджету.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3" w:name="o243"/>
      <w:bookmarkEnd w:id="13"/>
      <w:r>
        <w:rPr>
          <w:color w:val="000000"/>
          <w:sz w:val="26"/>
          <w:szCs w:val="26"/>
        </w:rPr>
        <w:t xml:space="preserve">2.2.2. Координує роботу,  пов'язану з наданням  населенню  об’єднаної територіальної громади житлово-комунальних послуг підприємствами - надавачами цих послуг незалежно від форми власності. </w:t>
      </w:r>
      <w:bookmarkStart w:id="14" w:name="o244"/>
      <w:bookmarkEnd w:id="14"/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 Р</w:t>
      </w:r>
      <w:r w:rsidRPr="006857EF">
        <w:rPr>
          <w:color w:val="000000"/>
          <w:sz w:val="26"/>
          <w:szCs w:val="26"/>
        </w:rPr>
        <w:t xml:space="preserve">озробляє систему  заходів  для  забезпечення  стабільної  роботи житлово-комунального господарства </w:t>
      </w:r>
      <w:r>
        <w:rPr>
          <w:color w:val="000000"/>
          <w:sz w:val="26"/>
          <w:szCs w:val="26"/>
        </w:rPr>
        <w:t xml:space="preserve">об’єднаної територіальної громади </w:t>
      </w:r>
      <w:r w:rsidRPr="006857EF">
        <w:rPr>
          <w:color w:val="000000"/>
          <w:sz w:val="26"/>
          <w:szCs w:val="26"/>
        </w:rPr>
        <w:t>в умовах надзвичайної ситуації і ліквідації її наслідків</w:t>
      </w:r>
      <w:r>
        <w:rPr>
          <w:color w:val="000000"/>
          <w:sz w:val="26"/>
          <w:szCs w:val="26"/>
        </w:rPr>
        <w:t>.</w:t>
      </w:r>
      <w:bookmarkStart w:id="15" w:name="o245"/>
      <w:bookmarkEnd w:id="15"/>
    </w:p>
    <w:p w:rsidR="001747F1" w:rsidRPr="006857EF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2.2.4. Здійснює в межах своєї компетенції  контроль за станом експлуатації  та утримання житлового фонду, благоустрою і об'єктів комунального господарства незалежно від форми власності.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6" w:name="o246"/>
      <w:bookmarkEnd w:id="16"/>
      <w:r>
        <w:rPr>
          <w:color w:val="000000"/>
          <w:sz w:val="26"/>
          <w:szCs w:val="26"/>
        </w:rPr>
        <w:t xml:space="preserve"> 2.2.5. Вживає заходів до оснащення  наявного  житлового фонду засобами обліку та регулювання споживання води і теплової енергії згідно із загальнодержавними та регіональними програмами.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 Розробляє і реалізує місцеві програми у сфері питної води та питного водопостачання, бере участь у розробленні і реалізації державних та регіональних програм у цій сфері.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2.2.7. Розробляє і реалізує місцеві програми, бере участь у розробленні і реалізації державних цільових програм у  сфері теплопостачання та енергозбереження.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2.2.8. Здійснює аналіз стану сфери теплопостачання.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2.2.9.З</w:t>
      </w:r>
      <w:r w:rsidRPr="004537A8">
        <w:rPr>
          <w:color w:val="000000"/>
          <w:sz w:val="26"/>
          <w:szCs w:val="26"/>
        </w:rPr>
        <w:t>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житлово-комунальному господарстві</w:t>
      </w:r>
      <w:r>
        <w:rPr>
          <w:color w:val="000000"/>
          <w:sz w:val="26"/>
          <w:szCs w:val="26"/>
        </w:rPr>
        <w:t>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2.2.10. Здійснює заходи, спрямовані на забезпечення сталої роботи об'єктів житлового-комунального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об'єктів житлово-комунального господарства до роботи в осінньо-зимовий період, контролює виконання цих заходів.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2.2.11. Інформує населення про здійснення заходів з благоустрою населених пунктів.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2.2.12. Бере участь у розробленні та виконанні державних і регіональних програм благоустрою населених пунктів.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2.2.13.Здійснює аналіз стану сфер благоустрою населених пунктів, поводження з побутовими відходами, галузі поховання.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2.2.14. Надає пропозиції щодо затвердження схеми санітарного очищення.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2.2.15. </w:t>
      </w:r>
      <w:r>
        <w:rPr>
          <w:sz w:val="26"/>
          <w:szCs w:val="26"/>
        </w:rPr>
        <w:t xml:space="preserve">Здійснює контроль за станом благоустрою території Тячівської міської об’єднаної громади. 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2.2.16. Організовує рейди та перевірки територій та об'єктів території Тячівської  міської об’єднаної громади щодо стану їх благоустрою. 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>2.2.17. Організовує рейди та перевірки додержання підприємствами, установами, організаціями і громадянами законодавства у сфері благоустрою.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>2.2.18. Контролює та сприяє в забезпеченні чистоти і порядку в місті, очищенню територій та об'єктів від відходів, безхазяйних відходів, самовільно розміщених об'єктів та елементів.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2.2.19. Здійснює контроль за виконанням заходів та приписів з приведення до належного стану територій та об'єктів благоустрою міста.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2.2.20.Забезпечує реалізацію повноважень органів місцевого самоврядування  щодо визначення виконавця житлово-комунальних послуг.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7" w:name="o247"/>
      <w:bookmarkEnd w:id="17"/>
      <w:r>
        <w:rPr>
          <w:color w:val="000000"/>
          <w:sz w:val="26"/>
          <w:szCs w:val="26"/>
        </w:rPr>
        <w:t xml:space="preserve">2.2.21. Аналізує рівень цін і тарифів  на  продукцію, роботи і послуги житлово-комунального господарства та у разі потреби готує пропозиції щодо їх змін в установленому законодавством порядку.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18" w:name="o248"/>
      <w:bookmarkStart w:id="19" w:name="o249"/>
      <w:bookmarkEnd w:id="18"/>
      <w:bookmarkEnd w:id="19"/>
      <w:r>
        <w:rPr>
          <w:color w:val="000000"/>
          <w:sz w:val="26"/>
          <w:szCs w:val="26"/>
        </w:rPr>
        <w:t xml:space="preserve">2.2.22. Сприяє прискоренню передачі об'єктів відомчого житлового фонду та комунального  господарства  у  власність територіальних громад.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0" w:name="o250"/>
      <w:bookmarkEnd w:id="20"/>
      <w:r>
        <w:rPr>
          <w:color w:val="000000"/>
          <w:sz w:val="26"/>
          <w:szCs w:val="26"/>
        </w:rPr>
        <w:t>2.2.23. Сприяє проведенню ефективної  інвестиційної  політики під час проектування, будівництва нових та реконструкції  діючих об'єктів житлово-комунального господарства, здійснює контроль за їх будівництвом, бере участь у розробленні проектів благоустрою територій населених пунктів.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1" w:name="o251"/>
      <w:bookmarkEnd w:id="21"/>
      <w:r>
        <w:rPr>
          <w:color w:val="000000"/>
          <w:sz w:val="26"/>
          <w:szCs w:val="26"/>
        </w:rPr>
        <w:t xml:space="preserve">2.2.24. Здійснює відповідно до законодавства контроль за організацією та якістю обслуговування населення підприємствами, установами та організаціями житлово-комунального господарства.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2" w:name="o252"/>
      <w:bookmarkEnd w:id="22"/>
      <w:r>
        <w:rPr>
          <w:color w:val="000000"/>
          <w:sz w:val="26"/>
          <w:szCs w:val="26"/>
        </w:rPr>
        <w:t>2.2.25. Вживає заходів до поліпшення умов охорони праці на підприємствах, в установах та організаціях житлово-комунального господарства на території Тячівської міської ради.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 w:rsidRPr="00EC4B3E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>3</w:t>
      </w:r>
      <w:r w:rsidRPr="00EC4B3E">
        <w:rPr>
          <w:color w:val="000000"/>
          <w:sz w:val="26"/>
          <w:szCs w:val="26"/>
        </w:rPr>
        <w:t>. У сфері комунального майна: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2.3.1.</w:t>
      </w:r>
      <w:r>
        <w:rPr>
          <w:color w:val="000000"/>
          <w:sz w:val="26"/>
          <w:szCs w:val="26"/>
        </w:rPr>
        <w:tab/>
        <w:t>З</w:t>
      </w:r>
      <w:r w:rsidRPr="00EC4B3E">
        <w:rPr>
          <w:color w:val="000000"/>
          <w:sz w:val="26"/>
          <w:szCs w:val="26"/>
        </w:rPr>
        <w:t>дійснює облік, інвентаризацію комунальної</w:t>
      </w:r>
      <w:r>
        <w:rPr>
          <w:color w:val="000000"/>
          <w:sz w:val="26"/>
          <w:szCs w:val="26"/>
        </w:rPr>
        <w:t xml:space="preserve"> власності та створення електронної бази даних.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2.3.2.</w:t>
      </w:r>
      <w:r>
        <w:rPr>
          <w:color w:val="000000"/>
          <w:sz w:val="26"/>
          <w:szCs w:val="26"/>
        </w:rPr>
        <w:tab/>
        <w:t>П</w:t>
      </w:r>
      <w:r w:rsidRPr="00EC4B3E">
        <w:rPr>
          <w:color w:val="000000"/>
          <w:sz w:val="26"/>
          <w:szCs w:val="26"/>
        </w:rPr>
        <w:t>роводить обстеження стану нерухомого майна (будівель, споруд, будинків та інше);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2.3.3.</w:t>
      </w:r>
      <w:r>
        <w:rPr>
          <w:color w:val="000000"/>
          <w:sz w:val="26"/>
          <w:szCs w:val="26"/>
        </w:rPr>
        <w:tab/>
        <w:t>З</w:t>
      </w:r>
      <w:r w:rsidRPr="00EC4B3E">
        <w:rPr>
          <w:color w:val="000000"/>
          <w:sz w:val="26"/>
          <w:szCs w:val="26"/>
        </w:rPr>
        <w:t>дійснює підготовку договорів оренди нерухомого майна комунальної власності та змін до них на підста</w:t>
      </w:r>
      <w:r>
        <w:rPr>
          <w:color w:val="000000"/>
          <w:sz w:val="26"/>
          <w:szCs w:val="26"/>
        </w:rPr>
        <w:t>ві розпоряджень міського голови.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2.3.4.</w:t>
      </w:r>
      <w:r>
        <w:rPr>
          <w:color w:val="000000"/>
          <w:sz w:val="26"/>
          <w:szCs w:val="26"/>
        </w:rPr>
        <w:tab/>
        <w:t>Н</w:t>
      </w:r>
      <w:r w:rsidRPr="00EC4B3E">
        <w:rPr>
          <w:color w:val="000000"/>
          <w:sz w:val="26"/>
          <w:szCs w:val="26"/>
        </w:rPr>
        <w:t>араховує орендну плату за користування комунальним майном та контролює своєчасне та у повн</w:t>
      </w:r>
      <w:r>
        <w:rPr>
          <w:color w:val="000000"/>
          <w:sz w:val="26"/>
          <w:szCs w:val="26"/>
        </w:rPr>
        <w:t>ому обсязі надходження платежів.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2.3.5.</w:t>
      </w:r>
      <w:r>
        <w:rPr>
          <w:color w:val="000000"/>
          <w:sz w:val="26"/>
          <w:szCs w:val="26"/>
        </w:rPr>
        <w:tab/>
        <w:t>У</w:t>
      </w:r>
      <w:r w:rsidRPr="00EC4B3E">
        <w:rPr>
          <w:color w:val="000000"/>
          <w:sz w:val="26"/>
          <w:szCs w:val="26"/>
        </w:rPr>
        <w:t xml:space="preserve"> разі несвоєчасного надходження платежів</w:t>
      </w:r>
      <w:r>
        <w:rPr>
          <w:color w:val="000000"/>
          <w:sz w:val="26"/>
          <w:szCs w:val="26"/>
        </w:rPr>
        <w:t xml:space="preserve"> за користування орендованим ко</w:t>
      </w:r>
      <w:r w:rsidRPr="00EC4B3E">
        <w:rPr>
          <w:color w:val="000000"/>
          <w:sz w:val="26"/>
          <w:szCs w:val="26"/>
        </w:rPr>
        <w:t>мунальним майном Відділ готує претензії та д</w:t>
      </w:r>
      <w:r>
        <w:rPr>
          <w:color w:val="000000"/>
          <w:sz w:val="26"/>
          <w:szCs w:val="26"/>
        </w:rPr>
        <w:t>окументи для підготовки для роз</w:t>
      </w:r>
      <w:r w:rsidRPr="00EC4B3E">
        <w:rPr>
          <w:color w:val="000000"/>
          <w:sz w:val="26"/>
          <w:szCs w:val="26"/>
        </w:rPr>
        <w:t>гляду справи у суді по стягненню заборгованості з орендної плати та</w:t>
      </w:r>
      <w:r>
        <w:rPr>
          <w:color w:val="000000"/>
          <w:sz w:val="26"/>
          <w:szCs w:val="26"/>
        </w:rPr>
        <w:t xml:space="preserve"> розірванню договірних відносин.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2.3.6.</w:t>
      </w:r>
      <w:r>
        <w:rPr>
          <w:color w:val="000000"/>
          <w:sz w:val="26"/>
          <w:szCs w:val="26"/>
        </w:rPr>
        <w:tab/>
        <w:t>В</w:t>
      </w:r>
      <w:r w:rsidRPr="00EC4B3E">
        <w:rPr>
          <w:color w:val="000000"/>
          <w:sz w:val="26"/>
          <w:szCs w:val="26"/>
        </w:rPr>
        <w:t xml:space="preserve">иступає ініціатором розірвання договорів </w:t>
      </w:r>
      <w:r>
        <w:rPr>
          <w:color w:val="000000"/>
          <w:sz w:val="26"/>
          <w:szCs w:val="26"/>
        </w:rPr>
        <w:t>оренди, коли орендар порушає ви</w:t>
      </w:r>
      <w:r w:rsidRPr="00EC4B3E">
        <w:rPr>
          <w:color w:val="000000"/>
          <w:sz w:val="26"/>
          <w:szCs w:val="26"/>
        </w:rPr>
        <w:t>моги нормативних документів, чинного</w:t>
      </w:r>
      <w:r>
        <w:rPr>
          <w:color w:val="000000"/>
          <w:sz w:val="26"/>
          <w:szCs w:val="26"/>
        </w:rPr>
        <w:t xml:space="preserve"> законодавства та умов договору.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2.3.7.</w:t>
      </w:r>
      <w:r>
        <w:rPr>
          <w:color w:val="000000"/>
          <w:sz w:val="26"/>
          <w:szCs w:val="26"/>
        </w:rPr>
        <w:tab/>
        <w:t>Г</w:t>
      </w:r>
      <w:r w:rsidRPr="00EC4B3E">
        <w:rPr>
          <w:color w:val="000000"/>
          <w:sz w:val="26"/>
          <w:szCs w:val="26"/>
        </w:rPr>
        <w:t>отує та вносить на розгляд міської ради прое</w:t>
      </w:r>
      <w:r>
        <w:rPr>
          <w:color w:val="000000"/>
          <w:sz w:val="26"/>
          <w:szCs w:val="26"/>
        </w:rPr>
        <w:t>кти рішень щодо затвердження пе</w:t>
      </w:r>
      <w:r w:rsidRPr="00EC4B3E">
        <w:rPr>
          <w:color w:val="000000"/>
          <w:sz w:val="26"/>
          <w:szCs w:val="26"/>
        </w:rPr>
        <w:t>реліку об'єктів комунальної власності, які підлягають приватизації, способів та умов їх продажу та переліки об'єктів, що не підлягаю</w:t>
      </w:r>
      <w:r>
        <w:rPr>
          <w:color w:val="000000"/>
          <w:sz w:val="26"/>
          <w:szCs w:val="26"/>
        </w:rPr>
        <w:t>ть приватизації.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2.3.8.</w:t>
      </w:r>
      <w:r>
        <w:rPr>
          <w:color w:val="000000"/>
          <w:sz w:val="26"/>
          <w:szCs w:val="26"/>
        </w:rPr>
        <w:tab/>
        <w:t>З</w:t>
      </w:r>
      <w:r w:rsidRPr="00EC4B3E">
        <w:rPr>
          <w:color w:val="000000"/>
          <w:sz w:val="26"/>
          <w:szCs w:val="26"/>
        </w:rPr>
        <w:t>дійснює підготовку об'єктів до приватизац</w:t>
      </w:r>
      <w:r>
        <w:rPr>
          <w:color w:val="000000"/>
          <w:sz w:val="26"/>
          <w:szCs w:val="26"/>
        </w:rPr>
        <w:t xml:space="preserve">ії, у тому числі акцій, часток </w:t>
      </w:r>
      <w:r w:rsidRPr="00EC4B3E">
        <w:rPr>
          <w:color w:val="000000"/>
          <w:sz w:val="26"/>
          <w:szCs w:val="26"/>
        </w:rPr>
        <w:t xml:space="preserve">міської ради, </w:t>
      </w:r>
      <w:r>
        <w:rPr>
          <w:color w:val="000000"/>
          <w:sz w:val="26"/>
          <w:szCs w:val="26"/>
        </w:rPr>
        <w:t>в майні господарських товариств.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2.3.9.</w:t>
      </w:r>
      <w:r>
        <w:rPr>
          <w:color w:val="000000"/>
          <w:sz w:val="26"/>
          <w:szCs w:val="26"/>
        </w:rPr>
        <w:tab/>
        <w:t>В</w:t>
      </w:r>
      <w:r w:rsidRPr="00EC4B3E">
        <w:rPr>
          <w:color w:val="000000"/>
          <w:sz w:val="26"/>
          <w:szCs w:val="26"/>
        </w:rPr>
        <w:t>иступає організатором конкурсів з надання в оренду</w:t>
      </w:r>
      <w:r>
        <w:rPr>
          <w:color w:val="000000"/>
          <w:sz w:val="26"/>
          <w:szCs w:val="26"/>
        </w:rPr>
        <w:t xml:space="preserve"> об'єктів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2.3.10. П</w:t>
      </w:r>
      <w:r w:rsidRPr="00EC4B3E">
        <w:rPr>
          <w:color w:val="000000"/>
          <w:sz w:val="26"/>
          <w:szCs w:val="26"/>
        </w:rPr>
        <w:t>роводить роботу щодо замовлення експертної оці</w:t>
      </w:r>
      <w:r>
        <w:rPr>
          <w:color w:val="000000"/>
          <w:sz w:val="26"/>
          <w:szCs w:val="26"/>
        </w:rPr>
        <w:t>нки майна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2.3.11. Г</w:t>
      </w:r>
      <w:r w:rsidRPr="00EC4B3E">
        <w:rPr>
          <w:color w:val="000000"/>
          <w:sz w:val="26"/>
          <w:szCs w:val="26"/>
        </w:rPr>
        <w:t>отує та вносить на розгл</w:t>
      </w:r>
      <w:r>
        <w:rPr>
          <w:color w:val="000000"/>
          <w:sz w:val="26"/>
          <w:szCs w:val="26"/>
        </w:rPr>
        <w:t>яд міської ради питання про при</w:t>
      </w:r>
      <w:r w:rsidRPr="00EC4B3E">
        <w:rPr>
          <w:color w:val="000000"/>
          <w:sz w:val="26"/>
          <w:szCs w:val="26"/>
        </w:rPr>
        <w:t>йняття майна в комунальну власність, про переда</w:t>
      </w:r>
      <w:r>
        <w:rPr>
          <w:color w:val="000000"/>
          <w:sz w:val="26"/>
          <w:szCs w:val="26"/>
        </w:rPr>
        <w:t>чу майна до інших органів місце</w:t>
      </w:r>
      <w:r w:rsidRPr="00EC4B3E">
        <w:rPr>
          <w:color w:val="000000"/>
          <w:sz w:val="26"/>
          <w:szCs w:val="26"/>
        </w:rPr>
        <w:t>вого самоврядування, у власність юридичних та фізичних осіб та ін</w:t>
      </w:r>
      <w:r>
        <w:rPr>
          <w:color w:val="000000"/>
          <w:sz w:val="26"/>
          <w:szCs w:val="26"/>
        </w:rPr>
        <w:t>шим суб'єктам права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2.3.12. Б</w:t>
      </w:r>
      <w:r w:rsidRPr="00EC4B3E">
        <w:rPr>
          <w:color w:val="000000"/>
          <w:sz w:val="26"/>
          <w:szCs w:val="26"/>
        </w:rPr>
        <w:t>ере участь у прийнятті майна до комунальної</w:t>
      </w:r>
      <w:r>
        <w:rPr>
          <w:color w:val="000000"/>
          <w:sz w:val="26"/>
          <w:szCs w:val="26"/>
        </w:rPr>
        <w:t xml:space="preserve"> власності територіальної грома</w:t>
      </w:r>
      <w:r w:rsidRPr="00EC4B3E">
        <w:rPr>
          <w:color w:val="000000"/>
          <w:sz w:val="26"/>
          <w:szCs w:val="26"/>
        </w:rPr>
        <w:t>ди ві</w:t>
      </w:r>
      <w:r>
        <w:rPr>
          <w:color w:val="000000"/>
          <w:sz w:val="26"/>
          <w:szCs w:val="26"/>
        </w:rPr>
        <w:t>дповідно до рішень міської ради.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2.3.13. В</w:t>
      </w:r>
      <w:r w:rsidRPr="00EC4B3E">
        <w:rPr>
          <w:color w:val="000000"/>
          <w:sz w:val="26"/>
          <w:szCs w:val="26"/>
        </w:rPr>
        <w:t>носить на розгляд міської ради і виконавчого комітету пропозиції щодо списання, передачі з балансу на баланс та в користування майна підприємств, установ, орган</w:t>
      </w:r>
      <w:r>
        <w:rPr>
          <w:color w:val="000000"/>
          <w:sz w:val="26"/>
          <w:szCs w:val="26"/>
        </w:rPr>
        <w:t>ізацій міської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2.3.14. К</w:t>
      </w:r>
      <w:r w:rsidRPr="00EC4B3E">
        <w:rPr>
          <w:color w:val="000000"/>
          <w:sz w:val="26"/>
          <w:szCs w:val="26"/>
        </w:rPr>
        <w:t>онтролює обов'язкове страхування комунальн</w:t>
      </w:r>
      <w:r>
        <w:rPr>
          <w:color w:val="000000"/>
          <w:sz w:val="26"/>
          <w:szCs w:val="26"/>
        </w:rPr>
        <w:t>ого майна, що здається в оренду.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2.3.15. К</w:t>
      </w:r>
      <w:r w:rsidRPr="00EC4B3E">
        <w:rPr>
          <w:color w:val="000000"/>
          <w:sz w:val="26"/>
          <w:szCs w:val="26"/>
        </w:rPr>
        <w:t>онтролює виконання умов договорів оренди об'єктів комунальної власності об’єднаної</w:t>
      </w:r>
      <w:r>
        <w:rPr>
          <w:color w:val="000000"/>
          <w:sz w:val="26"/>
          <w:szCs w:val="26"/>
        </w:rPr>
        <w:t xml:space="preserve"> територіальної громади.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2.3.16. З</w:t>
      </w:r>
      <w:r w:rsidRPr="00EC4B3E">
        <w:rPr>
          <w:color w:val="000000"/>
          <w:sz w:val="26"/>
          <w:szCs w:val="26"/>
        </w:rPr>
        <w:t>дійснює координаційну, методологічну роботу</w:t>
      </w:r>
      <w:r>
        <w:rPr>
          <w:color w:val="000000"/>
          <w:sz w:val="26"/>
          <w:szCs w:val="26"/>
        </w:rPr>
        <w:t xml:space="preserve"> з питань оренди нерухомого май</w:t>
      </w:r>
      <w:r w:rsidRPr="00EC4B3E">
        <w:rPr>
          <w:color w:val="000000"/>
          <w:sz w:val="26"/>
          <w:szCs w:val="26"/>
        </w:rPr>
        <w:t>на, що належить до комунальної в</w:t>
      </w:r>
      <w:r>
        <w:rPr>
          <w:color w:val="000000"/>
          <w:sz w:val="26"/>
          <w:szCs w:val="26"/>
        </w:rPr>
        <w:t>ласності територіальної громади.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2.3.17. Г</w:t>
      </w:r>
      <w:r w:rsidRPr="00EC4B3E">
        <w:rPr>
          <w:color w:val="000000"/>
          <w:sz w:val="26"/>
          <w:szCs w:val="26"/>
        </w:rPr>
        <w:t>отує проекти рішень місь</w:t>
      </w:r>
      <w:r>
        <w:rPr>
          <w:color w:val="000000"/>
          <w:sz w:val="26"/>
          <w:szCs w:val="26"/>
        </w:rPr>
        <w:t>кої ради та її виконавчого комі</w:t>
      </w:r>
      <w:r w:rsidRPr="00EC4B3E">
        <w:rPr>
          <w:color w:val="000000"/>
          <w:sz w:val="26"/>
          <w:szCs w:val="26"/>
        </w:rPr>
        <w:t xml:space="preserve">тету з питань володіння, користування та розпорядження </w:t>
      </w:r>
      <w:r>
        <w:rPr>
          <w:color w:val="000000"/>
          <w:sz w:val="26"/>
          <w:szCs w:val="26"/>
        </w:rPr>
        <w:t>об'єктами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2.3.18. З</w:t>
      </w:r>
      <w:r w:rsidRPr="00EC4B3E">
        <w:rPr>
          <w:color w:val="000000"/>
          <w:sz w:val="26"/>
          <w:szCs w:val="26"/>
        </w:rPr>
        <w:t xml:space="preserve">дійснює прогнозні розрахунки надходжень коштів до міського бюджету від </w:t>
      </w:r>
      <w:r>
        <w:rPr>
          <w:color w:val="000000"/>
          <w:sz w:val="26"/>
          <w:szCs w:val="26"/>
        </w:rPr>
        <w:t>використання комунального майна.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2.3.19. Г</w:t>
      </w:r>
      <w:r w:rsidRPr="00EC4B3E">
        <w:rPr>
          <w:color w:val="000000"/>
          <w:sz w:val="26"/>
          <w:szCs w:val="26"/>
        </w:rPr>
        <w:t>отує програму приватиза</w:t>
      </w:r>
      <w:r>
        <w:rPr>
          <w:color w:val="000000"/>
          <w:sz w:val="26"/>
          <w:szCs w:val="26"/>
        </w:rPr>
        <w:t>ції майна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2.3.20. В</w:t>
      </w:r>
      <w:r w:rsidRPr="00EC4B3E">
        <w:rPr>
          <w:color w:val="000000"/>
          <w:sz w:val="26"/>
          <w:szCs w:val="26"/>
        </w:rPr>
        <w:t>иступає організатором конкурсів з приватиза</w:t>
      </w:r>
      <w:r>
        <w:rPr>
          <w:color w:val="000000"/>
          <w:sz w:val="26"/>
          <w:szCs w:val="26"/>
        </w:rPr>
        <w:t>ції об'єктів комунальної власно</w:t>
      </w:r>
      <w:r w:rsidRPr="00EC4B3E">
        <w:rPr>
          <w:color w:val="000000"/>
          <w:sz w:val="26"/>
          <w:szCs w:val="26"/>
        </w:rPr>
        <w:t>сті, з відбору суб'єктів оціночної діяльності, які будуть залучені до оцінки об'єктів при</w:t>
      </w:r>
      <w:r>
        <w:rPr>
          <w:color w:val="000000"/>
          <w:sz w:val="26"/>
          <w:szCs w:val="26"/>
        </w:rPr>
        <w:t>ватизації комунальної власності.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2.3.21. П</w:t>
      </w:r>
      <w:r w:rsidRPr="00EC4B3E">
        <w:rPr>
          <w:color w:val="000000"/>
          <w:sz w:val="26"/>
          <w:szCs w:val="26"/>
        </w:rPr>
        <w:t>одає на затвердження міській раді оцінки про ва</w:t>
      </w:r>
      <w:r>
        <w:rPr>
          <w:color w:val="000000"/>
          <w:sz w:val="26"/>
          <w:szCs w:val="26"/>
        </w:rPr>
        <w:t>ртість майна, що приватизується.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2.3.22. </w:t>
      </w:r>
      <w:r w:rsidRPr="00EC4B3E">
        <w:rPr>
          <w:color w:val="000000"/>
          <w:sz w:val="26"/>
          <w:szCs w:val="26"/>
        </w:rPr>
        <w:t>Забезпечує систематичне інформування населення територіальної громади про хід приватизації;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2.3.23. </w:t>
      </w:r>
      <w:r w:rsidRPr="00EC4B3E">
        <w:rPr>
          <w:color w:val="000000"/>
          <w:sz w:val="26"/>
          <w:szCs w:val="26"/>
        </w:rPr>
        <w:t>Проводить консультаційн</w:t>
      </w:r>
      <w:r>
        <w:rPr>
          <w:color w:val="000000"/>
          <w:sz w:val="26"/>
          <w:szCs w:val="26"/>
        </w:rPr>
        <w:t>у роботу з питань приватизації'.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2.3.24. </w:t>
      </w:r>
      <w:r w:rsidRPr="00EC4B3E">
        <w:rPr>
          <w:color w:val="000000"/>
          <w:sz w:val="26"/>
          <w:szCs w:val="26"/>
        </w:rPr>
        <w:t xml:space="preserve">Представляє </w:t>
      </w:r>
      <w:r>
        <w:rPr>
          <w:color w:val="000000"/>
          <w:sz w:val="26"/>
          <w:szCs w:val="26"/>
        </w:rPr>
        <w:t>міську раду та її виконавчий ко</w:t>
      </w:r>
      <w:r w:rsidRPr="00EC4B3E">
        <w:rPr>
          <w:color w:val="000000"/>
          <w:sz w:val="26"/>
          <w:szCs w:val="26"/>
        </w:rPr>
        <w:t>мітет при реєстрації об'єктів комунальної власності в Єдиному державному реєстрі речових прав на нерухоме майно;</w:t>
      </w:r>
    </w:p>
    <w:p w:rsidR="001747F1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2.3.25. </w:t>
      </w:r>
      <w:r w:rsidRPr="00EC4B3E">
        <w:rPr>
          <w:color w:val="000000"/>
          <w:sz w:val="26"/>
          <w:szCs w:val="26"/>
        </w:rPr>
        <w:t>Здійснює інші повноваження у сфері управ</w:t>
      </w:r>
      <w:r>
        <w:rPr>
          <w:color w:val="000000"/>
          <w:sz w:val="26"/>
          <w:szCs w:val="26"/>
        </w:rPr>
        <w:t>ління нерухомим майном комуналь</w:t>
      </w:r>
      <w:r w:rsidRPr="00EC4B3E">
        <w:rPr>
          <w:color w:val="000000"/>
          <w:sz w:val="26"/>
          <w:szCs w:val="26"/>
        </w:rPr>
        <w:t>ної власності територіальної гро</w:t>
      </w:r>
      <w:r>
        <w:rPr>
          <w:color w:val="000000"/>
          <w:sz w:val="26"/>
          <w:szCs w:val="26"/>
        </w:rPr>
        <w:t>мади відповідно до чинного зако</w:t>
      </w:r>
      <w:r w:rsidRPr="00EC4B3E">
        <w:rPr>
          <w:color w:val="000000"/>
          <w:sz w:val="26"/>
          <w:szCs w:val="26"/>
        </w:rPr>
        <w:t>нодавства України.</w:t>
      </w:r>
    </w:p>
    <w:p w:rsidR="001747F1" w:rsidRPr="00EC4B3E" w:rsidRDefault="001747F1" w:rsidP="005E4A85">
      <w:pPr>
        <w:shd w:val="clear" w:color="auto" w:fill="FFFFFF"/>
        <w:spacing w:line="210" w:lineRule="atLeast"/>
        <w:jc w:val="both"/>
        <w:rPr>
          <w:color w:val="000000"/>
          <w:sz w:val="26"/>
          <w:szCs w:val="26"/>
        </w:rPr>
      </w:pPr>
    </w:p>
    <w:p w:rsidR="001747F1" w:rsidRPr="0099502F" w:rsidRDefault="001747F1" w:rsidP="005E4A85">
      <w:pPr>
        <w:shd w:val="clear" w:color="auto" w:fill="FFFFFF"/>
        <w:spacing w:line="210" w:lineRule="atLeast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Права В</w:t>
      </w:r>
      <w:r w:rsidRPr="0099502F">
        <w:rPr>
          <w:color w:val="000000"/>
          <w:sz w:val="26"/>
          <w:szCs w:val="26"/>
        </w:rPr>
        <w:t>ідділу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3" w:name="o253"/>
      <w:bookmarkEnd w:id="23"/>
      <w:r>
        <w:rPr>
          <w:color w:val="000000"/>
          <w:sz w:val="26"/>
          <w:szCs w:val="26"/>
        </w:rPr>
        <w:t xml:space="preserve">       Відділ має право: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4" w:name="o254"/>
      <w:bookmarkEnd w:id="24"/>
      <w:r>
        <w:rPr>
          <w:color w:val="000000"/>
          <w:sz w:val="26"/>
          <w:szCs w:val="26"/>
        </w:rPr>
        <w:t xml:space="preserve">3.1. Скликати в установленому порядку наради, проводити семінари з  питань, що належать до його компетенції.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5" w:name="o255"/>
      <w:bookmarkEnd w:id="25"/>
      <w:r>
        <w:rPr>
          <w:color w:val="000000"/>
          <w:sz w:val="26"/>
          <w:szCs w:val="26"/>
        </w:rPr>
        <w:t xml:space="preserve">3.2. Залучати спеціалістів  інших структурних підрозділів міської ради та виконавчого комітету,  підприємств, установ та організацій, об'єднань громадян  (за  погодженням  з  їхніми  керівниками)  для  розгляду питань, що належать до його компетенції.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6" w:name="o256"/>
      <w:bookmarkEnd w:id="26"/>
      <w:r>
        <w:rPr>
          <w:color w:val="000000"/>
          <w:sz w:val="26"/>
          <w:szCs w:val="26"/>
        </w:rPr>
        <w:t xml:space="preserve">3.3. Одержувати в установленому порядку від інших структурних підрозділів міської ради та виконавчого комітету, підприємств, установ та організацій  інформацію, документи, інші  матеріали, а  від місцевих органів державної статистики - безоплатно статистичні дані, необхідні для виконання покладених на нього завдань.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7" w:name="o257"/>
      <w:bookmarkEnd w:id="27"/>
      <w:r>
        <w:rPr>
          <w:color w:val="000000"/>
          <w:sz w:val="26"/>
          <w:szCs w:val="26"/>
        </w:rPr>
        <w:t xml:space="preserve">3.4. Подавати виконавчому комітету пропозиції щодо зупинення топографо-геодезичних та інженерно-геологічних робіт, які виконуються з порушенням державних стандартів, норм і правил.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3.5. Вимагати від керівників та інших посадових осіб державних установ, суб'єктів підприємницької діяльності, громадян, у власності або користуванні яких знаходяться об'єкти міської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 тощо.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3.6. Проводити рейди та перевірки території, об'єктів населених пунктів об’єднаної громади щодо стану їх благоустрою,  додержання юридичними та фізичними особами законодавства у сфері благоустрою. 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>3.7. Відвідувати підприємства, установи, організації, суб’єктів підприємницької  діяльності незалежно від форми власності з метою здійснення контролю за станом дотримання чинного законодавства у сфері благоустрою.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3.8. Відповідно до вимог чинного законодавства направляти повідомлення громадянам, посадовим особам підприємств, організацій, установ незалежно від форми власності, для надання усних або письмових пояснень у зв'язку з порушенням ними вимог законодавства у сфері благоустрою території. 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Здійснювати відповідно до чинного законодавства фото, відеозйомки, звукозапис, як допоміжний засіб для запобігання порушень вимог законодавства у сфері благоустрою. 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>3.10. Здійснювати в межах своєї компетенції контроль за дотриманням законодавства в сфері благоустрою.</w:t>
      </w:r>
      <w:r>
        <w:rPr>
          <w:sz w:val="26"/>
          <w:szCs w:val="26"/>
        </w:rPr>
        <w:tab/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4. Система взаємодій В</w:t>
      </w:r>
      <w:r w:rsidRPr="008710CD">
        <w:rPr>
          <w:sz w:val="26"/>
          <w:szCs w:val="26"/>
        </w:rPr>
        <w:t>ідділу</w:t>
      </w:r>
    </w:p>
    <w:p w:rsidR="001747F1" w:rsidRDefault="001747F1" w:rsidP="005E4A85">
      <w:pPr>
        <w:tabs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4.1. Відділ у процесі виконання покладених на нього завдань взаємодіє з іншими структурними підрозділами міської ради та виконавчого комітету, а також підприємствами, установами, організаціями всіх форм власності, об'єднаннями громадян та громадянами.            </w:t>
      </w:r>
    </w:p>
    <w:p w:rsidR="001747F1" w:rsidRDefault="001747F1" w:rsidP="005E4A85">
      <w:pPr>
        <w:tabs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</w:t>
      </w:r>
    </w:p>
    <w:p w:rsidR="001747F1" w:rsidRPr="008710CD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Керівництво В</w:t>
      </w:r>
      <w:r w:rsidRPr="008710CD">
        <w:rPr>
          <w:color w:val="000000"/>
          <w:sz w:val="26"/>
          <w:szCs w:val="26"/>
        </w:rPr>
        <w:t>ідділу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bookmarkStart w:id="28" w:name="o259"/>
      <w:bookmarkEnd w:id="28"/>
      <w:r>
        <w:rPr>
          <w:color w:val="000000"/>
          <w:sz w:val="26"/>
          <w:szCs w:val="26"/>
        </w:rPr>
        <w:t>5.1. Відділ очолює начальник, який призначається на посаду та звільняється з посади міським головою.</w:t>
      </w:r>
    </w:p>
    <w:p w:rsidR="001747F1" w:rsidRDefault="001747F1" w:rsidP="005E4A85">
      <w:pPr>
        <w:jc w:val="both"/>
        <w:rPr>
          <w:sz w:val="26"/>
          <w:szCs w:val="26"/>
        </w:rPr>
      </w:pPr>
      <w:r>
        <w:rPr>
          <w:sz w:val="26"/>
          <w:szCs w:val="26"/>
        </w:rPr>
        <w:t>5.2.  На час відсутності начальника відділу виконання його обов’язків покладається на провідного спеціаліста Відділу.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5.3. Обов’язки за посадою спеціалістів відділу визначаються посадовими інструкціями, що затверджуються міським головою.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</w:p>
    <w:p w:rsidR="001747F1" w:rsidRPr="008173C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 w:rsidRPr="008173C1">
        <w:rPr>
          <w:color w:val="000000"/>
          <w:sz w:val="26"/>
          <w:szCs w:val="26"/>
        </w:rPr>
        <w:t>6. Заключні положення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Виконком міської ради створює умови для ефективної роботи спеціалістів Відділу, підвищення їх кваліфікації, забезпечує їх окремим приміщенням, обладнанням, телефонним зв’язком, оргтехнікою та необхідними матеріалами для виконання покладених на Відділ завдань.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Покладання на працівників Відділу обов’язків, які не передбачені цим Положенням, не допускаються.</w:t>
      </w:r>
    </w:p>
    <w:p w:rsidR="001747F1" w:rsidRDefault="001747F1" w:rsidP="005E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 Ліквідація або реорганізація Відділу проводиться згідно з чинним законодавством України.</w:t>
      </w:r>
    </w:p>
    <w:p w:rsidR="001747F1" w:rsidRPr="00B47553" w:rsidRDefault="001747F1" w:rsidP="005E4A85"/>
    <w:p w:rsidR="001747F1" w:rsidRDefault="001747F1" w:rsidP="005E4A85">
      <w:pPr>
        <w:pStyle w:val="BodyText"/>
        <w:shd w:val="clear" w:color="auto" w:fill="auto"/>
        <w:spacing w:before="0" w:after="0" w:line="240" w:lineRule="auto"/>
        <w:ind w:left="709" w:right="20" w:firstLine="0"/>
        <w:jc w:val="both"/>
        <w:rPr>
          <w:sz w:val="28"/>
          <w:szCs w:val="28"/>
          <w:lang w:val="uk-UA"/>
        </w:rPr>
      </w:pPr>
    </w:p>
    <w:p w:rsidR="001747F1" w:rsidRDefault="001747F1"/>
    <w:sectPr w:rsidR="001747F1" w:rsidSect="000331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03DBF"/>
    <w:multiLevelType w:val="hybridMultilevel"/>
    <w:tmpl w:val="C6D8FE36"/>
    <w:lvl w:ilvl="0" w:tplc="47FACC4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A46"/>
    <w:rsid w:val="00033127"/>
    <w:rsid w:val="00050EC0"/>
    <w:rsid w:val="00061F18"/>
    <w:rsid w:val="000745DC"/>
    <w:rsid w:val="000B7F9B"/>
    <w:rsid w:val="00106CF7"/>
    <w:rsid w:val="001747F1"/>
    <w:rsid w:val="0018533B"/>
    <w:rsid w:val="002B0088"/>
    <w:rsid w:val="003A789A"/>
    <w:rsid w:val="003B5C24"/>
    <w:rsid w:val="003C4ECC"/>
    <w:rsid w:val="00416DE9"/>
    <w:rsid w:val="004537A8"/>
    <w:rsid w:val="0048218A"/>
    <w:rsid w:val="00487C64"/>
    <w:rsid w:val="0049766D"/>
    <w:rsid w:val="005320DB"/>
    <w:rsid w:val="0055608B"/>
    <w:rsid w:val="005E4A85"/>
    <w:rsid w:val="0060101D"/>
    <w:rsid w:val="0061678E"/>
    <w:rsid w:val="006173F0"/>
    <w:rsid w:val="006857EF"/>
    <w:rsid w:val="00784BA0"/>
    <w:rsid w:val="007A4DB8"/>
    <w:rsid w:val="007C4503"/>
    <w:rsid w:val="00802D37"/>
    <w:rsid w:val="008072A4"/>
    <w:rsid w:val="008173C1"/>
    <w:rsid w:val="008710CD"/>
    <w:rsid w:val="008809D6"/>
    <w:rsid w:val="008928CD"/>
    <w:rsid w:val="008A1396"/>
    <w:rsid w:val="00963EFB"/>
    <w:rsid w:val="0096658C"/>
    <w:rsid w:val="0099502F"/>
    <w:rsid w:val="00A765D5"/>
    <w:rsid w:val="00AB15CA"/>
    <w:rsid w:val="00AF2790"/>
    <w:rsid w:val="00B27B21"/>
    <w:rsid w:val="00B3482A"/>
    <w:rsid w:val="00B47553"/>
    <w:rsid w:val="00B94A46"/>
    <w:rsid w:val="00D51C51"/>
    <w:rsid w:val="00E72B6C"/>
    <w:rsid w:val="00EC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18"/>
    <w:rPr>
      <w:rFonts w:ascii="Times New Roman" w:eastAsia="SimSu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16DE9"/>
    <w:pPr>
      <w:widowControl w:val="0"/>
      <w:tabs>
        <w:tab w:val="left" w:pos="708"/>
      </w:tabs>
      <w:suppressAutoHyphens/>
    </w:pPr>
    <w:rPr>
      <w:rFonts w:ascii="Arial CYR" w:eastAsia="Times New Roman" w:hAnsi="Arial CYR" w:cs="Arial CYR"/>
      <w:color w:val="00000A"/>
      <w:kern w:val="2"/>
      <w:sz w:val="24"/>
      <w:szCs w:val="24"/>
      <w:lang w:eastAsia="ar-SA"/>
    </w:rPr>
  </w:style>
  <w:style w:type="character" w:customStyle="1" w:styleId="BodyTextChar">
    <w:name w:val="Body Text Char"/>
    <w:link w:val="BodyText"/>
    <w:uiPriority w:val="99"/>
    <w:locked/>
    <w:rsid w:val="00061F18"/>
    <w:rPr>
      <w:sz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061F18"/>
    <w:pPr>
      <w:shd w:val="clear" w:color="auto" w:fill="FFFFFF"/>
      <w:spacing w:before="240" w:after="600" w:line="322" w:lineRule="exact"/>
      <w:ind w:hanging="1080"/>
      <w:jc w:val="center"/>
    </w:pPr>
    <w:rPr>
      <w:rFonts w:ascii="Calibri" w:eastAsia="Calibri" w:hAnsi="Calibri"/>
      <w:sz w:val="27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06CF7"/>
    <w:rPr>
      <w:rFonts w:ascii="Times New Roman" w:eastAsia="SimSu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DefaultParagraphFont"/>
    <w:uiPriority w:val="99"/>
    <w:semiHidden/>
    <w:rsid w:val="00061F18"/>
    <w:rPr>
      <w:rFonts w:ascii="Times New Roman" w:eastAsia="SimSu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basedOn w:val="DefaultParagraphFont"/>
    <w:uiPriority w:val="99"/>
    <w:rsid w:val="005E4A8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6</Pages>
  <Words>2337</Words>
  <Characters>13326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user3344</cp:lastModifiedBy>
  <cp:revision>18</cp:revision>
  <cp:lastPrinted>2019-01-21T12:07:00Z</cp:lastPrinted>
  <dcterms:created xsi:type="dcterms:W3CDTF">2019-01-18T10:10:00Z</dcterms:created>
  <dcterms:modified xsi:type="dcterms:W3CDTF">2019-01-24T13:59:00Z</dcterms:modified>
</cp:coreProperties>
</file>