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D00" w:rsidRPr="00AE7307" w:rsidRDefault="00E7391C" w:rsidP="008D23B5">
      <w:pPr>
        <w:ind w:left="-360"/>
        <w:jc w:val="right"/>
        <w:rPr>
          <w:rFonts w:eastAsia="SimSun"/>
          <w:lang w:val="uk-UA" w:eastAsia="uk-UA"/>
        </w:rPr>
      </w:pPr>
      <w:r>
        <w:rPr>
          <w:rFonts w:eastAsia="SimSun"/>
          <w:noProof/>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1.65pt;margin-top:-.6pt;width:38.5pt;height:54pt;z-index:1" fillcolor="window">
            <v:imagedata r:id="rId5" o:title=""/>
            <w10:wrap type="square" side="left"/>
          </v:shape>
          <o:OLEObject Type="Embed" ProgID="Word.Picture.8" ShapeID="_x0000_s1027" DrawAspect="Content" ObjectID="_1656250593" r:id="rId6"/>
        </w:object>
      </w:r>
    </w:p>
    <w:p w:rsidR="00106532" w:rsidRPr="00AE7307" w:rsidRDefault="00106532" w:rsidP="00AE7307">
      <w:pPr>
        <w:rPr>
          <w:b/>
          <w:sz w:val="28"/>
        </w:rPr>
      </w:pPr>
    </w:p>
    <w:p w:rsidR="00724ED0" w:rsidRDefault="00724ED0" w:rsidP="00164665">
      <w:pPr>
        <w:ind w:left="-360"/>
        <w:jc w:val="center"/>
        <w:rPr>
          <w:b/>
          <w:sz w:val="28"/>
        </w:rPr>
      </w:pPr>
    </w:p>
    <w:p w:rsidR="00724ED0" w:rsidRPr="00724ED0" w:rsidRDefault="00724ED0" w:rsidP="00164665">
      <w:pPr>
        <w:ind w:left="-360"/>
        <w:jc w:val="center"/>
        <w:rPr>
          <w:b/>
          <w:sz w:val="22"/>
          <w:szCs w:val="22"/>
        </w:rPr>
      </w:pPr>
    </w:p>
    <w:p w:rsidR="001D4BEC" w:rsidRPr="00AE7307" w:rsidRDefault="001D4BEC" w:rsidP="00164665">
      <w:pPr>
        <w:ind w:left="-360"/>
        <w:jc w:val="center"/>
        <w:rPr>
          <w:b/>
          <w:sz w:val="28"/>
        </w:rPr>
      </w:pPr>
      <w:r w:rsidRPr="00AE7307">
        <w:rPr>
          <w:b/>
          <w:sz w:val="28"/>
        </w:rPr>
        <w:t>У</w:t>
      </w:r>
      <w:r w:rsidRPr="00AE7307">
        <w:rPr>
          <w:b/>
          <w:sz w:val="28"/>
          <w:lang w:val="uk-UA"/>
        </w:rPr>
        <w:t xml:space="preserve"> </w:t>
      </w:r>
      <w:r w:rsidRPr="00AE7307">
        <w:rPr>
          <w:b/>
          <w:sz w:val="28"/>
        </w:rPr>
        <w:t>К</w:t>
      </w:r>
      <w:r w:rsidRPr="00AE7307">
        <w:rPr>
          <w:b/>
          <w:sz w:val="28"/>
          <w:lang w:val="uk-UA"/>
        </w:rPr>
        <w:t xml:space="preserve"> </w:t>
      </w:r>
      <w:r w:rsidRPr="00AE7307">
        <w:rPr>
          <w:b/>
          <w:sz w:val="28"/>
        </w:rPr>
        <w:t>Р</w:t>
      </w:r>
      <w:r w:rsidRPr="00AE7307">
        <w:rPr>
          <w:b/>
          <w:sz w:val="28"/>
          <w:lang w:val="uk-UA"/>
        </w:rPr>
        <w:t xml:space="preserve"> </w:t>
      </w:r>
      <w:r w:rsidRPr="00AE7307">
        <w:rPr>
          <w:b/>
          <w:sz w:val="28"/>
        </w:rPr>
        <w:t>А</w:t>
      </w:r>
      <w:r w:rsidRPr="00AE7307">
        <w:rPr>
          <w:b/>
          <w:sz w:val="28"/>
          <w:lang w:val="uk-UA"/>
        </w:rPr>
        <w:t xml:space="preserve"> </w:t>
      </w:r>
      <w:r w:rsidRPr="00AE7307">
        <w:rPr>
          <w:b/>
          <w:sz w:val="28"/>
        </w:rPr>
        <w:t>Ї</w:t>
      </w:r>
      <w:r w:rsidRPr="00AE7307">
        <w:rPr>
          <w:b/>
          <w:sz w:val="28"/>
          <w:lang w:val="uk-UA"/>
        </w:rPr>
        <w:t xml:space="preserve"> </w:t>
      </w:r>
      <w:r w:rsidRPr="00AE7307">
        <w:rPr>
          <w:b/>
          <w:sz w:val="28"/>
        </w:rPr>
        <w:t>Н</w:t>
      </w:r>
      <w:r w:rsidRPr="00AE7307">
        <w:rPr>
          <w:b/>
          <w:sz w:val="28"/>
          <w:lang w:val="uk-UA"/>
        </w:rPr>
        <w:t xml:space="preserve"> </w:t>
      </w:r>
      <w:r w:rsidRPr="00AE7307">
        <w:rPr>
          <w:b/>
          <w:sz w:val="28"/>
        </w:rPr>
        <w:t>А</w:t>
      </w:r>
    </w:p>
    <w:p w:rsidR="001D4BEC" w:rsidRPr="00AE7307" w:rsidRDefault="001D4BEC" w:rsidP="00164665">
      <w:pPr>
        <w:ind w:left="-360"/>
        <w:jc w:val="center"/>
        <w:rPr>
          <w:b/>
          <w:sz w:val="28"/>
          <w:lang w:val="uk-UA"/>
        </w:rPr>
      </w:pPr>
      <w:r w:rsidRPr="00AE7307">
        <w:rPr>
          <w:b/>
          <w:sz w:val="28"/>
          <w:lang w:val="uk-UA"/>
        </w:rPr>
        <w:t>ТЯЧІВСЬКА МІСЬКА РАДА</w:t>
      </w:r>
    </w:p>
    <w:p w:rsidR="001D4BEC" w:rsidRPr="00AE7307" w:rsidRDefault="001D4BEC" w:rsidP="00164665">
      <w:pPr>
        <w:ind w:left="-360"/>
        <w:jc w:val="center"/>
        <w:rPr>
          <w:b/>
          <w:sz w:val="28"/>
          <w:lang w:val="uk-UA"/>
        </w:rPr>
      </w:pPr>
      <w:r w:rsidRPr="00AE7307">
        <w:rPr>
          <w:b/>
          <w:sz w:val="28"/>
          <w:lang w:val="uk-UA"/>
        </w:rPr>
        <w:t>ВИКОНАВЧИЙ КОМІТЕТ</w:t>
      </w:r>
    </w:p>
    <w:p w:rsidR="00AE7307" w:rsidRPr="00AE7307" w:rsidRDefault="001D4BEC" w:rsidP="00AE7307">
      <w:pPr>
        <w:tabs>
          <w:tab w:val="center" w:pos="4677"/>
          <w:tab w:val="left" w:pos="5880"/>
        </w:tabs>
        <w:ind w:left="-360"/>
        <w:jc w:val="center"/>
        <w:rPr>
          <w:b/>
          <w:sz w:val="28"/>
          <w:lang w:val="uk-UA"/>
        </w:rPr>
      </w:pPr>
      <w:r w:rsidRPr="00AE7307">
        <w:rPr>
          <w:b/>
          <w:sz w:val="28"/>
          <w:lang w:val="uk-UA"/>
        </w:rPr>
        <w:t>РІШЕННЯ</w:t>
      </w:r>
    </w:p>
    <w:p w:rsidR="001D4BEC" w:rsidRPr="00AE7307" w:rsidRDefault="001D4BEC" w:rsidP="009463D7">
      <w:pPr>
        <w:tabs>
          <w:tab w:val="center" w:pos="4677"/>
          <w:tab w:val="left" w:pos="5880"/>
        </w:tabs>
        <w:ind w:left="-360"/>
        <w:rPr>
          <w:b/>
          <w:sz w:val="28"/>
          <w:lang w:val="uk-UA"/>
        </w:rPr>
      </w:pPr>
    </w:p>
    <w:p w:rsidR="001D4BEC" w:rsidRPr="00E7391C" w:rsidRDefault="001D4BEC" w:rsidP="009463D7">
      <w:pPr>
        <w:tabs>
          <w:tab w:val="center" w:pos="4677"/>
          <w:tab w:val="left" w:pos="5880"/>
        </w:tabs>
        <w:ind w:left="-360"/>
        <w:jc w:val="both"/>
        <w:rPr>
          <w:sz w:val="28"/>
          <w:szCs w:val="28"/>
          <w:lang w:val="en-US"/>
        </w:rPr>
      </w:pPr>
      <w:r w:rsidRPr="00AE7307">
        <w:rPr>
          <w:sz w:val="28"/>
          <w:szCs w:val="28"/>
          <w:lang w:val="uk-UA"/>
        </w:rPr>
        <w:t xml:space="preserve">від </w:t>
      </w:r>
      <w:r w:rsidR="00724ED0">
        <w:rPr>
          <w:sz w:val="28"/>
          <w:szCs w:val="28"/>
          <w:lang w:val="uk-UA"/>
        </w:rPr>
        <w:t>9</w:t>
      </w:r>
      <w:r w:rsidR="00AE7307" w:rsidRPr="00AE7307">
        <w:rPr>
          <w:sz w:val="28"/>
          <w:szCs w:val="28"/>
          <w:lang w:val="uk-UA"/>
        </w:rPr>
        <w:t xml:space="preserve"> липня</w:t>
      </w:r>
      <w:r w:rsidR="000F18EE" w:rsidRPr="00AE7307">
        <w:rPr>
          <w:sz w:val="28"/>
          <w:szCs w:val="28"/>
          <w:lang w:val="uk-UA"/>
        </w:rPr>
        <w:t xml:space="preserve"> </w:t>
      </w:r>
      <w:r w:rsidR="004C5E5D" w:rsidRPr="00AE7307">
        <w:rPr>
          <w:sz w:val="28"/>
          <w:szCs w:val="28"/>
          <w:lang w:val="uk-UA"/>
        </w:rPr>
        <w:t>2020</w:t>
      </w:r>
      <w:r w:rsidRPr="00AE7307">
        <w:rPr>
          <w:sz w:val="28"/>
          <w:szCs w:val="28"/>
          <w:lang w:val="uk-UA"/>
        </w:rPr>
        <w:t xml:space="preserve"> року №</w:t>
      </w:r>
      <w:r w:rsidR="005F4375" w:rsidRPr="00AE7307">
        <w:rPr>
          <w:sz w:val="28"/>
          <w:szCs w:val="28"/>
          <w:lang w:val="uk-UA"/>
        </w:rPr>
        <w:t xml:space="preserve"> </w:t>
      </w:r>
      <w:r w:rsidR="00E7391C" w:rsidRPr="00E7391C">
        <w:rPr>
          <w:sz w:val="28"/>
          <w:szCs w:val="28"/>
          <w:lang w:val="uk-UA"/>
        </w:rPr>
        <w:t>1</w:t>
      </w:r>
      <w:r w:rsidR="00E7391C">
        <w:rPr>
          <w:sz w:val="28"/>
          <w:szCs w:val="28"/>
          <w:lang w:val="en-US"/>
        </w:rPr>
        <w:t>33</w:t>
      </w:r>
    </w:p>
    <w:p w:rsidR="001D4BEC" w:rsidRPr="00AE7307" w:rsidRDefault="001D4BEC" w:rsidP="009463D7">
      <w:pPr>
        <w:tabs>
          <w:tab w:val="center" w:pos="4677"/>
          <w:tab w:val="left" w:pos="5880"/>
        </w:tabs>
        <w:ind w:left="-360"/>
        <w:jc w:val="both"/>
        <w:rPr>
          <w:sz w:val="28"/>
          <w:szCs w:val="28"/>
          <w:lang w:val="uk-UA"/>
        </w:rPr>
      </w:pPr>
      <w:r w:rsidRPr="00AE7307">
        <w:rPr>
          <w:sz w:val="28"/>
          <w:szCs w:val="28"/>
          <w:lang w:val="uk-UA"/>
        </w:rPr>
        <w:t>м. Тячів</w:t>
      </w:r>
    </w:p>
    <w:p w:rsidR="001D4BEC" w:rsidRPr="00AE7307" w:rsidRDefault="001D4BEC" w:rsidP="009463D7">
      <w:pPr>
        <w:tabs>
          <w:tab w:val="center" w:pos="4677"/>
          <w:tab w:val="left" w:pos="5880"/>
        </w:tabs>
        <w:ind w:left="-360"/>
        <w:jc w:val="both"/>
        <w:rPr>
          <w:sz w:val="16"/>
          <w:szCs w:val="16"/>
          <w:lang w:val="uk-UA"/>
        </w:rPr>
      </w:pPr>
    </w:p>
    <w:p w:rsidR="00AE7307" w:rsidRPr="00AE7307" w:rsidRDefault="00AE7307" w:rsidP="00AE7307">
      <w:pPr>
        <w:pStyle w:val="a6"/>
        <w:spacing w:before="0" w:after="0"/>
        <w:ind w:left="-426" w:right="3451"/>
        <w:jc w:val="both"/>
        <w:rPr>
          <w:rFonts w:ascii="Times New Roman" w:hAnsi="Times New Roman"/>
          <w:b w:val="0"/>
          <w:sz w:val="28"/>
          <w:szCs w:val="28"/>
        </w:rPr>
      </w:pPr>
      <w:r w:rsidRPr="00AE7307">
        <w:rPr>
          <w:rFonts w:ascii="Times New Roman" w:hAnsi="Times New Roman"/>
          <w:b w:val="0"/>
          <w:bCs/>
          <w:sz w:val="28"/>
          <w:szCs w:val="28"/>
        </w:rPr>
        <w:t>Про</w:t>
      </w:r>
      <w:r w:rsidRPr="00AE7307">
        <w:rPr>
          <w:rFonts w:ascii="Times New Roman" w:hAnsi="Times New Roman"/>
          <w:b w:val="0"/>
          <w:sz w:val="28"/>
          <w:szCs w:val="28"/>
        </w:rPr>
        <w:t xml:space="preserve"> комісію з питань використання коштів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r w:rsidR="00296E58">
        <w:rPr>
          <w:rFonts w:ascii="Times New Roman" w:hAnsi="Times New Roman"/>
          <w:b w:val="0"/>
          <w:sz w:val="28"/>
          <w:szCs w:val="28"/>
        </w:rPr>
        <w:t xml:space="preserve">, затвердження </w:t>
      </w:r>
      <w:r w:rsidR="00E7391C">
        <w:rPr>
          <w:rFonts w:ascii="Times New Roman" w:hAnsi="Times New Roman"/>
          <w:b w:val="0"/>
          <w:sz w:val="28"/>
          <w:szCs w:val="28"/>
        </w:rPr>
        <w:t>Положення про комісію</w:t>
      </w:r>
    </w:p>
    <w:p w:rsidR="001D4BEC" w:rsidRPr="009E0688" w:rsidRDefault="001D4BEC" w:rsidP="009463D7">
      <w:pPr>
        <w:tabs>
          <w:tab w:val="center" w:pos="4680"/>
          <w:tab w:val="left" w:pos="4860"/>
        </w:tabs>
        <w:ind w:left="-360"/>
        <w:jc w:val="both"/>
        <w:rPr>
          <w:lang w:val="uk-UA"/>
        </w:rPr>
      </w:pPr>
    </w:p>
    <w:p w:rsidR="00AE7307" w:rsidRPr="00AE7307" w:rsidRDefault="004252A0" w:rsidP="00AE7307">
      <w:pPr>
        <w:tabs>
          <w:tab w:val="center" w:pos="4680"/>
          <w:tab w:val="left" w:pos="4860"/>
        </w:tabs>
        <w:ind w:left="-360" w:firstLine="720"/>
        <w:jc w:val="both"/>
        <w:rPr>
          <w:sz w:val="28"/>
          <w:szCs w:val="28"/>
          <w:lang w:val="uk-UA"/>
        </w:rPr>
      </w:pPr>
      <w:r w:rsidRPr="00AE7307">
        <w:rPr>
          <w:sz w:val="28"/>
          <w:szCs w:val="28"/>
          <w:lang w:val="uk-UA"/>
        </w:rPr>
        <w:t xml:space="preserve">Відповідно до </w:t>
      </w:r>
      <w:r w:rsidR="007C44F5">
        <w:rPr>
          <w:sz w:val="28"/>
          <w:szCs w:val="28"/>
          <w:lang w:val="uk-UA"/>
        </w:rPr>
        <w:t xml:space="preserve">підпункту 2 пункту б статті 34 </w:t>
      </w:r>
      <w:r w:rsidR="001D4BEC" w:rsidRPr="00AE7307">
        <w:rPr>
          <w:sz w:val="28"/>
          <w:szCs w:val="28"/>
          <w:lang w:val="uk-UA"/>
        </w:rPr>
        <w:t xml:space="preserve">Закону України «Про місцеве самоврядування в Україні»,  </w:t>
      </w:r>
      <w:r w:rsidR="00AE7307" w:rsidRPr="00AE7307">
        <w:rPr>
          <w:bCs/>
          <w:sz w:val="28"/>
          <w:szCs w:val="28"/>
          <w:lang w:val="uk-UA"/>
        </w:rPr>
        <w:t xml:space="preserve">Порядку та умов </w:t>
      </w:r>
      <w:r w:rsidR="00AE7307" w:rsidRPr="00AE7307">
        <w:rPr>
          <w:sz w:val="28"/>
          <w:szCs w:val="28"/>
          <w:lang w:val="uk-UA"/>
        </w:rPr>
        <w:t xml:space="preserve">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w:t>
      </w:r>
      <w:r w:rsidR="00AE7307" w:rsidRPr="00AE7307">
        <w:rPr>
          <w:bCs/>
          <w:sz w:val="28"/>
          <w:szCs w:val="28"/>
          <w:lang w:val="uk-UA"/>
        </w:rPr>
        <w:t xml:space="preserve">затверджених постановою Кабінету Міністрів України 15 листопада 2017 року № 877 </w:t>
      </w:r>
      <w:r w:rsidR="00AE7307" w:rsidRPr="00AE7307">
        <w:rPr>
          <w:sz w:val="28"/>
          <w:szCs w:val="28"/>
          <w:lang w:val="uk-UA"/>
        </w:rPr>
        <w:t>(у редакції постанови Кабінету Міністрів України від 01 червня 2020 року  №</w:t>
      </w:r>
      <w:r w:rsidR="00AE7307" w:rsidRPr="00AE7307">
        <w:rPr>
          <w:sz w:val="28"/>
          <w:szCs w:val="28"/>
        </w:rPr>
        <w:t> </w:t>
      </w:r>
      <w:r w:rsidR="00AE7307" w:rsidRPr="00AE7307">
        <w:rPr>
          <w:sz w:val="28"/>
          <w:szCs w:val="28"/>
          <w:lang w:val="uk-UA"/>
        </w:rPr>
        <w:t>515)</w:t>
      </w:r>
      <w:r w:rsidR="00640DBB" w:rsidRPr="00AE7307">
        <w:rPr>
          <w:bCs/>
          <w:sz w:val="28"/>
          <w:szCs w:val="28"/>
          <w:lang w:val="uk-UA"/>
        </w:rPr>
        <w:t xml:space="preserve">, </w:t>
      </w:r>
      <w:r w:rsidR="00AE7307" w:rsidRPr="00AE7307">
        <w:rPr>
          <w:bCs/>
          <w:sz w:val="28"/>
          <w:szCs w:val="28"/>
          <w:lang w:val="uk-UA"/>
        </w:rPr>
        <w:t xml:space="preserve">з метою забезпечення прав та законних інтересів дітей-сиріт, дітей, позбавлених батьківського піклування, та осіб з їх числа, </w:t>
      </w:r>
      <w:r w:rsidR="001D4BEC" w:rsidRPr="00AE7307">
        <w:rPr>
          <w:sz w:val="28"/>
          <w:szCs w:val="28"/>
          <w:lang w:val="uk-UA"/>
        </w:rPr>
        <w:t>викон</w:t>
      </w:r>
      <w:r w:rsidR="007C44F5">
        <w:rPr>
          <w:sz w:val="28"/>
          <w:szCs w:val="28"/>
          <w:lang w:val="uk-UA"/>
        </w:rPr>
        <w:t>авчий комітет</w:t>
      </w:r>
      <w:r w:rsidR="001D4BEC" w:rsidRPr="00AE7307">
        <w:rPr>
          <w:sz w:val="28"/>
          <w:szCs w:val="28"/>
          <w:lang w:val="uk-UA"/>
        </w:rPr>
        <w:t xml:space="preserve"> Тячівської міської ради</w:t>
      </w:r>
    </w:p>
    <w:p w:rsidR="001D4BEC" w:rsidRPr="00AE7307" w:rsidRDefault="001D4BEC" w:rsidP="00AE7307">
      <w:pPr>
        <w:tabs>
          <w:tab w:val="center" w:pos="4680"/>
          <w:tab w:val="left" w:pos="4860"/>
        </w:tabs>
        <w:ind w:left="-360" w:firstLine="720"/>
        <w:jc w:val="center"/>
        <w:rPr>
          <w:b/>
          <w:sz w:val="28"/>
          <w:szCs w:val="28"/>
          <w:lang w:val="uk-UA"/>
        </w:rPr>
      </w:pPr>
      <w:r w:rsidRPr="00AE7307">
        <w:rPr>
          <w:b/>
          <w:sz w:val="28"/>
          <w:szCs w:val="28"/>
          <w:lang w:val="uk-UA"/>
        </w:rPr>
        <w:t>в и р і ш и в:</w:t>
      </w:r>
    </w:p>
    <w:p w:rsidR="00AE7307" w:rsidRPr="00AE7307" w:rsidRDefault="001D4BEC" w:rsidP="00AE7307">
      <w:pPr>
        <w:tabs>
          <w:tab w:val="left" w:pos="360"/>
          <w:tab w:val="center" w:pos="4680"/>
          <w:tab w:val="left" w:pos="4860"/>
        </w:tabs>
        <w:ind w:left="-360" w:firstLine="720"/>
        <w:jc w:val="both"/>
        <w:rPr>
          <w:sz w:val="28"/>
          <w:szCs w:val="28"/>
          <w:lang w:val="uk-UA"/>
        </w:rPr>
      </w:pPr>
      <w:r w:rsidRPr="00AE7307">
        <w:rPr>
          <w:sz w:val="28"/>
          <w:szCs w:val="28"/>
          <w:lang w:val="uk-UA"/>
        </w:rPr>
        <w:t xml:space="preserve">1. </w:t>
      </w:r>
      <w:r w:rsidR="00AE7307" w:rsidRPr="00AE7307">
        <w:rPr>
          <w:sz w:val="28"/>
          <w:szCs w:val="28"/>
          <w:lang w:val="uk-UA"/>
        </w:rPr>
        <w:t>Утворити комісію з питань використання коштів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та затвердити її склад згідно з додатком 1 до цього рішення.</w:t>
      </w:r>
    </w:p>
    <w:p w:rsidR="00AE7307" w:rsidRPr="00AE7307" w:rsidRDefault="00106532" w:rsidP="00AE7307">
      <w:pPr>
        <w:pStyle w:val="a7"/>
        <w:ind w:left="-426" w:firstLine="567"/>
        <w:jc w:val="both"/>
        <w:rPr>
          <w:rFonts w:ascii="Times New Roman" w:hAnsi="Times New Roman" w:cs="Times New Roman"/>
          <w:sz w:val="28"/>
          <w:szCs w:val="28"/>
        </w:rPr>
      </w:pPr>
      <w:r w:rsidRPr="00AE7307">
        <w:rPr>
          <w:rFonts w:ascii="Times New Roman" w:hAnsi="Times New Roman" w:cs="Times New Roman"/>
          <w:sz w:val="28"/>
          <w:szCs w:val="28"/>
        </w:rPr>
        <w:t xml:space="preserve">2. </w:t>
      </w:r>
      <w:r w:rsidR="00AE7307" w:rsidRPr="00AE7307">
        <w:rPr>
          <w:rFonts w:ascii="Times New Roman" w:hAnsi="Times New Roman" w:cs="Times New Roman"/>
          <w:sz w:val="28"/>
          <w:szCs w:val="28"/>
        </w:rPr>
        <w:t>Затвердити Положення про комісію з питань використання коштів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згідно з додатком 2 до цього рішення.</w:t>
      </w:r>
    </w:p>
    <w:p w:rsidR="001D4BEC" w:rsidRPr="00AE7307" w:rsidRDefault="00AE7307" w:rsidP="00AE7307">
      <w:pPr>
        <w:tabs>
          <w:tab w:val="left" w:pos="360"/>
          <w:tab w:val="center" w:pos="4680"/>
          <w:tab w:val="left" w:pos="4860"/>
        </w:tabs>
        <w:ind w:left="-360" w:firstLine="720"/>
        <w:jc w:val="both"/>
        <w:rPr>
          <w:sz w:val="28"/>
          <w:szCs w:val="28"/>
          <w:lang w:val="uk-UA"/>
        </w:rPr>
      </w:pPr>
      <w:r w:rsidRPr="00AE7307">
        <w:rPr>
          <w:sz w:val="28"/>
          <w:szCs w:val="28"/>
          <w:lang w:val="uk-UA"/>
        </w:rPr>
        <w:t>3</w:t>
      </w:r>
      <w:r w:rsidR="001D4BEC" w:rsidRPr="00AE7307">
        <w:rPr>
          <w:sz w:val="28"/>
          <w:szCs w:val="28"/>
          <w:lang w:val="uk-UA"/>
        </w:rPr>
        <w:t xml:space="preserve">. Контроль за виконанням цього рішення </w:t>
      </w:r>
      <w:r w:rsidRPr="00AE7307">
        <w:rPr>
          <w:sz w:val="28"/>
          <w:szCs w:val="28"/>
          <w:lang w:val="uk-UA"/>
        </w:rPr>
        <w:t xml:space="preserve">покласти на заступника міського голови з питань виконавчих органів ради </w:t>
      </w:r>
      <w:proofErr w:type="spellStart"/>
      <w:r w:rsidRPr="00AE7307">
        <w:rPr>
          <w:sz w:val="28"/>
          <w:szCs w:val="28"/>
          <w:lang w:val="uk-UA"/>
        </w:rPr>
        <w:t>Мийсароша</w:t>
      </w:r>
      <w:proofErr w:type="spellEnd"/>
      <w:r w:rsidRPr="00AE7307">
        <w:rPr>
          <w:sz w:val="28"/>
          <w:szCs w:val="28"/>
          <w:lang w:val="uk-UA"/>
        </w:rPr>
        <w:t xml:space="preserve"> Т.С.</w:t>
      </w:r>
    </w:p>
    <w:p w:rsidR="00724ED0" w:rsidRPr="00AE7307" w:rsidRDefault="00724ED0" w:rsidP="00724ED0">
      <w:pPr>
        <w:tabs>
          <w:tab w:val="center" w:pos="4680"/>
          <w:tab w:val="left" w:pos="4860"/>
        </w:tabs>
        <w:jc w:val="both"/>
        <w:rPr>
          <w:sz w:val="28"/>
          <w:szCs w:val="28"/>
          <w:lang w:val="uk-UA"/>
        </w:rPr>
      </w:pPr>
    </w:p>
    <w:p w:rsidR="001D4BEC" w:rsidRPr="00AE7307" w:rsidRDefault="001D4BEC" w:rsidP="00AA5605">
      <w:pPr>
        <w:tabs>
          <w:tab w:val="center" w:pos="4680"/>
          <w:tab w:val="left" w:pos="4860"/>
        </w:tabs>
        <w:ind w:left="-360"/>
        <w:jc w:val="both"/>
        <w:rPr>
          <w:sz w:val="28"/>
          <w:szCs w:val="28"/>
          <w:lang w:val="uk-UA"/>
        </w:rPr>
      </w:pPr>
      <w:r w:rsidRPr="00AE7307">
        <w:rPr>
          <w:sz w:val="28"/>
          <w:szCs w:val="28"/>
          <w:lang w:val="uk-UA"/>
        </w:rPr>
        <w:t>Міський голова                                                                                               І.І. Ковач</w:t>
      </w:r>
    </w:p>
    <w:tbl>
      <w:tblPr>
        <w:tblpPr w:leftFromText="180" w:rightFromText="180" w:vertAnchor="text" w:tblpY="98"/>
        <w:tblW w:w="9747" w:type="dxa"/>
        <w:tblLook w:val="00A0" w:firstRow="1" w:lastRow="0" w:firstColumn="1" w:lastColumn="0" w:noHBand="0" w:noVBand="0"/>
      </w:tblPr>
      <w:tblGrid>
        <w:gridCol w:w="5920"/>
        <w:gridCol w:w="3827"/>
      </w:tblGrid>
      <w:tr w:rsidR="00AE7307" w:rsidRPr="00724ED0" w:rsidTr="0079457F">
        <w:tc>
          <w:tcPr>
            <w:tcW w:w="5920" w:type="dxa"/>
          </w:tcPr>
          <w:p w:rsidR="00AE7307" w:rsidRPr="00AE7307" w:rsidRDefault="00AE7307" w:rsidP="0079457F">
            <w:pPr>
              <w:tabs>
                <w:tab w:val="left" w:pos="7590"/>
              </w:tabs>
              <w:jc w:val="both"/>
              <w:rPr>
                <w:b/>
                <w:bCs/>
              </w:rPr>
            </w:pPr>
          </w:p>
        </w:tc>
        <w:tc>
          <w:tcPr>
            <w:tcW w:w="3827" w:type="dxa"/>
          </w:tcPr>
          <w:p w:rsidR="00AE7307" w:rsidRPr="00AE7307" w:rsidRDefault="00AE7307" w:rsidP="0079457F">
            <w:pPr>
              <w:jc w:val="both"/>
              <w:rPr>
                <w:sz w:val="28"/>
                <w:szCs w:val="28"/>
              </w:rPr>
            </w:pPr>
            <w:r w:rsidRPr="00AE7307">
              <w:rPr>
                <w:sz w:val="28"/>
                <w:szCs w:val="28"/>
              </w:rPr>
              <w:t>ЗАТВЕРДЖЕНО</w:t>
            </w:r>
          </w:p>
          <w:p w:rsidR="00AE7307" w:rsidRPr="00AE7307" w:rsidRDefault="00AE7307" w:rsidP="0079457F">
            <w:pPr>
              <w:jc w:val="both"/>
              <w:rPr>
                <w:sz w:val="28"/>
                <w:szCs w:val="28"/>
              </w:rPr>
            </w:pPr>
            <w:proofErr w:type="spellStart"/>
            <w:r w:rsidRPr="00AE7307">
              <w:rPr>
                <w:sz w:val="28"/>
                <w:szCs w:val="28"/>
              </w:rPr>
              <w:t>Додаток</w:t>
            </w:r>
            <w:proofErr w:type="spellEnd"/>
            <w:r w:rsidRPr="00AE7307">
              <w:rPr>
                <w:sz w:val="28"/>
                <w:szCs w:val="28"/>
              </w:rPr>
              <w:t xml:space="preserve"> 1</w:t>
            </w:r>
          </w:p>
          <w:p w:rsidR="00AE7307" w:rsidRPr="00AE7307" w:rsidRDefault="00AE7307" w:rsidP="0079457F">
            <w:pPr>
              <w:jc w:val="both"/>
              <w:rPr>
                <w:sz w:val="28"/>
                <w:szCs w:val="28"/>
                <w:lang w:val="uk-UA"/>
              </w:rPr>
            </w:pPr>
            <w:r w:rsidRPr="00AE7307">
              <w:rPr>
                <w:sz w:val="28"/>
                <w:szCs w:val="28"/>
              </w:rPr>
              <w:t>до р</w:t>
            </w:r>
            <w:proofErr w:type="spellStart"/>
            <w:r w:rsidRPr="00AE7307">
              <w:rPr>
                <w:sz w:val="28"/>
                <w:szCs w:val="28"/>
                <w:lang w:val="uk-UA"/>
              </w:rPr>
              <w:t>іше</w:t>
            </w:r>
            <w:r w:rsidRPr="00AE7307">
              <w:rPr>
                <w:sz w:val="28"/>
                <w:szCs w:val="28"/>
              </w:rPr>
              <w:t>ння</w:t>
            </w:r>
            <w:proofErr w:type="spellEnd"/>
            <w:r w:rsidRPr="00AE7307">
              <w:rPr>
                <w:sz w:val="28"/>
                <w:szCs w:val="28"/>
              </w:rPr>
              <w:t xml:space="preserve"> </w:t>
            </w:r>
            <w:r w:rsidRPr="00AE7307">
              <w:rPr>
                <w:sz w:val="28"/>
                <w:szCs w:val="28"/>
                <w:lang w:val="uk-UA"/>
              </w:rPr>
              <w:t>виконкому</w:t>
            </w:r>
          </w:p>
          <w:p w:rsidR="00AE7307" w:rsidRPr="00AE7307" w:rsidRDefault="00AE7307" w:rsidP="0079457F">
            <w:pPr>
              <w:jc w:val="both"/>
              <w:rPr>
                <w:sz w:val="28"/>
                <w:szCs w:val="28"/>
                <w:lang w:val="uk-UA"/>
              </w:rPr>
            </w:pPr>
            <w:r>
              <w:rPr>
                <w:sz w:val="28"/>
                <w:szCs w:val="28"/>
                <w:lang w:val="uk-UA"/>
              </w:rPr>
              <w:t xml:space="preserve">Тячівської </w:t>
            </w:r>
            <w:r w:rsidRPr="00724ED0">
              <w:rPr>
                <w:sz w:val="28"/>
                <w:szCs w:val="28"/>
                <w:lang w:val="uk-UA"/>
              </w:rPr>
              <w:t>місько</w:t>
            </w:r>
            <w:r w:rsidRPr="00AE7307">
              <w:rPr>
                <w:sz w:val="28"/>
                <w:szCs w:val="28"/>
                <w:lang w:val="uk-UA"/>
              </w:rPr>
              <w:t>ї</w:t>
            </w:r>
            <w:r w:rsidRPr="00724ED0">
              <w:rPr>
                <w:sz w:val="28"/>
                <w:szCs w:val="28"/>
                <w:lang w:val="uk-UA"/>
              </w:rPr>
              <w:t xml:space="preserve"> </w:t>
            </w:r>
            <w:r w:rsidRPr="00AE7307">
              <w:rPr>
                <w:sz w:val="28"/>
                <w:szCs w:val="28"/>
                <w:lang w:val="uk-UA"/>
              </w:rPr>
              <w:t>ради</w:t>
            </w:r>
          </w:p>
          <w:p w:rsidR="00AE7307" w:rsidRPr="00724ED0" w:rsidRDefault="00AE7307" w:rsidP="0079457F">
            <w:pPr>
              <w:rPr>
                <w:rFonts w:ascii="Times New Roman CYR" w:hAnsi="Times New Roman CYR" w:cs="Times New Roman CYR"/>
                <w:sz w:val="28"/>
                <w:szCs w:val="28"/>
                <w:lang w:val="uk-UA"/>
              </w:rPr>
            </w:pPr>
            <w:r w:rsidRPr="00724ED0">
              <w:rPr>
                <w:rFonts w:ascii="Times New Roman CYR" w:hAnsi="Times New Roman CYR" w:cs="Times New Roman CYR"/>
                <w:sz w:val="28"/>
                <w:szCs w:val="28"/>
                <w:lang w:val="uk-UA"/>
              </w:rPr>
              <w:t xml:space="preserve">від </w:t>
            </w:r>
            <w:r w:rsidR="00724ED0">
              <w:rPr>
                <w:rFonts w:ascii="Times New Roman CYR" w:hAnsi="Times New Roman CYR" w:cs="Times New Roman CYR"/>
                <w:sz w:val="28"/>
                <w:szCs w:val="28"/>
                <w:lang w:val="uk-UA"/>
              </w:rPr>
              <w:t>09</w:t>
            </w:r>
            <w:r w:rsidRPr="00724ED0">
              <w:rPr>
                <w:rFonts w:ascii="Times New Roman CYR" w:hAnsi="Times New Roman CYR" w:cs="Times New Roman CYR"/>
                <w:sz w:val="28"/>
                <w:szCs w:val="28"/>
                <w:lang w:val="uk-UA"/>
              </w:rPr>
              <w:t>.07.2020</w:t>
            </w:r>
            <w:r w:rsidRPr="00724ED0">
              <w:rPr>
                <w:sz w:val="28"/>
                <w:szCs w:val="28"/>
                <w:lang w:val="uk-UA"/>
              </w:rPr>
              <w:t xml:space="preserve"> року №</w:t>
            </w:r>
            <w:r w:rsidR="00E7391C">
              <w:rPr>
                <w:sz w:val="28"/>
                <w:szCs w:val="28"/>
                <w:lang w:val="uk-UA"/>
              </w:rPr>
              <w:t xml:space="preserve"> 133</w:t>
            </w:r>
          </w:p>
          <w:p w:rsidR="00AE7307" w:rsidRPr="00724ED0" w:rsidRDefault="00AE7307" w:rsidP="0079457F">
            <w:pPr>
              <w:tabs>
                <w:tab w:val="left" w:pos="7590"/>
              </w:tabs>
              <w:jc w:val="both"/>
              <w:rPr>
                <w:b/>
                <w:bCs/>
                <w:sz w:val="16"/>
                <w:szCs w:val="16"/>
                <w:lang w:val="uk-UA"/>
              </w:rPr>
            </w:pPr>
          </w:p>
        </w:tc>
      </w:tr>
    </w:tbl>
    <w:p w:rsidR="00AE7307" w:rsidRPr="00724ED0" w:rsidRDefault="00AE7307" w:rsidP="00AE7307">
      <w:pPr>
        <w:tabs>
          <w:tab w:val="left" w:pos="6840"/>
        </w:tabs>
        <w:rPr>
          <w:sz w:val="28"/>
          <w:szCs w:val="28"/>
          <w:lang w:val="uk-UA"/>
        </w:rPr>
      </w:pPr>
    </w:p>
    <w:p w:rsidR="00AE7307" w:rsidRPr="00AE7307" w:rsidRDefault="00AE7307" w:rsidP="00AE7307">
      <w:pPr>
        <w:ind w:right="-185"/>
        <w:jc w:val="center"/>
        <w:rPr>
          <w:sz w:val="28"/>
          <w:szCs w:val="28"/>
        </w:rPr>
      </w:pPr>
      <w:r w:rsidRPr="00AE7307">
        <w:rPr>
          <w:sz w:val="28"/>
          <w:szCs w:val="28"/>
        </w:rPr>
        <w:t>СКЛАД</w:t>
      </w:r>
    </w:p>
    <w:p w:rsidR="00AE7307" w:rsidRPr="00AE7307" w:rsidRDefault="00AE7307" w:rsidP="00AE7307">
      <w:pPr>
        <w:suppressAutoHyphens/>
        <w:jc w:val="center"/>
        <w:rPr>
          <w:sz w:val="28"/>
          <w:szCs w:val="28"/>
        </w:rPr>
      </w:pPr>
      <w:proofErr w:type="spellStart"/>
      <w:r w:rsidRPr="00AE7307">
        <w:rPr>
          <w:sz w:val="28"/>
          <w:szCs w:val="28"/>
        </w:rPr>
        <w:t>комісії</w:t>
      </w:r>
      <w:proofErr w:type="spellEnd"/>
      <w:r w:rsidRPr="00AE7307">
        <w:rPr>
          <w:sz w:val="28"/>
          <w:szCs w:val="28"/>
        </w:rPr>
        <w:t xml:space="preserve"> з </w:t>
      </w:r>
      <w:proofErr w:type="spellStart"/>
      <w:r w:rsidRPr="00AE7307">
        <w:rPr>
          <w:sz w:val="28"/>
          <w:szCs w:val="28"/>
        </w:rPr>
        <w:t>питань</w:t>
      </w:r>
      <w:proofErr w:type="spellEnd"/>
      <w:r w:rsidRPr="00AE7307">
        <w:rPr>
          <w:sz w:val="28"/>
          <w:szCs w:val="28"/>
        </w:rPr>
        <w:t xml:space="preserve"> </w:t>
      </w:r>
      <w:proofErr w:type="spellStart"/>
      <w:r w:rsidRPr="00AE7307">
        <w:rPr>
          <w:sz w:val="28"/>
          <w:szCs w:val="28"/>
        </w:rPr>
        <w:t>використання</w:t>
      </w:r>
      <w:proofErr w:type="spellEnd"/>
      <w:r w:rsidRPr="00AE7307">
        <w:rPr>
          <w:sz w:val="28"/>
          <w:szCs w:val="28"/>
        </w:rPr>
        <w:t xml:space="preserve"> </w:t>
      </w:r>
      <w:proofErr w:type="spellStart"/>
      <w:r w:rsidRPr="00AE7307">
        <w:rPr>
          <w:sz w:val="28"/>
          <w:szCs w:val="28"/>
        </w:rPr>
        <w:t>коштів</w:t>
      </w:r>
      <w:proofErr w:type="spellEnd"/>
      <w:r w:rsidRPr="00AE7307">
        <w:rPr>
          <w:sz w:val="28"/>
          <w:szCs w:val="28"/>
        </w:rPr>
        <w:t xml:space="preserve"> </w:t>
      </w:r>
      <w:proofErr w:type="spellStart"/>
      <w:r w:rsidRPr="00AE7307">
        <w:rPr>
          <w:sz w:val="28"/>
          <w:szCs w:val="28"/>
        </w:rPr>
        <w:t>субвенції</w:t>
      </w:r>
      <w:proofErr w:type="spellEnd"/>
      <w:r w:rsidRPr="00AE7307">
        <w:rPr>
          <w:sz w:val="28"/>
          <w:szCs w:val="28"/>
        </w:rPr>
        <w:t xml:space="preserve"> з державного бюджету </w:t>
      </w:r>
      <w:proofErr w:type="spellStart"/>
      <w:r w:rsidRPr="00AE7307">
        <w:rPr>
          <w:sz w:val="28"/>
          <w:szCs w:val="28"/>
        </w:rPr>
        <w:t>місцевим</w:t>
      </w:r>
      <w:proofErr w:type="spellEnd"/>
      <w:r w:rsidRPr="00AE7307">
        <w:rPr>
          <w:sz w:val="28"/>
          <w:szCs w:val="28"/>
        </w:rPr>
        <w:t xml:space="preserve"> бюджетам на </w:t>
      </w:r>
      <w:proofErr w:type="spellStart"/>
      <w:r w:rsidRPr="00AE7307">
        <w:rPr>
          <w:sz w:val="28"/>
          <w:szCs w:val="28"/>
        </w:rPr>
        <w:t>проектні</w:t>
      </w:r>
      <w:proofErr w:type="spellEnd"/>
      <w:r w:rsidRPr="00AE7307">
        <w:rPr>
          <w:sz w:val="28"/>
          <w:szCs w:val="28"/>
        </w:rPr>
        <w:t xml:space="preserve">, </w:t>
      </w:r>
      <w:proofErr w:type="spellStart"/>
      <w:r w:rsidRPr="00AE7307">
        <w:rPr>
          <w:sz w:val="28"/>
          <w:szCs w:val="28"/>
        </w:rPr>
        <w:t>будівельно-ремонтні</w:t>
      </w:r>
      <w:proofErr w:type="spellEnd"/>
      <w:r w:rsidRPr="00AE7307">
        <w:rPr>
          <w:sz w:val="28"/>
          <w:szCs w:val="28"/>
        </w:rPr>
        <w:t xml:space="preserve"> </w:t>
      </w:r>
      <w:proofErr w:type="spellStart"/>
      <w:r w:rsidRPr="00AE7307">
        <w:rPr>
          <w:sz w:val="28"/>
          <w:szCs w:val="28"/>
        </w:rPr>
        <w:t>роботи</w:t>
      </w:r>
      <w:proofErr w:type="spellEnd"/>
      <w:r w:rsidRPr="00AE7307">
        <w:rPr>
          <w:sz w:val="28"/>
          <w:szCs w:val="28"/>
        </w:rPr>
        <w:t xml:space="preserve">, </w:t>
      </w:r>
      <w:proofErr w:type="spellStart"/>
      <w:r w:rsidRPr="00AE7307">
        <w:rPr>
          <w:sz w:val="28"/>
          <w:szCs w:val="28"/>
        </w:rPr>
        <w:t>придбання</w:t>
      </w:r>
      <w:proofErr w:type="spellEnd"/>
      <w:r w:rsidRPr="00AE7307">
        <w:rPr>
          <w:sz w:val="28"/>
          <w:szCs w:val="28"/>
        </w:rPr>
        <w:t xml:space="preserve"> </w:t>
      </w:r>
      <w:proofErr w:type="spellStart"/>
      <w:r w:rsidRPr="00AE7307">
        <w:rPr>
          <w:sz w:val="28"/>
          <w:szCs w:val="28"/>
        </w:rPr>
        <w:t>житла</w:t>
      </w:r>
      <w:proofErr w:type="spellEnd"/>
      <w:r w:rsidRPr="00AE7307">
        <w:rPr>
          <w:sz w:val="28"/>
          <w:szCs w:val="28"/>
        </w:rPr>
        <w:t xml:space="preserve"> та </w:t>
      </w:r>
      <w:proofErr w:type="spellStart"/>
      <w:r w:rsidRPr="00AE7307">
        <w:rPr>
          <w:sz w:val="28"/>
          <w:szCs w:val="28"/>
        </w:rPr>
        <w:t>приміщень</w:t>
      </w:r>
      <w:proofErr w:type="spellEnd"/>
      <w:r w:rsidRPr="00AE7307">
        <w:rPr>
          <w:sz w:val="28"/>
          <w:szCs w:val="28"/>
        </w:rPr>
        <w:t xml:space="preserve"> для </w:t>
      </w:r>
      <w:proofErr w:type="spellStart"/>
      <w:r w:rsidRPr="00AE7307">
        <w:rPr>
          <w:sz w:val="28"/>
          <w:szCs w:val="28"/>
        </w:rPr>
        <w:t>розвитку</w:t>
      </w:r>
      <w:proofErr w:type="spellEnd"/>
      <w:r w:rsidRPr="00AE7307">
        <w:rPr>
          <w:sz w:val="28"/>
          <w:szCs w:val="28"/>
        </w:rPr>
        <w:t xml:space="preserve">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інших</w:t>
      </w:r>
      <w:proofErr w:type="spellEnd"/>
      <w:r w:rsidRPr="00AE7307">
        <w:rPr>
          <w:sz w:val="28"/>
          <w:szCs w:val="28"/>
        </w:rPr>
        <w:t xml:space="preserve"> форм </w:t>
      </w:r>
      <w:proofErr w:type="spellStart"/>
      <w:r w:rsidRPr="00AE7307">
        <w:rPr>
          <w:sz w:val="28"/>
          <w:szCs w:val="28"/>
        </w:rPr>
        <w:t>виховання</w:t>
      </w:r>
      <w:proofErr w:type="spellEnd"/>
      <w:r w:rsidRPr="00AE7307">
        <w:rPr>
          <w:sz w:val="28"/>
          <w:szCs w:val="28"/>
        </w:rPr>
        <w:t xml:space="preserve">, </w:t>
      </w:r>
      <w:proofErr w:type="spellStart"/>
      <w:r w:rsidRPr="00AE7307">
        <w:rPr>
          <w:sz w:val="28"/>
          <w:szCs w:val="28"/>
        </w:rPr>
        <w:t>наближених</w:t>
      </w:r>
      <w:proofErr w:type="spellEnd"/>
      <w:r w:rsidRPr="00AE7307">
        <w:rPr>
          <w:sz w:val="28"/>
          <w:szCs w:val="28"/>
        </w:rPr>
        <w:t xml:space="preserve"> до </w:t>
      </w:r>
      <w:proofErr w:type="spellStart"/>
      <w:r w:rsidRPr="00AE7307">
        <w:rPr>
          <w:sz w:val="28"/>
          <w:szCs w:val="28"/>
        </w:rPr>
        <w:t>сімейних</w:t>
      </w:r>
      <w:proofErr w:type="spellEnd"/>
      <w:r w:rsidRPr="00AE7307">
        <w:rPr>
          <w:sz w:val="28"/>
          <w:szCs w:val="28"/>
        </w:rPr>
        <w:t xml:space="preserve">, </w:t>
      </w:r>
      <w:proofErr w:type="spellStart"/>
      <w:r w:rsidRPr="00AE7307">
        <w:rPr>
          <w:sz w:val="28"/>
          <w:szCs w:val="28"/>
        </w:rPr>
        <w:t>забезпечення</w:t>
      </w:r>
      <w:proofErr w:type="spellEnd"/>
      <w:r w:rsidRPr="00AE7307">
        <w:rPr>
          <w:sz w:val="28"/>
          <w:szCs w:val="28"/>
        </w:rPr>
        <w:t xml:space="preserve"> </w:t>
      </w:r>
      <w:proofErr w:type="spellStart"/>
      <w:r w:rsidRPr="00AE7307">
        <w:rPr>
          <w:sz w:val="28"/>
          <w:szCs w:val="28"/>
        </w:rPr>
        <w:t>житлом</w:t>
      </w:r>
      <w:proofErr w:type="spellEnd"/>
      <w:r w:rsidRPr="00AE7307">
        <w:rPr>
          <w:sz w:val="28"/>
          <w:szCs w:val="28"/>
        </w:rPr>
        <w:t xml:space="preserve"> </w:t>
      </w:r>
      <w:proofErr w:type="spellStart"/>
      <w:r w:rsidRPr="00AE7307">
        <w:rPr>
          <w:sz w:val="28"/>
          <w:szCs w:val="28"/>
        </w:rPr>
        <w:t>дітей-сиріт</w:t>
      </w:r>
      <w:proofErr w:type="spellEnd"/>
      <w:r w:rsidRPr="00AE7307">
        <w:rPr>
          <w:sz w:val="28"/>
          <w:szCs w:val="28"/>
        </w:rPr>
        <w:t xml:space="preserve">, </w:t>
      </w:r>
      <w:proofErr w:type="spellStart"/>
      <w:r w:rsidRPr="00AE7307">
        <w:rPr>
          <w:sz w:val="28"/>
          <w:szCs w:val="28"/>
        </w:rPr>
        <w:t>дітей</w:t>
      </w:r>
      <w:proofErr w:type="spellEnd"/>
      <w:r w:rsidRPr="00AE7307">
        <w:rPr>
          <w:sz w:val="28"/>
          <w:szCs w:val="28"/>
        </w:rPr>
        <w:t xml:space="preserve">, </w:t>
      </w:r>
      <w:proofErr w:type="spellStart"/>
      <w:r w:rsidRPr="00AE7307">
        <w:rPr>
          <w:sz w:val="28"/>
          <w:szCs w:val="28"/>
        </w:rPr>
        <w:t>позбавлених</w:t>
      </w:r>
      <w:proofErr w:type="spellEnd"/>
      <w:r w:rsidRPr="00AE7307">
        <w:rPr>
          <w:sz w:val="28"/>
          <w:szCs w:val="28"/>
        </w:rPr>
        <w:t xml:space="preserve"> </w:t>
      </w:r>
      <w:proofErr w:type="spellStart"/>
      <w:r w:rsidRPr="00AE7307">
        <w:rPr>
          <w:sz w:val="28"/>
          <w:szCs w:val="28"/>
        </w:rPr>
        <w:t>батьківського</w:t>
      </w:r>
      <w:proofErr w:type="spellEnd"/>
      <w:r w:rsidRPr="00AE7307">
        <w:rPr>
          <w:sz w:val="28"/>
          <w:szCs w:val="28"/>
        </w:rPr>
        <w:t xml:space="preserve"> </w:t>
      </w:r>
      <w:proofErr w:type="spellStart"/>
      <w:r w:rsidRPr="00AE7307">
        <w:rPr>
          <w:sz w:val="28"/>
          <w:szCs w:val="28"/>
        </w:rPr>
        <w:t>піклування</w:t>
      </w:r>
      <w:proofErr w:type="spellEnd"/>
      <w:r w:rsidRPr="00AE7307">
        <w:rPr>
          <w:sz w:val="28"/>
          <w:szCs w:val="28"/>
        </w:rPr>
        <w:t xml:space="preserve">, </w:t>
      </w:r>
      <w:proofErr w:type="spellStart"/>
      <w:r w:rsidRPr="00AE7307">
        <w:rPr>
          <w:sz w:val="28"/>
          <w:szCs w:val="28"/>
        </w:rPr>
        <w:t>осіб</w:t>
      </w:r>
      <w:proofErr w:type="spellEnd"/>
      <w:r w:rsidRPr="00AE7307">
        <w:rPr>
          <w:sz w:val="28"/>
          <w:szCs w:val="28"/>
        </w:rPr>
        <w:t xml:space="preserve"> з </w:t>
      </w:r>
      <w:proofErr w:type="spellStart"/>
      <w:r w:rsidRPr="00AE7307">
        <w:rPr>
          <w:sz w:val="28"/>
          <w:szCs w:val="28"/>
        </w:rPr>
        <w:t>їх</w:t>
      </w:r>
      <w:proofErr w:type="spellEnd"/>
      <w:r w:rsidRPr="00AE7307">
        <w:rPr>
          <w:sz w:val="28"/>
          <w:szCs w:val="28"/>
        </w:rPr>
        <w:t xml:space="preserve"> числа</w:t>
      </w:r>
    </w:p>
    <w:p w:rsidR="00AE7307" w:rsidRPr="00AE7307" w:rsidRDefault="00AE7307" w:rsidP="00AE7307">
      <w:pPr>
        <w:suppressAutoHyphens/>
        <w:rPr>
          <w:i/>
          <w:sz w:val="28"/>
          <w:szCs w:val="28"/>
          <w:lang w:eastAsia="zh-CN"/>
        </w:rPr>
      </w:pPr>
    </w:p>
    <w:p w:rsidR="00AE7307" w:rsidRPr="00AE7307" w:rsidRDefault="00AE7307" w:rsidP="00AE7307">
      <w:pPr>
        <w:suppressAutoHyphens/>
        <w:rPr>
          <w:i/>
          <w:sz w:val="8"/>
          <w:szCs w:val="8"/>
          <w:lang w:eastAsia="zh-CN"/>
        </w:rPr>
      </w:pPr>
    </w:p>
    <w:p w:rsidR="00AE7307" w:rsidRPr="00AE7307" w:rsidRDefault="00AE7307" w:rsidP="00AE7307">
      <w:pPr>
        <w:suppressAutoHyphens/>
        <w:jc w:val="center"/>
        <w:rPr>
          <w:b/>
          <w:i/>
          <w:sz w:val="28"/>
          <w:szCs w:val="28"/>
          <w:lang w:eastAsia="zh-CN"/>
        </w:rPr>
      </w:pPr>
      <w:r w:rsidRPr="00AE7307">
        <w:rPr>
          <w:b/>
          <w:i/>
          <w:sz w:val="28"/>
          <w:szCs w:val="28"/>
          <w:lang w:eastAsia="zh-CN"/>
        </w:rPr>
        <w:t xml:space="preserve">Голова </w:t>
      </w:r>
      <w:proofErr w:type="spellStart"/>
      <w:r w:rsidRPr="00AE7307">
        <w:rPr>
          <w:b/>
          <w:i/>
          <w:sz w:val="28"/>
          <w:szCs w:val="28"/>
          <w:lang w:eastAsia="zh-CN"/>
        </w:rPr>
        <w:t>комісії</w:t>
      </w:r>
      <w:proofErr w:type="spellEnd"/>
      <w:r w:rsidRPr="00AE7307">
        <w:rPr>
          <w:b/>
          <w:i/>
          <w:sz w:val="28"/>
          <w:szCs w:val="28"/>
          <w:lang w:eastAsia="zh-CN"/>
        </w:rPr>
        <w:t xml:space="preserve"> </w:t>
      </w:r>
    </w:p>
    <w:p w:rsidR="00AE7307" w:rsidRPr="00AE7307" w:rsidRDefault="00AE7307" w:rsidP="00AE7307">
      <w:pPr>
        <w:suppressAutoHyphens/>
        <w:jc w:val="center"/>
        <w:rPr>
          <w:b/>
          <w:i/>
          <w:sz w:val="28"/>
          <w:szCs w:val="28"/>
          <w:lang w:eastAsia="zh-CN"/>
        </w:rPr>
      </w:pPr>
    </w:p>
    <w:tbl>
      <w:tblPr>
        <w:tblW w:w="9720" w:type="dxa"/>
        <w:tblInd w:w="55" w:type="dxa"/>
        <w:tblLayout w:type="fixed"/>
        <w:tblCellMar>
          <w:top w:w="55" w:type="dxa"/>
          <w:left w:w="55" w:type="dxa"/>
          <w:bottom w:w="55" w:type="dxa"/>
          <w:right w:w="55" w:type="dxa"/>
        </w:tblCellMar>
        <w:tblLook w:val="00A0" w:firstRow="1" w:lastRow="0" w:firstColumn="1" w:lastColumn="0" w:noHBand="0" w:noVBand="0"/>
      </w:tblPr>
      <w:tblGrid>
        <w:gridCol w:w="3734"/>
        <w:gridCol w:w="945"/>
        <w:gridCol w:w="5041"/>
      </w:tblGrid>
      <w:tr w:rsidR="00AE7307" w:rsidRPr="00AE7307" w:rsidTr="0079457F">
        <w:tc>
          <w:tcPr>
            <w:tcW w:w="3734" w:type="dxa"/>
          </w:tcPr>
          <w:p w:rsidR="00AE7307" w:rsidRPr="00AE7307" w:rsidRDefault="00AE7307" w:rsidP="0079457F">
            <w:pPr>
              <w:suppressAutoHyphens/>
              <w:jc w:val="both"/>
              <w:rPr>
                <w:sz w:val="28"/>
                <w:szCs w:val="28"/>
                <w:lang w:eastAsia="zh-CN"/>
              </w:rPr>
            </w:pPr>
            <w:r w:rsidRPr="00AE7307">
              <w:rPr>
                <w:sz w:val="28"/>
                <w:szCs w:val="28"/>
                <w:lang w:eastAsia="zh-CN"/>
              </w:rPr>
              <w:t xml:space="preserve">Ковач </w:t>
            </w:r>
            <w:proofErr w:type="spellStart"/>
            <w:r w:rsidRPr="00AE7307">
              <w:rPr>
                <w:sz w:val="28"/>
                <w:szCs w:val="28"/>
                <w:lang w:eastAsia="zh-CN"/>
              </w:rPr>
              <w:t>Іван</w:t>
            </w:r>
            <w:proofErr w:type="spellEnd"/>
            <w:r w:rsidRPr="00AE7307">
              <w:rPr>
                <w:sz w:val="28"/>
                <w:szCs w:val="28"/>
                <w:lang w:eastAsia="zh-CN"/>
              </w:rPr>
              <w:t xml:space="preserve"> </w:t>
            </w:r>
            <w:proofErr w:type="spellStart"/>
            <w:r w:rsidRPr="00AE7307">
              <w:rPr>
                <w:sz w:val="28"/>
                <w:szCs w:val="28"/>
                <w:lang w:eastAsia="zh-CN"/>
              </w:rPr>
              <w:t>Іванович</w:t>
            </w:r>
            <w:proofErr w:type="spellEnd"/>
            <w:r w:rsidRPr="00AE7307">
              <w:rPr>
                <w:sz w:val="28"/>
                <w:szCs w:val="28"/>
                <w:lang w:eastAsia="zh-CN"/>
              </w:rPr>
              <w:t xml:space="preserve">  </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proofErr w:type="spellStart"/>
            <w:r w:rsidRPr="00AE7307">
              <w:rPr>
                <w:sz w:val="28"/>
                <w:szCs w:val="28"/>
                <w:lang w:eastAsia="zh-CN"/>
              </w:rPr>
              <w:t>Тячівський</w:t>
            </w:r>
            <w:proofErr w:type="spellEnd"/>
            <w:r w:rsidRPr="00AE7307">
              <w:rPr>
                <w:sz w:val="28"/>
                <w:szCs w:val="28"/>
                <w:lang w:eastAsia="zh-CN"/>
              </w:rPr>
              <w:t xml:space="preserve"> </w:t>
            </w:r>
            <w:proofErr w:type="spellStart"/>
            <w:r w:rsidRPr="00AE7307">
              <w:rPr>
                <w:sz w:val="28"/>
                <w:szCs w:val="28"/>
                <w:lang w:eastAsia="zh-CN"/>
              </w:rPr>
              <w:t>міський</w:t>
            </w:r>
            <w:proofErr w:type="spellEnd"/>
            <w:r w:rsidRPr="00AE7307">
              <w:rPr>
                <w:sz w:val="28"/>
                <w:szCs w:val="28"/>
                <w:lang w:eastAsia="zh-CN"/>
              </w:rPr>
              <w:t xml:space="preserve"> голова</w:t>
            </w:r>
          </w:p>
        </w:tc>
      </w:tr>
      <w:tr w:rsidR="00AE7307" w:rsidRPr="00AE7307" w:rsidTr="0079457F">
        <w:tc>
          <w:tcPr>
            <w:tcW w:w="9720" w:type="dxa"/>
            <w:gridSpan w:val="3"/>
          </w:tcPr>
          <w:p w:rsidR="00AE7307" w:rsidRPr="00AE7307" w:rsidRDefault="00AE7307" w:rsidP="0079457F">
            <w:pPr>
              <w:suppressAutoHyphens/>
              <w:spacing w:before="120" w:after="120"/>
              <w:jc w:val="center"/>
              <w:rPr>
                <w:sz w:val="28"/>
                <w:szCs w:val="28"/>
                <w:lang w:eastAsia="zh-CN"/>
              </w:rPr>
            </w:pPr>
            <w:r w:rsidRPr="00AE7307">
              <w:rPr>
                <w:b/>
                <w:i/>
                <w:sz w:val="28"/>
                <w:szCs w:val="28"/>
                <w:lang w:eastAsia="zh-CN"/>
              </w:rPr>
              <w:t xml:space="preserve">Заступники </w:t>
            </w:r>
            <w:proofErr w:type="spellStart"/>
            <w:r w:rsidRPr="00AE7307">
              <w:rPr>
                <w:b/>
                <w:i/>
                <w:sz w:val="28"/>
                <w:szCs w:val="28"/>
                <w:lang w:eastAsia="zh-CN"/>
              </w:rPr>
              <w:t>голови</w:t>
            </w:r>
            <w:proofErr w:type="spellEnd"/>
            <w:r w:rsidRPr="00AE7307">
              <w:rPr>
                <w:b/>
                <w:i/>
                <w:sz w:val="28"/>
                <w:szCs w:val="28"/>
                <w:lang w:eastAsia="zh-CN"/>
              </w:rPr>
              <w:t xml:space="preserve"> </w:t>
            </w:r>
            <w:proofErr w:type="spellStart"/>
            <w:r w:rsidRPr="00AE7307">
              <w:rPr>
                <w:b/>
                <w:i/>
                <w:sz w:val="28"/>
                <w:szCs w:val="28"/>
                <w:lang w:eastAsia="zh-CN"/>
              </w:rPr>
              <w:t>комісії</w:t>
            </w:r>
            <w:proofErr w:type="spellEnd"/>
            <w:r w:rsidRPr="00AE7307">
              <w:rPr>
                <w:b/>
                <w:i/>
                <w:sz w:val="28"/>
                <w:szCs w:val="28"/>
                <w:lang w:eastAsia="zh-CN"/>
              </w:rPr>
              <w:t xml:space="preserve">: </w:t>
            </w:r>
          </w:p>
        </w:tc>
      </w:tr>
      <w:tr w:rsidR="00AE7307" w:rsidRPr="00AE7307" w:rsidTr="0079457F">
        <w:tc>
          <w:tcPr>
            <w:tcW w:w="3734" w:type="dxa"/>
          </w:tcPr>
          <w:p w:rsidR="00AE7307" w:rsidRPr="00AE7307" w:rsidRDefault="00AE7307" w:rsidP="0079457F">
            <w:pPr>
              <w:suppressAutoHyphens/>
              <w:rPr>
                <w:caps/>
                <w:sz w:val="28"/>
                <w:szCs w:val="28"/>
                <w:lang w:eastAsia="zh-CN"/>
              </w:rPr>
            </w:pPr>
            <w:proofErr w:type="spellStart"/>
            <w:r w:rsidRPr="00AE7307">
              <w:rPr>
                <w:caps/>
                <w:sz w:val="28"/>
                <w:szCs w:val="28"/>
                <w:lang w:eastAsia="zh-CN"/>
              </w:rPr>
              <w:t>М</w:t>
            </w:r>
            <w:r w:rsidRPr="00AE7307">
              <w:rPr>
                <w:sz w:val="28"/>
                <w:szCs w:val="28"/>
                <w:lang w:eastAsia="zh-CN"/>
              </w:rPr>
              <w:t>ийсарош</w:t>
            </w:r>
            <w:proofErr w:type="spellEnd"/>
            <w:r w:rsidRPr="00AE7307">
              <w:rPr>
                <w:sz w:val="28"/>
                <w:szCs w:val="28"/>
                <w:lang w:eastAsia="zh-CN"/>
              </w:rPr>
              <w:t xml:space="preserve"> </w:t>
            </w:r>
            <w:proofErr w:type="spellStart"/>
            <w:r w:rsidRPr="00AE7307">
              <w:rPr>
                <w:sz w:val="28"/>
                <w:szCs w:val="28"/>
                <w:lang w:eastAsia="zh-CN"/>
              </w:rPr>
              <w:t>Тіберій</w:t>
            </w:r>
            <w:proofErr w:type="spellEnd"/>
            <w:r w:rsidRPr="00AE7307">
              <w:rPr>
                <w:sz w:val="28"/>
                <w:szCs w:val="28"/>
                <w:lang w:eastAsia="zh-CN"/>
              </w:rPr>
              <w:t xml:space="preserve"> Степанович</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заступник </w:t>
            </w:r>
            <w:proofErr w:type="spellStart"/>
            <w:r w:rsidRPr="00AE7307">
              <w:rPr>
                <w:sz w:val="28"/>
                <w:szCs w:val="28"/>
                <w:lang w:eastAsia="zh-CN"/>
              </w:rPr>
              <w:t>міського</w:t>
            </w:r>
            <w:proofErr w:type="spellEnd"/>
            <w:r w:rsidRPr="00AE7307">
              <w:rPr>
                <w:sz w:val="28"/>
                <w:szCs w:val="28"/>
                <w:lang w:eastAsia="zh-CN"/>
              </w:rPr>
              <w:t xml:space="preserve"> </w:t>
            </w:r>
            <w:proofErr w:type="spellStart"/>
            <w:r w:rsidRPr="00AE7307">
              <w:rPr>
                <w:sz w:val="28"/>
                <w:szCs w:val="28"/>
                <w:lang w:eastAsia="zh-CN"/>
              </w:rPr>
              <w:t>голови</w:t>
            </w:r>
            <w:proofErr w:type="spellEnd"/>
            <w:r w:rsidRPr="00AE7307">
              <w:rPr>
                <w:sz w:val="28"/>
                <w:szCs w:val="28"/>
                <w:lang w:eastAsia="zh-CN"/>
              </w:rPr>
              <w:t xml:space="preserve"> з </w:t>
            </w:r>
            <w:proofErr w:type="spellStart"/>
            <w:r w:rsidRPr="00AE7307">
              <w:rPr>
                <w:sz w:val="28"/>
                <w:szCs w:val="28"/>
                <w:lang w:eastAsia="zh-CN"/>
              </w:rPr>
              <w:t>питань</w:t>
            </w:r>
            <w:proofErr w:type="spellEnd"/>
            <w:r w:rsidRPr="00AE7307">
              <w:rPr>
                <w:sz w:val="28"/>
                <w:szCs w:val="28"/>
                <w:lang w:eastAsia="zh-CN"/>
              </w:rPr>
              <w:t xml:space="preserve"> </w:t>
            </w:r>
            <w:proofErr w:type="spellStart"/>
            <w:r w:rsidRPr="00AE7307">
              <w:rPr>
                <w:sz w:val="28"/>
                <w:szCs w:val="28"/>
                <w:lang w:eastAsia="zh-CN"/>
              </w:rPr>
              <w:t>виконавчих</w:t>
            </w:r>
            <w:proofErr w:type="spellEnd"/>
            <w:r w:rsidRPr="00AE7307">
              <w:rPr>
                <w:sz w:val="28"/>
                <w:szCs w:val="28"/>
                <w:lang w:eastAsia="zh-CN"/>
              </w:rPr>
              <w:t xml:space="preserve"> </w:t>
            </w:r>
            <w:proofErr w:type="spellStart"/>
            <w:r w:rsidRPr="00AE7307">
              <w:rPr>
                <w:sz w:val="28"/>
                <w:szCs w:val="28"/>
                <w:lang w:eastAsia="zh-CN"/>
              </w:rPr>
              <w:t>органів</w:t>
            </w:r>
            <w:proofErr w:type="spellEnd"/>
            <w:r w:rsidRPr="00AE7307">
              <w:rPr>
                <w:sz w:val="28"/>
                <w:szCs w:val="28"/>
                <w:lang w:eastAsia="zh-CN"/>
              </w:rPr>
              <w:t xml:space="preserve"> ради </w:t>
            </w:r>
          </w:p>
        </w:tc>
      </w:tr>
      <w:tr w:rsidR="00AE7307" w:rsidRPr="00AE7307" w:rsidTr="0079457F">
        <w:tc>
          <w:tcPr>
            <w:tcW w:w="9720" w:type="dxa"/>
            <w:gridSpan w:val="3"/>
          </w:tcPr>
          <w:p w:rsidR="00AE7307" w:rsidRPr="00AE7307" w:rsidRDefault="00AE7307" w:rsidP="0079457F">
            <w:pPr>
              <w:suppressAutoHyphens/>
              <w:spacing w:before="120" w:after="120"/>
              <w:ind w:right="-51"/>
              <w:jc w:val="center"/>
              <w:rPr>
                <w:b/>
                <w:i/>
                <w:sz w:val="28"/>
                <w:szCs w:val="28"/>
                <w:lang w:eastAsia="zh-CN"/>
              </w:rPr>
            </w:pPr>
            <w:proofErr w:type="spellStart"/>
            <w:r w:rsidRPr="00AE7307">
              <w:rPr>
                <w:b/>
                <w:i/>
                <w:sz w:val="28"/>
                <w:szCs w:val="28"/>
                <w:lang w:eastAsia="zh-CN"/>
              </w:rPr>
              <w:t>Секретар</w:t>
            </w:r>
            <w:proofErr w:type="spellEnd"/>
            <w:r w:rsidRPr="00AE7307">
              <w:rPr>
                <w:b/>
                <w:i/>
                <w:sz w:val="28"/>
                <w:szCs w:val="28"/>
                <w:lang w:eastAsia="zh-CN"/>
              </w:rPr>
              <w:t xml:space="preserve"> </w:t>
            </w:r>
            <w:proofErr w:type="spellStart"/>
            <w:r w:rsidRPr="00AE7307">
              <w:rPr>
                <w:b/>
                <w:i/>
                <w:sz w:val="28"/>
                <w:szCs w:val="28"/>
                <w:lang w:eastAsia="zh-CN"/>
              </w:rPr>
              <w:t>комісії</w:t>
            </w:r>
            <w:proofErr w:type="spellEnd"/>
            <w:r w:rsidRPr="00AE7307">
              <w:rPr>
                <w:b/>
                <w:i/>
                <w:sz w:val="28"/>
                <w:szCs w:val="28"/>
                <w:lang w:eastAsia="zh-CN"/>
              </w:rPr>
              <w:t xml:space="preserve"> </w:t>
            </w:r>
          </w:p>
        </w:tc>
      </w:tr>
      <w:tr w:rsidR="00AE7307" w:rsidRPr="00AE7307" w:rsidTr="0079457F">
        <w:tc>
          <w:tcPr>
            <w:tcW w:w="3734" w:type="dxa"/>
          </w:tcPr>
          <w:p w:rsidR="00AE7307" w:rsidRPr="00AE7307" w:rsidRDefault="00AE7307" w:rsidP="0079457F">
            <w:pPr>
              <w:suppressAutoHyphens/>
              <w:rPr>
                <w:szCs w:val="28"/>
                <w:lang w:eastAsia="zh-CN"/>
              </w:rPr>
            </w:pPr>
            <w:proofErr w:type="spellStart"/>
            <w:r w:rsidRPr="00AE7307">
              <w:rPr>
                <w:caps/>
                <w:sz w:val="28"/>
                <w:szCs w:val="28"/>
                <w:lang w:eastAsia="zh-CN"/>
              </w:rPr>
              <w:t>Т</w:t>
            </w:r>
            <w:r w:rsidRPr="00AE7307">
              <w:rPr>
                <w:sz w:val="28"/>
                <w:szCs w:val="28"/>
                <w:lang w:eastAsia="zh-CN"/>
              </w:rPr>
              <w:t>иводар</w:t>
            </w:r>
            <w:proofErr w:type="spellEnd"/>
            <w:r w:rsidRPr="00AE7307">
              <w:rPr>
                <w:caps/>
                <w:sz w:val="28"/>
                <w:szCs w:val="28"/>
                <w:lang w:eastAsia="zh-CN"/>
              </w:rPr>
              <w:t xml:space="preserve"> </w:t>
            </w:r>
            <w:proofErr w:type="spellStart"/>
            <w:r w:rsidRPr="00AE7307">
              <w:rPr>
                <w:caps/>
                <w:sz w:val="28"/>
                <w:szCs w:val="28"/>
                <w:lang w:eastAsia="zh-CN"/>
              </w:rPr>
              <w:t>М</w:t>
            </w:r>
            <w:r w:rsidRPr="00AE7307">
              <w:rPr>
                <w:sz w:val="28"/>
                <w:szCs w:val="28"/>
                <w:lang w:eastAsia="zh-CN"/>
              </w:rPr>
              <w:t>аріанна</w:t>
            </w:r>
            <w:proofErr w:type="spellEnd"/>
            <w:r w:rsidRPr="00AE7307">
              <w:rPr>
                <w:caps/>
                <w:sz w:val="28"/>
                <w:szCs w:val="28"/>
                <w:lang w:eastAsia="zh-CN"/>
              </w:rPr>
              <w:t xml:space="preserve"> </w:t>
            </w:r>
            <w:proofErr w:type="spellStart"/>
            <w:r w:rsidRPr="00AE7307">
              <w:rPr>
                <w:caps/>
                <w:sz w:val="28"/>
                <w:szCs w:val="28"/>
                <w:lang w:eastAsia="zh-CN"/>
              </w:rPr>
              <w:t>В</w:t>
            </w:r>
            <w:r w:rsidRPr="00AE7307">
              <w:rPr>
                <w:sz w:val="28"/>
                <w:szCs w:val="28"/>
                <w:lang w:eastAsia="zh-CN"/>
              </w:rPr>
              <w:t>асилівна</w:t>
            </w:r>
            <w:proofErr w:type="spellEnd"/>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proofErr w:type="spellStart"/>
            <w:r w:rsidRPr="00AE7307">
              <w:rPr>
                <w:sz w:val="28"/>
                <w:szCs w:val="28"/>
                <w:lang w:eastAsia="zh-CN"/>
              </w:rPr>
              <w:t>головний</w:t>
            </w:r>
            <w:proofErr w:type="spellEnd"/>
            <w:r w:rsidRPr="00AE7307">
              <w:rPr>
                <w:sz w:val="28"/>
                <w:szCs w:val="28"/>
                <w:lang w:eastAsia="zh-CN"/>
              </w:rPr>
              <w:t xml:space="preserve"> </w:t>
            </w:r>
            <w:proofErr w:type="spellStart"/>
            <w:r w:rsidRPr="00AE7307">
              <w:rPr>
                <w:sz w:val="28"/>
                <w:szCs w:val="28"/>
                <w:lang w:eastAsia="zh-CN"/>
              </w:rPr>
              <w:t>спеціаліст</w:t>
            </w:r>
            <w:proofErr w:type="spellEnd"/>
            <w:r w:rsidRPr="00AE7307">
              <w:rPr>
                <w:sz w:val="28"/>
                <w:szCs w:val="28"/>
                <w:lang w:eastAsia="zh-CN"/>
              </w:rPr>
              <w:t xml:space="preserve"> </w:t>
            </w:r>
            <w:proofErr w:type="spellStart"/>
            <w:r w:rsidRPr="00AE7307">
              <w:rPr>
                <w:sz w:val="28"/>
                <w:szCs w:val="28"/>
                <w:lang w:eastAsia="zh-CN"/>
              </w:rPr>
              <w:t>юридичного</w:t>
            </w:r>
            <w:proofErr w:type="spellEnd"/>
            <w:r w:rsidRPr="00AE7307">
              <w:rPr>
                <w:sz w:val="28"/>
                <w:szCs w:val="28"/>
                <w:lang w:eastAsia="zh-CN"/>
              </w:rPr>
              <w:t xml:space="preserve">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апарату</w:t>
            </w:r>
            <w:proofErr w:type="spellEnd"/>
            <w:r w:rsidRPr="00AE7307">
              <w:rPr>
                <w:sz w:val="28"/>
                <w:szCs w:val="28"/>
                <w:lang w:eastAsia="zh-CN"/>
              </w:rPr>
              <w:t xml:space="preserve"> </w:t>
            </w:r>
            <w:proofErr w:type="spellStart"/>
            <w:r w:rsidRPr="00AE7307">
              <w:rPr>
                <w:sz w:val="28"/>
                <w:szCs w:val="28"/>
                <w:lang w:eastAsia="zh-CN"/>
              </w:rPr>
              <w:t>виконкому</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tc>
      </w:tr>
      <w:tr w:rsidR="00AE7307" w:rsidRPr="00AE7307" w:rsidTr="0079457F">
        <w:tc>
          <w:tcPr>
            <w:tcW w:w="9720" w:type="dxa"/>
            <w:gridSpan w:val="3"/>
          </w:tcPr>
          <w:p w:rsidR="00AE7307" w:rsidRPr="00AE7307" w:rsidRDefault="00AE7307" w:rsidP="0079457F">
            <w:pPr>
              <w:suppressAutoHyphens/>
              <w:spacing w:before="120" w:after="120"/>
              <w:jc w:val="center"/>
              <w:rPr>
                <w:b/>
                <w:sz w:val="28"/>
                <w:szCs w:val="28"/>
                <w:lang w:eastAsia="zh-CN"/>
              </w:rPr>
            </w:pPr>
            <w:r w:rsidRPr="00AE7307">
              <w:rPr>
                <w:b/>
                <w:i/>
                <w:sz w:val="28"/>
                <w:szCs w:val="28"/>
                <w:lang w:eastAsia="zh-CN"/>
              </w:rPr>
              <w:t xml:space="preserve">Члени </w:t>
            </w:r>
            <w:proofErr w:type="spellStart"/>
            <w:r w:rsidRPr="00AE7307">
              <w:rPr>
                <w:b/>
                <w:i/>
                <w:sz w:val="28"/>
                <w:szCs w:val="28"/>
                <w:lang w:eastAsia="zh-CN"/>
              </w:rPr>
              <w:t>комісії</w:t>
            </w:r>
            <w:proofErr w:type="spellEnd"/>
            <w:r w:rsidRPr="00AE7307">
              <w:rPr>
                <w:b/>
                <w:i/>
                <w:sz w:val="28"/>
                <w:szCs w:val="28"/>
                <w:lang w:eastAsia="zh-CN"/>
              </w:rPr>
              <w:t>:</w:t>
            </w:r>
          </w:p>
        </w:tc>
      </w:tr>
      <w:tr w:rsidR="00AE7307" w:rsidRPr="00AE7307" w:rsidTr="0079457F">
        <w:tc>
          <w:tcPr>
            <w:tcW w:w="3734" w:type="dxa"/>
          </w:tcPr>
          <w:p w:rsidR="00AE7307" w:rsidRPr="00AE7307" w:rsidRDefault="00AE7307" w:rsidP="0079457F">
            <w:pPr>
              <w:suppressAutoHyphens/>
              <w:rPr>
                <w:caps/>
                <w:sz w:val="28"/>
                <w:szCs w:val="28"/>
                <w:lang w:eastAsia="zh-CN"/>
              </w:rPr>
            </w:pPr>
            <w:proofErr w:type="spellStart"/>
            <w:r w:rsidRPr="00AE7307">
              <w:rPr>
                <w:caps/>
                <w:sz w:val="28"/>
                <w:szCs w:val="28"/>
                <w:lang w:eastAsia="zh-CN"/>
              </w:rPr>
              <w:t>Б</w:t>
            </w:r>
            <w:r w:rsidRPr="00AE7307">
              <w:rPr>
                <w:sz w:val="28"/>
                <w:szCs w:val="28"/>
                <w:lang w:eastAsia="zh-CN"/>
              </w:rPr>
              <w:t>енчак</w:t>
            </w:r>
            <w:proofErr w:type="spellEnd"/>
            <w:r w:rsidRPr="00AE7307">
              <w:rPr>
                <w:caps/>
                <w:sz w:val="28"/>
                <w:szCs w:val="28"/>
                <w:lang w:eastAsia="zh-CN"/>
              </w:rPr>
              <w:t xml:space="preserve"> </w:t>
            </w:r>
            <w:proofErr w:type="spellStart"/>
            <w:r w:rsidRPr="00AE7307">
              <w:rPr>
                <w:caps/>
                <w:sz w:val="28"/>
                <w:szCs w:val="28"/>
                <w:lang w:eastAsia="zh-CN"/>
              </w:rPr>
              <w:t>і</w:t>
            </w:r>
            <w:r w:rsidRPr="00AE7307">
              <w:rPr>
                <w:sz w:val="28"/>
                <w:szCs w:val="28"/>
                <w:lang w:eastAsia="zh-CN"/>
              </w:rPr>
              <w:t>гор</w:t>
            </w:r>
            <w:proofErr w:type="spellEnd"/>
            <w:r w:rsidRPr="00AE7307">
              <w:rPr>
                <w:caps/>
                <w:sz w:val="28"/>
                <w:szCs w:val="28"/>
                <w:lang w:eastAsia="zh-CN"/>
              </w:rPr>
              <w:t xml:space="preserve"> </w:t>
            </w:r>
            <w:proofErr w:type="spellStart"/>
            <w:r w:rsidRPr="00AE7307">
              <w:rPr>
                <w:caps/>
                <w:sz w:val="28"/>
                <w:szCs w:val="28"/>
                <w:lang w:eastAsia="zh-CN"/>
              </w:rPr>
              <w:t>в</w:t>
            </w:r>
            <w:r w:rsidRPr="00AE7307">
              <w:rPr>
                <w:sz w:val="28"/>
                <w:szCs w:val="28"/>
                <w:lang w:eastAsia="zh-CN"/>
              </w:rPr>
              <w:t>асильович</w:t>
            </w:r>
            <w:proofErr w:type="spellEnd"/>
            <w:r w:rsidRPr="00AE7307">
              <w:rPr>
                <w:caps/>
                <w:sz w:val="28"/>
                <w:szCs w:val="28"/>
                <w:lang w:eastAsia="zh-CN"/>
              </w:rPr>
              <w:t xml:space="preserve">  </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начальник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містобудування</w:t>
            </w:r>
            <w:proofErr w:type="spellEnd"/>
            <w:r w:rsidRPr="00AE7307">
              <w:rPr>
                <w:sz w:val="28"/>
                <w:szCs w:val="28"/>
                <w:lang w:eastAsia="zh-CN"/>
              </w:rPr>
              <w:t xml:space="preserve"> та </w:t>
            </w:r>
            <w:proofErr w:type="spellStart"/>
            <w:r w:rsidRPr="00AE7307">
              <w:rPr>
                <w:sz w:val="28"/>
                <w:szCs w:val="28"/>
                <w:lang w:eastAsia="zh-CN"/>
              </w:rPr>
              <w:t>архітектури</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right="57"/>
              <w:jc w:val="both"/>
              <w:rPr>
                <w:sz w:val="28"/>
                <w:szCs w:val="28"/>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proofErr w:type="spellStart"/>
            <w:r w:rsidRPr="00AE7307">
              <w:rPr>
                <w:sz w:val="28"/>
                <w:szCs w:val="28"/>
                <w:lang w:eastAsia="zh-CN"/>
              </w:rPr>
              <w:t>Боднар</w:t>
            </w:r>
            <w:proofErr w:type="spellEnd"/>
            <w:r w:rsidRPr="00AE7307">
              <w:rPr>
                <w:sz w:val="28"/>
                <w:szCs w:val="28"/>
                <w:lang w:eastAsia="zh-CN"/>
              </w:rPr>
              <w:t xml:space="preserve"> </w:t>
            </w:r>
            <w:proofErr w:type="spellStart"/>
            <w:r w:rsidRPr="00AE7307">
              <w:rPr>
                <w:sz w:val="28"/>
                <w:szCs w:val="28"/>
                <w:lang w:eastAsia="zh-CN"/>
              </w:rPr>
              <w:t>Віктор</w:t>
            </w:r>
            <w:proofErr w:type="spellEnd"/>
            <w:r w:rsidRPr="00AE7307">
              <w:rPr>
                <w:sz w:val="28"/>
                <w:szCs w:val="28"/>
                <w:lang w:eastAsia="zh-CN"/>
              </w:rPr>
              <w:t xml:space="preserve"> </w:t>
            </w:r>
            <w:proofErr w:type="spellStart"/>
            <w:r w:rsidRPr="00AE7307">
              <w:rPr>
                <w:sz w:val="28"/>
                <w:szCs w:val="28"/>
                <w:lang w:eastAsia="zh-CN"/>
              </w:rPr>
              <w:t>Миронович</w:t>
            </w:r>
            <w:proofErr w:type="spellEnd"/>
          </w:p>
          <w:p w:rsidR="00AE7307" w:rsidRPr="00AE7307" w:rsidRDefault="00AE7307" w:rsidP="0079457F">
            <w:pPr>
              <w:suppressAutoHyphens/>
              <w:rPr>
                <w:caps/>
                <w:sz w:val="28"/>
                <w:szCs w:val="28"/>
                <w:lang w:eastAsia="zh-CN"/>
              </w:rPr>
            </w:pP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начальник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комунального</w:t>
            </w:r>
            <w:proofErr w:type="spellEnd"/>
            <w:r w:rsidRPr="00AE7307">
              <w:rPr>
                <w:sz w:val="28"/>
                <w:szCs w:val="28"/>
                <w:lang w:eastAsia="zh-CN"/>
              </w:rPr>
              <w:t xml:space="preserve"> майна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left="57" w:right="57"/>
              <w:jc w:val="both"/>
              <w:rPr>
                <w:sz w:val="28"/>
                <w:szCs w:val="28"/>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proofErr w:type="spellStart"/>
            <w:r w:rsidRPr="00AE7307">
              <w:rPr>
                <w:sz w:val="28"/>
                <w:szCs w:val="28"/>
                <w:lang w:eastAsia="zh-CN"/>
              </w:rPr>
              <w:t>Візичканич</w:t>
            </w:r>
            <w:proofErr w:type="spellEnd"/>
            <w:r w:rsidRPr="00AE7307">
              <w:rPr>
                <w:sz w:val="28"/>
                <w:szCs w:val="28"/>
                <w:lang w:eastAsia="zh-CN"/>
              </w:rPr>
              <w:t xml:space="preserve"> Василь </w:t>
            </w:r>
            <w:proofErr w:type="spellStart"/>
            <w:r w:rsidRPr="00AE7307">
              <w:rPr>
                <w:sz w:val="28"/>
                <w:szCs w:val="28"/>
                <w:lang w:eastAsia="zh-CN"/>
              </w:rPr>
              <w:t>Іванович</w:t>
            </w:r>
            <w:proofErr w:type="spellEnd"/>
          </w:p>
          <w:p w:rsidR="00AE7307" w:rsidRPr="00AE7307" w:rsidRDefault="00AE7307" w:rsidP="0079457F">
            <w:pPr>
              <w:suppressAutoHyphens/>
              <w:rPr>
                <w:caps/>
                <w:sz w:val="28"/>
                <w:szCs w:val="28"/>
                <w:lang w:eastAsia="zh-CN"/>
              </w:rPr>
            </w:pP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rPr>
              <w:t xml:space="preserve">начальник </w:t>
            </w:r>
            <w:proofErr w:type="spellStart"/>
            <w:r w:rsidRPr="00AE7307">
              <w:rPr>
                <w:sz w:val="28"/>
                <w:szCs w:val="28"/>
              </w:rPr>
              <w:t>юридичного</w:t>
            </w:r>
            <w:proofErr w:type="spellEnd"/>
            <w:r w:rsidRPr="00AE7307">
              <w:rPr>
                <w:sz w:val="28"/>
                <w:szCs w:val="28"/>
              </w:rPr>
              <w:t xml:space="preserve"> </w:t>
            </w:r>
            <w:proofErr w:type="spellStart"/>
            <w:r w:rsidRPr="00AE7307">
              <w:rPr>
                <w:sz w:val="28"/>
                <w:szCs w:val="28"/>
              </w:rPr>
              <w:t>відділу</w:t>
            </w:r>
            <w:proofErr w:type="spellEnd"/>
            <w:r w:rsidRPr="00AE7307">
              <w:rPr>
                <w:sz w:val="28"/>
                <w:szCs w:val="28"/>
              </w:rPr>
              <w:t xml:space="preserve"> </w:t>
            </w:r>
            <w:proofErr w:type="spellStart"/>
            <w:r w:rsidRPr="00AE7307">
              <w:rPr>
                <w:sz w:val="28"/>
                <w:szCs w:val="28"/>
                <w:lang w:eastAsia="zh-CN"/>
              </w:rPr>
              <w:t>апарату</w:t>
            </w:r>
            <w:proofErr w:type="spellEnd"/>
            <w:r w:rsidRPr="00AE7307">
              <w:rPr>
                <w:sz w:val="28"/>
                <w:szCs w:val="28"/>
                <w:lang w:eastAsia="zh-CN"/>
              </w:rPr>
              <w:t xml:space="preserve"> </w:t>
            </w:r>
            <w:proofErr w:type="spellStart"/>
            <w:r w:rsidRPr="00AE7307">
              <w:rPr>
                <w:sz w:val="28"/>
                <w:szCs w:val="28"/>
                <w:lang w:eastAsia="zh-CN"/>
              </w:rPr>
              <w:t>виконкому</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left="57" w:right="57"/>
              <w:jc w:val="both"/>
              <w:rPr>
                <w:sz w:val="16"/>
                <w:szCs w:val="16"/>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proofErr w:type="spellStart"/>
            <w:r w:rsidRPr="00AE7307">
              <w:rPr>
                <w:sz w:val="28"/>
                <w:szCs w:val="28"/>
                <w:lang w:eastAsia="zh-CN"/>
              </w:rPr>
              <w:t>Герич</w:t>
            </w:r>
            <w:proofErr w:type="spellEnd"/>
            <w:r w:rsidRPr="00AE7307">
              <w:rPr>
                <w:sz w:val="28"/>
                <w:szCs w:val="28"/>
                <w:lang w:eastAsia="zh-CN"/>
              </w:rPr>
              <w:t xml:space="preserve"> Петро </w:t>
            </w:r>
            <w:proofErr w:type="spellStart"/>
            <w:r w:rsidRPr="00AE7307">
              <w:rPr>
                <w:sz w:val="28"/>
                <w:szCs w:val="28"/>
                <w:lang w:eastAsia="zh-CN"/>
              </w:rPr>
              <w:t>Васильович</w:t>
            </w:r>
            <w:proofErr w:type="spellEnd"/>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голова </w:t>
            </w:r>
            <w:r w:rsidR="00296E58">
              <w:rPr>
                <w:sz w:val="28"/>
                <w:szCs w:val="28"/>
                <w:lang w:val="uk-UA" w:eastAsia="zh-CN"/>
              </w:rPr>
              <w:t xml:space="preserve">постійної </w:t>
            </w:r>
            <w:proofErr w:type="spellStart"/>
            <w:r w:rsidRPr="00AE7307">
              <w:rPr>
                <w:sz w:val="28"/>
                <w:szCs w:val="28"/>
                <w:lang w:eastAsia="zh-CN"/>
              </w:rPr>
              <w:t>депутатської</w:t>
            </w:r>
            <w:proofErr w:type="spellEnd"/>
            <w:r w:rsidRPr="00AE7307">
              <w:rPr>
                <w:sz w:val="28"/>
                <w:szCs w:val="28"/>
                <w:lang w:eastAsia="zh-CN"/>
              </w:rPr>
              <w:t xml:space="preserve"> </w:t>
            </w:r>
            <w:proofErr w:type="spellStart"/>
            <w:r w:rsidRPr="00AE7307">
              <w:rPr>
                <w:sz w:val="28"/>
                <w:szCs w:val="28"/>
                <w:lang w:eastAsia="zh-CN"/>
              </w:rPr>
              <w:t>комісії</w:t>
            </w:r>
            <w:proofErr w:type="spellEnd"/>
            <w:r w:rsidRPr="00AE7307">
              <w:rPr>
                <w:sz w:val="28"/>
                <w:szCs w:val="28"/>
                <w:lang w:eastAsia="zh-CN"/>
              </w:rPr>
              <w:t xml:space="preserve"> з </w:t>
            </w:r>
            <w:proofErr w:type="spellStart"/>
            <w:r w:rsidRPr="00AE7307">
              <w:rPr>
                <w:sz w:val="28"/>
                <w:szCs w:val="28"/>
                <w:lang w:eastAsia="zh-CN"/>
              </w:rPr>
              <w:t>питань</w:t>
            </w:r>
            <w:proofErr w:type="spellEnd"/>
            <w:r w:rsidRPr="00AE7307">
              <w:rPr>
                <w:sz w:val="28"/>
                <w:szCs w:val="28"/>
                <w:lang w:eastAsia="zh-CN"/>
              </w:rPr>
              <w:t xml:space="preserve"> </w:t>
            </w:r>
            <w:proofErr w:type="spellStart"/>
            <w:r w:rsidRPr="00AE7307">
              <w:rPr>
                <w:sz w:val="28"/>
                <w:szCs w:val="28"/>
                <w:lang w:eastAsia="zh-CN"/>
              </w:rPr>
              <w:t>земельних</w:t>
            </w:r>
            <w:proofErr w:type="spellEnd"/>
            <w:r w:rsidRPr="00AE7307">
              <w:rPr>
                <w:sz w:val="28"/>
                <w:szCs w:val="28"/>
                <w:lang w:eastAsia="zh-CN"/>
              </w:rPr>
              <w:t xml:space="preserve"> </w:t>
            </w:r>
            <w:proofErr w:type="spellStart"/>
            <w:r w:rsidRPr="00AE7307">
              <w:rPr>
                <w:sz w:val="28"/>
                <w:szCs w:val="28"/>
                <w:lang w:eastAsia="zh-CN"/>
              </w:rPr>
              <w:t>відносин</w:t>
            </w:r>
            <w:proofErr w:type="spellEnd"/>
            <w:r w:rsidRPr="00AE7307">
              <w:rPr>
                <w:sz w:val="28"/>
                <w:szCs w:val="28"/>
                <w:lang w:eastAsia="zh-CN"/>
              </w:rPr>
              <w:t xml:space="preserve"> та </w:t>
            </w:r>
            <w:proofErr w:type="spellStart"/>
            <w:r w:rsidRPr="00AE7307">
              <w:rPr>
                <w:sz w:val="28"/>
                <w:szCs w:val="28"/>
                <w:lang w:eastAsia="zh-CN"/>
              </w:rPr>
              <w:t>охорони</w:t>
            </w:r>
            <w:proofErr w:type="spellEnd"/>
            <w:r w:rsidRPr="00AE7307">
              <w:rPr>
                <w:sz w:val="28"/>
                <w:szCs w:val="28"/>
                <w:lang w:eastAsia="zh-CN"/>
              </w:rPr>
              <w:t xml:space="preserve"> </w:t>
            </w:r>
            <w:proofErr w:type="spellStart"/>
            <w:r w:rsidRPr="00AE7307">
              <w:rPr>
                <w:sz w:val="28"/>
                <w:szCs w:val="28"/>
                <w:lang w:eastAsia="zh-CN"/>
              </w:rPr>
              <w:t>природи</w:t>
            </w:r>
            <w:proofErr w:type="spellEnd"/>
            <w:r w:rsidRPr="00AE7307">
              <w:rPr>
                <w:sz w:val="28"/>
                <w:szCs w:val="28"/>
                <w:lang w:eastAsia="zh-CN"/>
              </w:rPr>
              <w:t>, директор ТВП «</w:t>
            </w:r>
            <w:proofErr w:type="spellStart"/>
            <w:r w:rsidRPr="00AE7307">
              <w:rPr>
                <w:sz w:val="28"/>
                <w:szCs w:val="28"/>
                <w:lang w:eastAsia="zh-CN"/>
              </w:rPr>
              <w:t>Техбуд-Сервіс</w:t>
            </w:r>
            <w:proofErr w:type="spellEnd"/>
            <w:r w:rsidRPr="00AE7307">
              <w:rPr>
                <w:sz w:val="28"/>
                <w:szCs w:val="28"/>
                <w:lang w:eastAsia="zh-CN"/>
              </w:rPr>
              <w:t xml:space="preserve">» (за </w:t>
            </w:r>
            <w:proofErr w:type="spellStart"/>
            <w:r w:rsidRPr="00AE7307">
              <w:rPr>
                <w:sz w:val="28"/>
                <w:szCs w:val="28"/>
                <w:lang w:eastAsia="zh-CN"/>
              </w:rPr>
              <w:t>згодою</w:t>
            </w:r>
            <w:proofErr w:type="spellEnd"/>
            <w:r w:rsidRPr="00AE7307">
              <w:rPr>
                <w:sz w:val="28"/>
                <w:szCs w:val="28"/>
                <w:lang w:eastAsia="zh-CN"/>
              </w:rPr>
              <w:t>)</w:t>
            </w:r>
          </w:p>
          <w:p w:rsidR="00AE7307" w:rsidRPr="00AE7307" w:rsidRDefault="00AE7307" w:rsidP="0079457F">
            <w:pPr>
              <w:suppressAutoHyphens/>
              <w:ind w:left="57" w:right="57"/>
              <w:jc w:val="both"/>
              <w:rPr>
                <w:sz w:val="28"/>
                <w:szCs w:val="28"/>
                <w:lang w:eastAsia="zh-CN"/>
              </w:rPr>
            </w:pPr>
          </w:p>
        </w:tc>
      </w:tr>
      <w:tr w:rsidR="00AE7307" w:rsidRPr="00AE7307" w:rsidTr="0079457F">
        <w:tc>
          <w:tcPr>
            <w:tcW w:w="3734" w:type="dxa"/>
          </w:tcPr>
          <w:p w:rsidR="00AE7307" w:rsidRPr="00AE7307" w:rsidRDefault="00AE7307" w:rsidP="0079457F">
            <w:pPr>
              <w:suppressAutoHyphens/>
              <w:rPr>
                <w:caps/>
                <w:sz w:val="28"/>
                <w:szCs w:val="28"/>
                <w:lang w:eastAsia="zh-CN"/>
              </w:rPr>
            </w:pPr>
            <w:proofErr w:type="spellStart"/>
            <w:r w:rsidRPr="00AE7307">
              <w:rPr>
                <w:caps/>
                <w:sz w:val="28"/>
                <w:szCs w:val="28"/>
                <w:lang w:eastAsia="zh-CN"/>
              </w:rPr>
              <w:t>Д</w:t>
            </w:r>
            <w:r w:rsidRPr="00AE7307">
              <w:rPr>
                <w:sz w:val="28"/>
                <w:szCs w:val="28"/>
                <w:lang w:eastAsia="zh-CN"/>
              </w:rPr>
              <w:t>овгуник</w:t>
            </w:r>
            <w:proofErr w:type="spellEnd"/>
            <w:r w:rsidRPr="00AE7307">
              <w:rPr>
                <w:caps/>
                <w:sz w:val="28"/>
                <w:szCs w:val="28"/>
                <w:lang w:eastAsia="zh-CN"/>
              </w:rPr>
              <w:t xml:space="preserve"> В</w:t>
            </w:r>
            <w:r w:rsidRPr="00AE7307">
              <w:rPr>
                <w:sz w:val="28"/>
                <w:szCs w:val="28"/>
                <w:lang w:eastAsia="zh-CN"/>
              </w:rPr>
              <w:t>асиль</w:t>
            </w:r>
            <w:r w:rsidRPr="00AE7307">
              <w:rPr>
                <w:caps/>
                <w:sz w:val="28"/>
                <w:szCs w:val="28"/>
                <w:lang w:eastAsia="zh-CN"/>
              </w:rPr>
              <w:t xml:space="preserve"> М</w:t>
            </w:r>
            <w:r w:rsidRPr="00AE7307">
              <w:rPr>
                <w:sz w:val="28"/>
                <w:szCs w:val="28"/>
                <w:lang w:eastAsia="zh-CN"/>
              </w:rPr>
              <w:t>ихайлович</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начальник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державної</w:t>
            </w:r>
            <w:proofErr w:type="spellEnd"/>
            <w:r w:rsidRPr="00AE7307">
              <w:rPr>
                <w:sz w:val="28"/>
                <w:szCs w:val="28"/>
                <w:lang w:eastAsia="zh-CN"/>
              </w:rPr>
              <w:t xml:space="preserve"> </w:t>
            </w:r>
            <w:proofErr w:type="spellStart"/>
            <w:r w:rsidRPr="00AE7307">
              <w:rPr>
                <w:sz w:val="28"/>
                <w:szCs w:val="28"/>
                <w:lang w:eastAsia="zh-CN"/>
              </w:rPr>
              <w:t>реєстрації</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left="57" w:right="57"/>
              <w:jc w:val="both"/>
              <w:rPr>
                <w:sz w:val="16"/>
                <w:szCs w:val="16"/>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proofErr w:type="spellStart"/>
            <w:r w:rsidRPr="00AE7307">
              <w:rPr>
                <w:sz w:val="28"/>
                <w:szCs w:val="28"/>
                <w:lang w:eastAsia="zh-CN"/>
              </w:rPr>
              <w:lastRenderedPageBreak/>
              <w:t>Куць</w:t>
            </w:r>
            <w:proofErr w:type="spellEnd"/>
            <w:r w:rsidRPr="00AE7307">
              <w:rPr>
                <w:sz w:val="28"/>
                <w:szCs w:val="28"/>
                <w:lang w:eastAsia="zh-CN"/>
              </w:rPr>
              <w:t xml:space="preserve"> Марта </w:t>
            </w:r>
            <w:proofErr w:type="spellStart"/>
            <w:r w:rsidRPr="00AE7307">
              <w:rPr>
                <w:sz w:val="28"/>
                <w:szCs w:val="28"/>
                <w:lang w:eastAsia="zh-CN"/>
              </w:rPr>
              <w:t>Томашівна</w:t>
            </w:r>
            <w:proofErr w:type="spellEnd"/>
          </w:p>
          <w:p w:rsidR="00AE7307" w:rsidRPr="00AE7307" w:rsidRDefault="00AE7307" w:rsidP="0079457F">
            <w:pPr>
              <w:suppressAutoHyphens/>
              <w:rPr>
                <w:sz w:val="28"/>
                <w:szCs w:val="28"/>
                <w:lang w:eastAsia="zh-CN"/>
              </w:rPr>
            </w:pP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proofErr w:type="spellStart"/>
            <w:r w:rsidRPr="00AE7307">
              <w:rPr>
                <w:sz w:val="28"/>
                <w:szCs w:val="28"/>
                <w:lang w:eastAsia="zh-CN"/>
              </w:rPr>
              <w:t>провідний</w:t>
            </w:r>
            <w:proofErr w:type="spellEnd"/>
            <w:r w:rsidRPr="00AE7307">
              <w:rPr>
                <w:sz w:val="28"/>
                <w:szCs w:val="28"/>
                <w:lang w:eastAsia="zh-CN"/>
              </w:rPr>
              <w:t xml:space="preserve"> </w:t>
            </w:r>
            <w:proofErr w:type="spellStart"/>
            <w:r w:rsidRPr="00AE7307">
              <w:rPr>
                <w:sz w:val="28"/>
                <w:szCs w:val="28"/>
                <w:lang w:eastAsia="zh-CN"/>
              </w:rPr>
              <w:t>спеціаліст</w:t>
            </w:r>
            <w:proofErr w:type="spellEnd"/>
            <w:r w:rsidRPr="00AE7307">
              <w:rPr>
                <w:sz w:val="28"/>
                <w:szCs w:val="28"/>
                <w:lang w:eastAsia="zh-CN"/>
              </w:rPr>
              <w:t xml:space="preserve">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освіти</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left="57" w:right="57"/>
              <w:jc w:val="both"/>
              <w:rPr>
                <w:sz w:val="16"/>
                <w:szCs w:val="16"/>
                <w:lang w:eastAsia="zh-CN"/>
              </w:rPr>
            </w:pPr>
          </w:p>
        </w:tc>
      </w:tr>
      <w:tr w:rsidR="00AE7307" w:rsidRPr="00AE7307" w:rsidTr="0079457F">
        <w:tc>
          <w:tcPr>
            <w:tcW w:w="3734" w:type="dxa"/>
          </w:tcPr>
          <w:p w:rsidR="00AE7307" w:rsidRPr="00AE7307" w:rsidRDefault="00AE7307" w:rsidP="0079457F">
            <w:pPr>
              <w:suppressAutoHyphens/>
              <w:rPr>
                <w:caps/>
                <w:sz w:val="28"/>
                <w:szCs w:val="28"/>
                <w:lang w:eastAsia="zh-CN"/>
              </w:rPr>
            </w:pPr>
            <w:proofErr w:type="spellStart"/>
            <w:r w:rsidRPr="00AE7307">
              <w:rPr>
                <w:sz w:val="28"/>
                <w:szCs w:val="28"/>
                <w:lang w:eastAsia="zh-CN"/>
              </w:rPr>
              <w:t>Манзюк</w:t>
            </w:r>
            <w:proofErr w:type="spellEnd"/>
            <w:r w:rsidRPr="00AE7307">
              <w:rPr>
                <w:sz w:val="28"/>
                <w:szCs w:val="28"/>
                <w:lang w:eastAsia="zh-CN"/>
              </w:rPr>
              <w:t xml:space="preserve"> Василь Михайлович</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r w:rsidRPr="00AE7307">
              <w:rPr>
                <w:sz w:val="28"/>
                <w:szCs w:val="28"/>
                <w:lang w:eastAsia="zh-CN"/>
              </w:rPr>
              <w:t xml:space="preserve">голова </w:t>
            </w:r>
            <w:r w:rsidR="00296E58">
              <w:rPr>
                <w:sz w:val="28"/>
                <w:szCs w:val="28"/>
                <w:lang w:val="uk-UA" w:eastAsia="zh-CN"/>
              </w:rPr>
              <w:t xml:space="preserve">постійної </w:t>
            </w:r>
            <w:proofErr w:type="spellStart"/>
            <w:r w:rsidRPr="00AE7307">
              <w:rPr>
                <w:sz w:val="28"/>
                <w:szCs w:val="28"/>
                <w:lang w:eastAsia="zh-CN"/>
              </w:rPr>
              <w:t>депутатської</w:t>
            </w:r>
            <w:proofErr w:type="spellEnd"/>
            <w:r w:rsidRPr="00AE7307">
              <w:rPr>
                <w:sz w:val="28"/>
                <w:szCs w:val="28"/>
                <w:lang w:eastAsia="zh-CN"/>
              </w:rPr>
              <w:t xml:space="preserve"> </w:t>
            </w:r>
            <w:proofErr w:type="spellStart"/>
            <w:r w:rsidRPr="00AE7307">
              <w:rPr>
                <w:sz w:val="28"/>
                <w:szCs w:val="28"/>
                <w:lang w:eastAsia="zh-CN"/>
              </w:rPr>
              <w:t>комісії</w:t>
            </w:r>
            <w:proofErr w:type="spellEnd"/>
            <w:r w:rsidRPr="00AE7307">
              <w:rPr>
                <w:sz w:val="28"/>
                <w:szCs w:val="28"/>
                <w:lang w:eastAsia="zh-CN"/>
              </w:rPr>
              <w:t xml:space="preserve"> з </w:t>
            </w:r>
            <w:proofErr w:type="spellStart"/>
            <w:r w:rsidRPr="00AE7307">
              <w:rPr>
                <w:bCs/>
                <w:sz w:val="28"/>
                <w:szCs w:val="28"/>
                <w:bdr w:val="none" w:sz="0" w:space="0" w:color="auto" w:frame="1"/>
                <w:shd w:val="clear" w:color="auto" w:fill="FFFFFF"/>
              </w:rPr>
              <w:t>питань</w:t>
            </w:r>
            <w:proofErr w:type="spellEnd"/>
            <w:r w:rsidRPr="00AE7307">
              <w:rPr>
                <w:bCs/>
                <w:sz w:val="28"/>
                <w:szCs w:val="28"/>
                <w:bdr w:val="none" w:sz="0" w:space="0" w:color="auto" w:frame="1"/>
                <w:shd w:val="clear" w:color="auto" w:fill="FFFFFF"/>
              </w:rPr>
              <w:t xml:space="preserve"> </w:t>
            </w:r>
            <w:proofErr w:type="spellStart"/>
            <w:r w:rsidRPr="00AE7307">
              <w:rPr>
                <w:bCs/>
                <w:sz w:val="28"/>
                <w:szCs w:val="28"/>
                <w:bdr w:val="none" w:sz="0" w:space="0" w:color="auto" w:frame="1"/>
                <w:shd w:val="clear" w:color="auto" w:fill="FFFFFF"/>
              </w:rPr>
              <w:t>містобудування</w:t>
            </w:r>
            <w:proofErr w:type="spellEnd"/>
            <w:r w:rsidRPr="00AE7307">
              <w:rPr>
                <w:bCs/>
                <w:sz w:val="28"/>
                <w:szCs w:val="28"/>
                <w:bdr w:val="none" w:sz="0" w:space="0" w:color="auto" w:frame="1"/>
                <w:shd w:val="clear" w:color="auto" w:fill="FFFFFF"/>
              </w:rPr>
              <w:t xml:space="preserve">, </w:t>
            </w:r>
            <w:proofErr w:type="spellStart"/>
            <w:r w:rsidRPr="00AE7307">
              <w:rPr>
                <w:bCs/>
                <w:sz w:val="28"/>
                <w:szCs w:val="28"/>
                <w:bdr w:val="none" w:sz="0" w:space="0" w:color="auto" w:frame="1"/>
                <w:shd w:val="clear" w:color="auto" w:fill="FFFFFF"/>
              </w:rPr>
              <w:t>будівництва</w:t>
            </w:r>
            <w:proofErr w:type="spellEnd"/>
            <w:r w:rsidRPr="00AE7307">
              <w:rPr>
                <w:bCs/>
                <w:sz w:val="28"/>
                <w:szCs w:val="28"/>
                <w:bdr w:val="none" w:sz="0" w:space="0" w:color="auto" w:frame="1"/>
                <w:shd w:val="clear" w:color="auto" w:fill="FFFFFF"/>
              </w:rPr>
              <w:t xml:space="preserve">, </w:t>
            </w:r>
            <w:proofErr w:type="spellStart"/>
            <w:r w:rsidRPr="00AE7307">
              <w:rPr>
                <w:bCs/>
                <w:sz w:val="28"/>
                <w:szCs w:val="28"/>
                <w:bdr w:val="none" w:sz="0" w:space="0" w:color="auto" w:frame="1"/>
                <w:shd w:val="clear" w:color="auto" w:fill="FFFFFF"/>
              </w:rPr>
              <w:t>житлово-комунального</w:t>
            </w:r>
            <w:proofErr w:type="spellEnd"/>
            <w:r w:rsidRPr="00AE7307">
              <w:rPr>
                <w:bCs/>
                <w:sz w:val="28"/>
                <w:szCs w:val="28"/>
                <w:bdr w:val="none" w:sz="0" w:space="0" w:color="auto" w:frame="1"/>
                <w:shd w:val="clear" w:color="auto" w:fill="FFFFFF"/>
              </w:rPr>
              <w:t xml:space="preserve"> </w:t>
            </w:r>
            <w:proofErr w:type="spellStart"/>
            <w:r w:rsidRPr="00AE7307">
              <w:rPr>
                <w:bCs/>
                <w:sz w:val="28"/>
                <w:szCs w:val="28"/>
                <w:bdr w:val="none" w:sz="0" w:space="0" w:color="auto" w:frame="1"/>
                <w:shd w:val="clear" w:color="auto" w:fill="FFFFFF"/>
              </w:rPr>
              <w:t>господарства</w:t>
            </w:r>
            <w:proofErr w:type="spellEnd"/>
            <w:r w:rsidRPr="00AE7307">
              <w:rPr>
                <w:bCs/>
                <w:sz w:val="28"/>
                <w:szCs w:val="28"/>
                <w:bdr w:val="none" w:sz="0" w:space="0" w:color="auto" w:frame="1"/>
                <w:shd w:val="clear" w:color="auto" w:fill="FFFFFF"/>
              </w:rPr>
              <w:t xml:space="preserve"> та </w:t>
            </w:r>
            <w:proofErr w:type="spellStart"/>
            <w:r w:rsidRPr="00AE7307">
              <w:rPr>
                <w:bCs/>
                <w:sz w:val="28"/>
                <w:szCs w:val="28"/>
                <w:bdr w:val="none" w:sz="0" w:space="0" w:color="auto" w:frame="1"/>
                <w:shd w:val="clear" w:color="auto" w:fill="FFFFFF"/>
              </w:rPr>
              <w:t>комунальної</w:t>
            </w:r>
            <w:proofErr w:type="spellEnd"/>
            <w:r w:rsidRPr="00AE7307">
              <w:rPr>
                <w:bCs/>
                <w:sz w:val="28"/>
                <w:szCs w:val="28"/>
                <w:bdr w:val="none" w:sz="0" w:space="0" w:color="auto" w:frame="1"/>
                <w:shd w:val="clear" w:color="auto" w:fill="FFFFFF"/>
              </w:rPr>
              <w:t xml:space="preserve"> </w:t>
            </w:r>
            <w:proofErr w:type="spellStart"/>
            <w:r w:rsidRPr="00AE7307">
              <w:rPr>
                <w:bCs/>
                <w:sz w:val="28"/>
                <w:szCs w:val="28"/>
                <w:bdr w:val="none" w:sz="0" w:space="0" w:color="auto" w:frame="1"/>
                <w:shd w:val="clear" w:color="auto" w:fill="FFFFFF"/>
              </w:rPr>
              <w:t>власності</w:t>
            </w:r>
            <w:proofErr w:type="spellEnd"/>
            <w:r w:rsidRPr="00AE7307">
              <w:rPr>
                <w:sz w:val="28"/>
                <w:szCs w:val="28"/>
                <w:lang w:eastAsia="zh-CN"/>
              </w:rPr>
              <w:t xml:space="preserve"> (за </w:t>
            </w:r>
            <w:proofErr w:type="spellStart"/>
            <w:r w:rsidRPr="00AE7307">
              <w:rPr>
                <w:sz w:val="28"/>
                <w:szCs w:val="28"/>
                <w:lang w:eastAsia="zh-CN"/>
              </w:rPr>
              <w:t>згодою</w:t>
            </w:r>
            <w:proofErr w:type="spellEnd"/>
            <w:r w:rsidRPr="00AE7307">
              <w:rPr>
                <w:sz w:val="28"/>
                <w:szCs w:val="28"/>
                <w:lang w:eastAsia="zh-CN"/>
              </w:rPr>
              <w:t>)</w:t>
            </w:r>
          </w:p>
          <w:p w:rsidR="00AE7307" w:rsidRPr="00AE7307" w:rsidRDefault="00AE7307" w:rsidP="0079457F">
            <w:pPr>
              <w:suppressAutoHyphens/>
              <w:ind w:left="57" w:right="57"/>
              <w:jc w:val="both"/>
              <w:rPr>
                <w:sz w:val="16"/>
                <w:szCs w:val="16"/>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proofErr w:type="spellStart"/>
            <w:r w:rsidRPr="00AE7307">
              <w:rPr>
                <w:caps/>
                <w:sz w:val="28"/>
                <w:szCs w:val="28"/>
                <w:lang w:eastAsia="zh-CN"/>
              </w:rPr>
              <w:t>Н</w:t>
            </w:r>
            <w:r w:rsidRPr="00AE7307">
              <w:rPr>
                <w:sz w:val="28"/>
                <w:szCs w:val="28"/>
                <w:lang w:eastAsia="zh-CN"/>
              </w:rPr>
              <w:t>анаші</w:t>
            </w:r>
            <w:proofErr w:type="spellEnd"/>
            <w:r w:rsidRPr="00AE7307">
              <w:rPr>
                <w:sz w:val="28"/>
                <w:szCs w:val="28"/>
                <w:lang w:eastAsia="zh-CN"/>
              </w:rPr>
              <w:t xml:space="preserve"> </w:t>
            </w:r>
            <w:proofErr w:type="spellStart"/>
            <w:r w:rsidRPr="00AE7307">
              <w:rPr>
                <w:caps/>
                <w:sz w:val="28"/>
                <w:szCs w:val="28"/>
                <w:lang w:eastAsia="zh-CN"/>
              </w:rPr>
              <w:t>Е</w:t>
            </w:r>
            <w:r w:rsidRPr="00AE7307">
              <w:rPr>
                <w:sz w:val="28"/>
                <w:szCs w:val="28"/>
                <w:lang w:eastAsia="zh-CN"/>
              </w:rPr>
              <w:t>мма</w:t>
            </w:r>
            <w:proofErr w:type="spellEnd"/>
            <w:r w:rsidRPr="00AE7307">
              <w:rPr>
                <w:caps/>
                <w:sz w:val="28"/>
                <w:szCs w:val="28"/>
                <w:lang w:eastAsia="zh-CN"/>
              </w:rPr>
              <w:t xml:space="preserve"> </w:t>
            </w:r>
            <w:proofErr w:type="spellStart"/>
            <w:r w:rsidRPr="00AE7307">
              <w:rPr>
                <w:caps/>
                <w:sz w:val="28"/>
                <w:szCs w:val="28"/>
                <w:lang w:eastAsia="zh-CN"/>
              </w:rPr>
              <w:t>в</w:t>
            </w:r>
            <w:r w:rsidRPr="00AE7307">
              <w:rPr>
                <w:sz w:val="28"/>
                <w:szCs w:val="28"/>
                <w:lang w:eastAsia="zh-CN"/>
              </w:rPr>
              <w:t>асилівна</w:t>
            </w:r>
            <w:proofErr w:type="spellEnd"/>
          </w:p>
          <w:p w:rsidR="00AE7307" w:rsidRPr="00AE7307" w:rsidRDefault="00AE7307" w:rsidP="0079457F">
            <w:pPr>
              <w:suppressAutoHyphens/>
              <w:rPr>
                <w:sz w:val="28"/>
                <w:szCs w:val="28"/>
                <w:lang w:eastAsia="zh-CN"/>
              </w:rPr>
            </w:pP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Pr="00AE7307" w:rsidRDefault="00AE7307" w:rsidP="0079457F">
            <w:pPr>
              <w:suppressAutoHyphens/>
              <w:ind w:left="57" w:right="57"/>
              <w:jc w:val="both"/>
              <w:rPr>
                <w:sz w:val="28"/>
                <w:szCs w:val="28"/>
                <w:lang w:eastAsia="zh-CN"/>
              </w:rPr>
            </w:pPr>
            <w:proofErr w:type="spellStart"/>
            <w:r w:rsidRPr="00AE7307">
              <w:rPr>
                <w:sz w:val="28"/>
                <w:szCs w:val="28"/>
                <w:lang w:eastAsia="zh-CN"/>
              </w:rPr>
              <w:t>головний</w:t>
            </w:r>
            <w:proofErr w:type="spellEnd"/>
            <w:r w:rsidRPr="00AE7307">
              <w:rPr>
                <w:sz w:val="28"/>
                <w:szCs w:val="28"/>
                <w:lang w:eastAsia="zh-CN"/>
              </w:rPr>
              <w:t xml:space="preserve"> </w:t>
            </w:r>
            <w:proofErr w:type="spellStart"/>
            <w:r w:rsidRPr="00AE7307">
              <w:rPr>
                <w:sz w:val="28"/>
                <w:szCs w:val="28"/>
                <w:lang w:eastAsia="zh-CN"/>
              </w:rPr>
              <w:t>спеціаліст</w:t>
            </w:r>
            <w:proofErr w:type="spellEnd"/>
            <w:r w:rsidRPr="00AE7307">
              <w:rPr>
                <w:sz w:val="28"/>
                <w:szCs w:val="28"/>
                <w:lang w:eastAsia="zh-CN"/>
              </w:rPr>
              <w:t xml:space="preserve"> </w:t>
            </w:r>
            <w:proofErr w:type="spellStart"/>
            <w:r w:rsidRPr="00AE7307">
              <w:rPr>
                <w:sz w:val="28"/>
                <w:szCs w:val="28"/>
                <w:lang w:eastAsia="zh-CN"/>
              </w:rPr>
              <w:t>фінансового</w:t>
            </w:r>
            <w:proofErr w:type="spellEnd"/>
            <w:r w:rsidRPr="00AE7307">
              <w:rPr>
                <w:sz w:val="28"/>
                <w:szCs w:val="28"/>
                <w:lang w:eastAsia="zh-CN"/>
              </w:rPr>
              <w:t xml:space="preserve"> </w:t>
            </w:r>
            <w:proofErr w:type="spellStart"/>
            <w:r w:rsidRPr="00AE7307">
              <w:rPr>
                <w:sz w:val="28"/>
                <w:szCs w:val="28"/>
                <w:lang w:eastAsia="zh-CN"/>
              </w:rPr>
              <w:t>відділу</w:t>
            </w:r>
            <w:proofErr w:type="spellEnd"/>
            <w:r w:rsidRPr="00AE7307">
              <w:rPr>
                <w:sz w:val="28"/>
                <w:szCs w:val="28"/>
                <w:lang w:eastAsia="zh-CN"/>
              </w:rPr>
              <w:t xml:space="preserve"> </w:t>
            </w:r>
            <w:proofErr w:type="spellStart"/>
            <w:r w:rsidRPr="00AE7307">
              <w:rPr>
                <w:sz w:val="28"/>
                <w:szCs w:val="28"/>
                <w:lang w:eastAsia="zh-CN"/>
              </w:rPr>
              <w:t>міської</w:t>
            </w:r>
            <w:proofErr w:type="spellEnd"/>
            <w:r w:rsidRPr="00AE7307">
              <w:rPr>
                <w:sz w:val="28"/>
                <w:szCs w:val="28"/>
                <w:lang w:eastAsia="zh-CN"/>
              </w:rPr>
              <w:t xml:space="preserve"> ради</w:t>
            </w:r>
          </w:p>
          <w:p w:rsidR="00AE7307" w:rsidRPr="00AE7307" w:rsidRDefault="00AE7307" w:rsidP="0079457F">
            <w:pPr>
              <w:suppressAutoHyphens/>
              <w:ind w:left="57" w:right="57"/>
              <w:jc w:val="both"/>
              <w:rPr>
                <w:sz w:val="16"/>
                <w:szCs w:val="16"/>
                <w:lang w:eastAsia="zh-CN"/>
              </w:rPr>
            </w:pPr>
          </w:p>
        </w:tc>
      </w:tr>
      <w:tr w:rsidR="00AE7307" w:rsidRPr="00AE7307" w:rsidTr="0079457F">
        <w:tc>
          <w:tcPr>
            <w:tcW w:w="3734" w:type="dxa"/>
          </w:tcPr>
          <w:p w:rsidR="00AE7307" w:rsidRPr="00AE7307" w:rsidRDefault="00AE7307" w:rsidP="0079457F">
            <w:pPr>
              <w:suppressAutoHyphens/>
              <w:rPr>
                <w:sz w:val="28"/>
                <w:szCs w:val="28"/>
                <w:lang w:eastAsia="zh-CN"/>
              </w:rPr>
            </w:pPr>
            <w:r w:rsidRPr="00AE7307">
              <w:rPr>
                <w:sz w:val="28"/>
                <w:szCs w:val="28"/>
                <w:lang w:eastAsia="zh-CN"/>
              </w:rPr>
              <w:t xml:space="preserve">Поп Марина </w:t>
            </w:r>
            <w:proofErr w:type="spellStart"/>
            <w:r w:rsidRPr="00AE7307">
              <w:rPr>
                <w:sz w:val="28"/>
                <w:szCs w:val="28"/>
                <w:lang w:eastAsia="zh-CN"/>
              </w:rPr>
              <w:t>Василівна</w:t>
            </w:r>
            <w:proofErr w:type="spellEnd"/>
          </w:p>
          <w:p w:rsidR="00AE7307" w:rsidRDefault="00AE7307" w:rsidP="0079457F">
            <w:pPr>
              <w:suppressAutoHyphens/>
              <w:rPr>
                <w:sz w:val="28"/>
                <w:szCs w:val="28"/>
                <w:lang w:eastAsia="zh-CN"/>
              </w:rPr>
            </w:pPr>
          </w:p>
          <w:p w:rsidR="00296E58" w:rsidRDefault="00296E58" w:rsidP="0079457F">
            <w:pPr>
              <w:suppressAutoHyphens/>
              <w:rPr>
                <w:sz w:val="28"/>
                <w:szCs w:val="28"/>
                <w:lang w:eastAsia="zh-CN"/>
              </w:rPr>
            </w:pPr>
          </w:p>
          <w:p w:rsidR="00296E58" w:rsidRDefault="00296E58" w:rsidP="0079457F">
            <w:pPr>
              <w:suppressAutoHyphens/>
              <w:rPr>
                <w:sz w:val="28"/>
                <w:szCs w:val="28"/>
                <w:lang w:val="uk-UA" w:eastAsia="zh-CN"/>
              </w:rPr>
            </w:pPr>
          </w:p>
          <w:p w:rsidR="00296E58" w:rsidRPr="00296E58" w:rsidRDefault="00296E58" w:rsidP="0079457F">
            <w:pPr>
              <w:suppressAutoHyphens/>
              <w:rPr>
                <w:sz w:val="28"/>
                <w:szCs w:val="28"/>
                <w:lang w:val="uk-UA" w:eastAsia="zh-CN"/>
              </w:rPr>
            </w:pPr>
            <w:r>
              <w:rPr>
                <w:sz w:val="28"/>
                <w:szCs w:val="28"/>
                <w:lang w:val="uk-UA" w:eastAsia="zh-CN"/>
              </w:rPr>
              <w:t>Решетар Ольга Василівна</w:t>
            </w:r>
          </w:p>
        </w:tc>
        <w:tc>
          <w:tcPr>
            <w:tcW w:w="945" w:type="dxa"/>
          </w:tcPr>
          <w:p w:rsidR="00AE7307" w:rsidRPr="00AE7307" w:rsidRDefault="00AE7307" w:rsidP="0079457F">
            <w:pPr>
              <w:suppressAutoHyphens/>
              <w:ind w:firstLine="851"/>
              <w:jc w:val="center"/>
              <w:rPr>
                <w:sz w:val="28"/>
                <w:szCs w:val="28"/>
                <w:lang w:eastAsia="zh-CN"/>
              </w:rPr>
            </w:pPr>
          </w:p>
        </w:tc>
        <w:tc>
          <w:tcPr>
            <w:tcW w:w="5041" w:type="dxa"/>
          </w:tcPr>
          <w:p w:rsidR="00AE7307" w:rsidRDefault="00AE7307" w:rsidP="0079457F">
            <w:pPr>
              <w:suppressAutoHyphens/>
              <w:ind w:left="57" w:right="57"/>
              <w:jc w:val="both"/>
              <w:rPr>
                <w:sz w:val="28"/>
                <w:szCs w:val="28"/>
                <w:lang w:eastAsia="zh-CN"/>
              </w:rPr>
            </w:pPr>
            <w:r w:rsidRPr="00AE7307">
              <w:rPr>
                <w:sz w:val="28"/>
                <w:szCs w:val="28"/>
                <w:lang w:eastAsia="zh-CN"/>
              </w:rPr>
              <w:t xml:space="preserve">директор </w:t>
            </w:r>
            <w:proofErr w:type="spellStart"/>
            <w:r w:rsidRPr="00AE7307">
              <w:rPr>
                <w:sz w:val="28"/>
                <w:szCs w:val="28"/>
                <w:lang w:eastAsia="zh-CN"/>
              </w:rPr>
              <w:t>Тячівського</w:t>
            </w:r>
            <w:proofErr w:type="spellEnd"/>
            <w:r w:rsidRPr="00AE7307">
              <w:rPr>
                <w:sz w:val="28"/>
                <w:szCs w:val="28"/>
                <w:lang w:eastAsia="zh-CN"/>
              </w:rPr>
              <w:t xml:space="preserve"> районного центру </w:t>
            </w:r>
            <w:proofErr w:type="spellStart"/>
            <w:r w:rsidRPr="00AE7307">
              <w:rPr>
                <w:sz w:val="28"/>
                <w:szCs w:val="28"/>
                <w:lang w:eastAsia="zh-CN"/>
              </w:rPr>
              <w:t>соціальних</w:t>
            </w:r>
            <w:proofErr w:type="spellEnd"/>
            <w:r w:rsidRPr="00AE7307">
              <w:rPr>
                <w:sz w:val="28"/>
                <w:szCs w:val="28"/>
                <w:lang w:eastAsia="zh-CN"/>
              </w:rPr>
              <w:t xml:space="preserve"> служб для </w:t>
            </w:r>
            <w:proofErr w:type="spellStart"/>
            <w:r w:rsidRPr="00AE7307">
              <w:rPr>
                <w:sz w:val="28"/>
                <w:szCs w:val="28"/>
                <w:lang w:eastAsia="zh-CN"/>
              </w:rPr>
              <w:t>сім’ї</w:t>
            </w:r>
            <w:proofErr w:type="spellEnd"/>
            <w:r w:rsidRPr="00AE7307">
              <w:rPr>
                <w:sz w:val="28"/>
                <w:szCs w:val="28"/>
                <w:lang w:eastAsia="zh-CN"/>
              </w:rPr>
              <w:t xml:space="preserve"> </w:t>
            </w:r>
            <w:proofErr w:type="spellStart"/>
            <w:r w:rsidRPr="00AE7307">
              <w:rPr>
                <w:sz w:val="28"/>
                <w:szCs w:val="28"/>
                <w:lang w:eastAsia="zh-CN"/>
              </w:rPr>
              <w:t>дітей</w:t>
            </w:r>
            <w:proofErr w:type="spellEnd"/>
            <w:r w:rsidRPr="00AE7307">
              <w:rPr>
                <w:sz w:val="28"/>
                <w:szCs w:val="28"/>
                <w:lang w:eastAsia="zh-CN"/>
              </w:rPr>
              <w:t xml:space="preserve"> та </w:t>
            </w:r>
            <w:proofErr w:type="spellStart"/>
            <w:r w:rsidRPr="00AE7307">
              <w:rPr>
                <w:sz w:val="28"/>
                <w:szCs w:val="28"/>
                <w:lang w:eastAsia="zh-CN"/>
              </w:rPr>
              <w:t>молоді</w:t>
            </w:r>
            <w:proofErr w:type="spellEnd"/>
            <w:r w:rsidRPr="00AE7307">
              <w:rPr>
                <w:sz w:val="28"/>
                <w:szCs w:val="28"/>
                <w:lang w:eastAsia="zh-CN"/>
              </w:rPr>
              <w:t xml:space="preserve"> (за </w:t>
            </w:r>
            <w:proofErr w:type="spellStart"/>
            <w:r w:rsidRPr="00AE7307">
              <w:rPr>
                <w:sz w:val="28"/>
                <w:szCs w:val="28"/>
                <w:lang w:eastAsia="zh-CN"/>
              </w:rPr>
              <w:t>згодою</w:t>
            </w:r>
            <w:proofErr w:type="spellEnd"/>
            <w:r w:rsidRPr="00AE7307">
              <w:rPr>
                <w:sz w:val="28"/>
                <w:szCs w:val="28"/>
                <w:lang w:eastAsia="zh-CN"/>
              </w:rPr>
              <w:t>)</w:t>
            </w:r>
          </w:p>
          <w:p w:rsidR="00296E58" w:rsidRDefault="00296E58" w:rsidP="0079457F">
            <w:pPr>
              <w:suppressAutoHyphens/>
              <w:ind w:left="57" w:right="57"/>
              <w:jc w:val="both"/>
              <w:rPr>
                <w:sz w:val="28"/>
                <w:szCs w:val="28"/>
                <w:lang w:eastAsia="zh-CN"/>
              </w:rPr>
            </w:pPr>
          </w:p>
          <w:p w:rsidR="00296E58" w:rsidRPr="00296E58" w:rsidRDefault="00296E58" w:rsidP="0079457F">
            <w:pPr>
              <w:suppressAutoHyphens/>
              <w:ind w:left="57" w:right="57"/>
              <w:jc w:val="both"/>
              <w:rPr>
                <w:sz w:val="28"/>
                <w:szCs w:val="28"/>
                <w:lang w:val="uk-UA" w:eastAsia="zh-CN"/>
              </w:rPr>
            </w:pPr>
            <w:r>
              <w:rPr>
                <w:sz w:val="28"/>
                <w:szCs w:val="28"/>
                <w:lang w:val="uk-UA" w:eastAsia="zh-CN"/>
              </w:rPr>
              <w:t>керуюча справами (секретар) виконкому міської ради</w:t>
            </w:r>
          </w:p>
          <w:p w:rsidR="00AE7307" w:rsidRPr="00AE7307" w:rsidRDefault="00AE7307" w:rsidP="0079457F">
            <w:pPr>
              <w:suppressAutoHyphens/>
              <w:ind w:left="57" w:right="57"/>
              <w:jc w:val="both"/>
              <w:rPr>
                <w:sz w:val="16"/>
                <w:szCs w:val="16"/>
                <w:lang w:eastAsia="zh-CN"/>
              </w:rPr>
            </w:pPr>
          </w:p>
        </w:tc>
      </w:tr>
    </w:tbl>
    <w:p w:rsidR="00AE7307" w:rsidRPr="00AE7307" w:rsidRDefault="00AE7307" w:rsidP="00AE7307">
      <w:pPr>
        <w:rPr>
          <w:sz w:val="28"/>
          <w:szCs w:val="28"/>
        </w:rPr>
      </w:pPr>
    </w:p>
    <w:p w:rsidR="00AE7307" w:rsidRPr="00AE7307" w:rsidRDefault="00AE7307" w:rsidP="00AE7307">
      <w:pPr>
        <w:rPr>
          <w:sz w:val="28"/>
          <w:szCs w:val="28"/>
        </w:rPr>
      </w:pPr>
    </w:p>
    <w:p w:rsidR="00AE7307" w:rsidRPr="00AE7307" w:rsidRDefault="00AE7307" w:rsidP="00AE7307">
      <w:pPr>
        <w:rPr>
          <w:sz w:val="28"/>
          <w:szCs w:val="28"/>
        </w:rPr>
      </w:pPr>
    </w:p>
    <w:p w:rsidR="00AE7307" w:rsidRPr="00AE7307" w:rsidRDefault="00AE7307" w:rsidP="00AE7307">
      <w:pPr>
        <w:rPr>
          <w:sz w:val="28"/>
          <w:szCs w:val="28"/>
        </w:rPr>
      </w:pPr>
    </w:p>
    <w:p w:rsidR="00AE7307" w:rsidRPr="00AE7307" w:rsidRDefault="00AE7307" w:rsidP="00AE7307">
      <w:pPr>
        <w:tabs>
          <w:tab w:val="left" w:pos="6840"/>
        </w:tabs>
        <w:rPr>
          <w:b/>
          <w:sz w:val="28"/>
          <w:szCs w:val="28"/>
          <w:lang w:eastAsia="zh-CN"/>
        </w:rPr>
      </w:pPr>
      <w:r w:rsidRPr="00AE7307">
        <w:rPr>
          <w:b/>
          <w:sz w:val="28"/>
          <w:szCs w:val="28"/>
          <w:lang w:eastAsia="zh-CN"/>
        </w:rPr>
        <w:t xml:space="preserve">                                                             </w:t>
      </w:r>
    </w:p>
    <w:p w:rsidR="00AE7307" w:rsidRPr="00AE7307" w:rsidRDefault="00AE7307" w:rsidP="00AE7307">
      <w:pPr>
        <w:tabs>
          <w:tab w:val="left" w:pos="6840"/>
        </w:tabs>
        <w:rPr>
          <w:b/>
          <w:sz w:val="28"/>
          <w:szCs w:val="28"/>
          <w:lang w:eastAsia="zh-CN"/>
        </w:rPr>
        <w:sectPr w:rsidR="00AE7307" w:rsidRPr="00AE7307" w:rsidSect="00724ED0">
          <w:pgSz w:w="11906" w:h="16838"/>
          <w:pgMar w:top="567" w:right="567" w:bottom="993" w:left="1701" w:header="709" w:footer="709" w:gutter="0"/>
          <w:pgNumType w:start="1"/>
          <w:cols w:space="708"/>
          <w:titlePg/>
          <w:docGrid w:linePitch="360"/>
        </w:sectPr>
      </w:pPr>
    </w:p>
    <w:tbl>
      <w:tblPr>
        <w:tblW w:w="9889" w:type="dxa"/>
        <w:tblLook w:val="00A0" w:firstRow="1" w:lastRow="0" w:firstColumn="1" w:lastColumn="0" w:noHBand="0" w:noVBand="0"/>
      </w:tblPr>
      <w:tblGrid>
        <w:gridCol w:w="6204"/>
        <w:gridCol w:w="3685"/>
      </w:tblGrid>
      <w:tr w:rsidR="00AE7307" w:rsidRPr="00724ED0" w:rsidTr="00296E58">
        <w:trPr>
          <w:trHeight w:val="1701"/>
        </w:trPr>
        <w:tc>
          <w:tcPr>
            <w:tcW w:w="6204" w:type="dxa"/>
          </w:tcPr>
          <w:p w:rsidR="00AE7307" w:rsidRPr="00AE7307" w:rsidRDefault="00AE7307" w:rsidP="0079457F"/>
        </w:tc>
        <w:tc>
          <w:tcPr>
            <w:tcW w:w="3685" w:type="dxa"/>
          </w:tcPr>
          <w:p w:rsidR="00AE7307" w:rsidRPr="00AE7307" w:rsidRDefault="00AE7307" w:rsidP="0079457F">
            <w:pPr>
              <w:jc w:val="both"/>
              <w:rPr>
                <w:sz w:val="28"/>
                <w:szCs w:val="28"/>
              </w:rPr>
            </w:pPr>
            <w:r w:rsidRPr="00AE7307">
              <w:rPr>
                <w:sz w:val="28"/>
                <w:szCs w:val="28"/>
              </w:rPr>
              <w:t>ЗАТВЕРДЖЕНО</w:t>
            </w:r>
          </w:p>
          <w:p w:rsidR="00AE7307" w:rsidRPr="001A324E" w:rsidRDefault="00AE7307" w:rsidP="00AE7307">
            <w:pPr>
              <w:jc w:val="both"/>
              <w:rPr>
                <w:sz w:val="28"/>
                <w:szCs w:val="28"/>
              </w:rPr>
            </w:pPr>
            <w:proofErr w:type="spellStart"/>
            <w:r w:rsidRPr="001A324E">
              <w:rPr>
                <w:sz w:val="28"/>
                <w:szCs w:val="28"/>
              </w:rPr>
              <w:t>Додаток</w:t>
            </w:r>
            <w:proofErr w:type="spellEnd"/>
            <w:r w:rsidRPr="001A324E">
              <w:rPr>
                <w:sz w:val="28"/>
                <w:szCs w:val="28"/>
              </w:rPr>
              <w:t xml:space="preserve"> </w:t>
            </w:r>
            <w:r w:rsidR="009E0688">
              <w:rPr>
                <w:sz w:val="28"/>
                <w:szCs w:val="28"/>
              </w:rPr>
              <w:t>2</w:t>
            </w:r>
          </w:p>
          <w:p w:rsidR="00AE7307" w:rsidRPr="00AE7307" w:rsidRDefault="00AE7307" w:rsidP="00AE7307">
            <w:pPr>
              <w:jc w:val="both"/>
              <w:rPr>
                <w:sz w:val="28"/>
                <w:szCs w:val="28"/>
                <w:lang w:val="uk-UA"/>
              </w:rPr>
            </w:pPr>
            <w:r w:rsidRPr="001A324E">
              <w:rPr>
                <w:sz w:val="28"/>
                <w:szCs w:val="28"/>
              </w:rPr>
              <w:t>до р</w:t>
            </w:r>
            <w:proofErr w:type="spellStart"/>
            <w:r>
              <w:rPr>
                <w:sz w:val="28"/>
                <w:szCs w:val="28"/>
                <w:lang w:val="uk-UA"/>
              </w:rPr>
              <w:t>іше</w:t>
            </w:r>
            <w:r w:rsidRPr="001A324E">
              <w:rPr>
                <w:sz w:val="28"/>
                <w:szCs w:val="28"/>
              </w:rPr>
              <w:t>ння</w:t>
            </w:r>
            <w:proofErr w:type="spellEnd"/>
            <w:r>
              <w:rPr>
                <w:sz w:val="28"/>
                <w:szCs w:val="28"/>
              </w:rPr>
              <w:t xml:space="preserve"> </w:t>
            </w:r>
            <w:r>
              <w:rPr>
                <w:sz w:val="28"/>
                <w:szCs w:val="28"/>
                <w:lang w:val="uk-UA"/>
              </w:rPr>
              <w:t>виконкому</w:t>
            </w:r>
          </w:p>
          <w:p w:rsidR="00AE7307" w:rsidRPr="00AE7307" w:rsidRDefault="00AE7307" w:rsidP="00AE7307">
            <w:pPr>
              <w:jc w:val="both"/>
              <w:rPr>
                <w:sz w:val="28"/>
                <w:szCs w:val="28"/>
                <w:lang w:val="uk-UA"/>
              </w:rPr>
            </w:pPr>
            <w:r>
              <w:rPr>
                <w:sz w:val="28"/>
                <w:szCs w:val="28"/>
                <w:lang w:val="uk-UA"/>
              </w:rPr>
              <w:t xml:space="preserve">Тячівської </w:t>
            </w:r>
            <w:r w:rsidRPr="00724ED0">
              <w:rPr>
                <w:sz w:val="28"/>
                <w:szCs w:val="28"/>
                <w:lang w:val="uk-UA"/>
              </w:rPr>
              <w:t>місько</w:t>
            </w:r>
            <w:r>
              <w:rPr>
                <w:sz w:val="28"/>
                <w:szCs w:val="28"/>
                <w:lang w:val="uk-UA"/>
              </w:rPr>
              <w:t>ї</w:t>
            </w:r>
            <w:r w:rsidRPr="00724ED0">
              <w:rPr>
                <w:sz w:val="28"/>
                <w:szCs w:val="28"/>
                <w:lang w:val="uk-UA"/>
              </w:rPr>
              <w:t xml:space="preserve"> </w:t>
            </w:r>
            <w:r>
              <w:rPr>
                <w:sz w:val="28"/>
                <w:szCs w:val="28"/>
                <w:lang w:val="uk-UA"/>
              </w:rPr>
              <w:t>ради</w:t>
            </w:r>
          </w:p>
          <w:p w:rsidR="00AE7307" w:rsidRPr="00724ED0" w:rsidRDefault="00AE7307" w:rsidP="00AE7307">
            <w:pPr>
              <w:rPr>
                <w:rFonts w:ascii="Times New Roman CYR" w:hAnsi="Times New Roman CYR" w:cs="Times New Roman CYR"/>
                <w:sz w:val="28"/>
                <w:szCs w:val="28"/>
                <w:lang w:val="uk-UA"/>
              </w:rPr>
            </w:pPr>
            <w:r w:rsidRPr="00724ED0">
              <w:rPr>
                <w:rFonts w:ascii="Times New Roman CYR" w:hAnsi="Times New Roman CYR" w:cs="Times New Roman CYR"/>
                <w:sz w:val="28"/>
                <w:szCs w:val="28"/>
                <w:lang w:val="uk-UA"/>
              </w:rPr>
              <w:t xml:space="preserve">від </w:t>
            </w:r>
            <w:r w:rsidR="00724ED0">
              <w:rPr>
                <w:rFonts w:ascii="Times New Roman CYR" w:hAnsi="Times New Roman CYR" w:cs="Times New Roman CYR"/>
                <w:sz w:val="28"/>
                <w:szCs w:val="28"/>
                <w:lang w:val="uk-UA"/>
              </w:rPr>
              <w:t>09</w:t>
            </w:r>
            <w:r w:rsidRPr="00724ED0">
              <w:rPr>
                <w:rFonts w:ascii="Times New Roman CYR" w:hAnsi="Times New Roman CYR" w:cs="Times New Roman CYR"/>
                <w:sz w:val="28"/>
                <w:szCs w:val="28"/>
                <w:lang w:val="uk-UA"/>
              </w:rPr>
              <w:t>.07.2020</w:t>
            </w:r>
            <w:r w:rsidRPr="00724ED0">
              <w:rPr>
                <w:sz w:val="28"/>
                <w:szCs w:val="28"/>
                <w:lang w:val="uk-UA"/>
              </w:rPr>
              <w:t xml:space="preserve"> року №</w:t>
            </w:r>
            <w:r w:rsidR="00E7391C">
              <w:rPr>
                <w:sz w:val="28"/>
                <w:szCs w:val="28"/>
                <w:lang w:val="uk-UA"/>
              </w:rPr>
              <w:t xml:space="preserve"> 133</w:t>
            </w:r>
            <w:bookmarkStart w:id="0" w:name="_GoBack"/>
            <w:bookmarkEnd w:id="0"/>
          </w:p>
          <w:p w:rsidR="00AE7307" w:rsidRPr="00724ED0" w:rsidRDefault="00AE7307" w:rsidP="0079457F">
            <w:pPr>
              <w:rPr>
                <w:lang w:val="uk-UA"/>
              </w:rPr>
            </w:pPr>
          </w:p>
        </w:tc>
      </w:tr>
    </w:tbl>
    <w:p w:rsidR="00AE7307" w:rsidRPr="00724ED0" w:rsidRDefault="00AE7307" w:rsidP="00AE7307">
      <w:pPr>
        <w:tabs>
          <w:tab w:val="left" w:pos="6840"/>
        </w:tabs>
        <w:rPr>
          <w:b/>
          <w:sz w:val="28"/>
          <w:szCs w:val="28"/>
          <w:lang w:val="uk-UA" w:eastAsia="zh-CN"/>
        </w:rPr>
      </w:pPr>
    </w:p>
    <w:p w:rsidR="00AE7307" w:rsidRPr="00AE7307" w:rsidRDefault="00AE7307" w:rsidP="00AE7307">
      <w:pPr>
        <w:jc w:val="center"/>
        <w:rPr>
          <w:sz w:val="28"/>
          <w:szCs w:val="28"/>
        </w:rPr>
      </w:pPr>
      <w:r w:rsidRPr="00AE7307">
        <w:rPr>
          <w:sz w:val="28"/>
          <w:szCs w:val="28"/>
        </w:rPr>
        <w:t>ПОЛОЖЕННЯ</w:t>
      </w:r>
    </w:p>
    <w:p w:rsidR="00AE7307" w:rsidRPr="00AE7307" w:rsidRDefault="00AE7307" w:rsidP="00AE7307">
      <w:pPr>
        <w:suppressAutoHyphens/>
        <w:jc w:val="center"/>
        <w:rPr>
          <w:sz w:val="28"/>
          <w:szCs w:val="28"/>
        </w:rPr>
      </w:pPr>
      <w:r w:rsidRPr="00AE7307">
        <w:rPr>
          <w:sz w:val="28"/>
          <w:szCs w:val="28"/>
        </w:rPr>
        <w:t xml:space="preserve">про </w:t>
      </w:r>
      <w:proofErr w:type="spellStart"/>
      <w:r w:rsidRPr="00AE7307">
        <w:rPr>
          <w:sz w:val="28"/>
          <w:szCs w:val="28"/>
        </w:rPr>
        <w:t>комісію</w:t>
      </w:r>
      <w:proofErr w:type="spellEnd"/>
      <w:r w:rsidRPr="00AE7307">
        <w:rPr>
          <w:sz w:val="28"/>
          <w:szCs w:val="28"/>
        </w:rPr>
        <w:t xml:space="preserve"> з </w:t>
      </w:r>
      <w:proofErr w:type="spellStart"/>
      <w:r w:rsidRPr="00AE7307">
        <w:rPr>
          <w:sz w:val="28"/>
          <w:szCs w:val="28"/>
        </w:rPr>
        <w:t>питань</w:t>
      </w:r>
      <w:proofErr w:type="spellEnd"/>
      <w:r w:rsidRPr="00AE7307">
        <w:rPr>
          <w:sz w:val="28"/>
          <w:szCs w:val="28"/>
        </w:rPr>
        <w:t xml:space="preserve"> </w:t>
      </w:r>
      <w:proofErr w:type="spellStart"/>
      <w:r w:rsidRPr="00AE7307">
        <w:rPr>
          <w:sz w:val="28"/>
          <w:szCs w:val="28"/>
        </w:rPr>
        <w:t>використання</w:t>
      </w:r>
      <w:proofErr w:type="spellEnd"/>
      <w:r w:rsidRPr="00AE7307">
        <w:rPr>
          <w:sz w:val="28"/>
          <w:szCs w:val="28"/>
        </w:rPr>
        <w:t xml:space="preserve"> </w:t>
      </w:r>
      <w:proofErr w:type="spellStart"/>
      <w:r w:rsidRPr="00AE7307">
        <w:rPr>
          <w:sz w:val="28"/>
          <w:szCs w:val="28"/>
        </w:rPr>
        <w:t>коштів</w:t>
      </w:r>
      <w:proofErr w:type="spellEnd"/>
      <w:r w:rsidRPr="00AE7307">
        <w:rPr>
          <w:sz w:val="28"/>
          <w:szCs w:val="28"/>
        </w:rPr>
        <w:t xml:space="preserve"> </w:t>
      </w:r>
      <w:proofErr w:type="spellStart"/>
      <w:r w:rsidRPr="00AE7307">
        <w:rPr>
          <w:sz w:val="28"/>
          <w:szCs w:val="28"/>
        </w:rPr>
        <w:t>субвенції</w:t>
      </w:r>
      <w:proofErr w:type="spellEnd"/>
      <w:r w:rsidRPr="00AE7307">
        <w:rPr>
          <w:sz w:val="28"/>
          <w:szCs w:val="28"/>
        </w:rPr>
        <w:t xml:space="preserve"> з державного бюджету </w:t>
      </w:r>
      <w:proofErr w:type="spellStart"/>
      <w:r w:rsidRPr="00AE7307">
        <w:rPr>
          <w:sz w:val="28"/>
          <w:szCs w:val="28"/>
        </w:rPr>
        <w:t>місцевим</w:t>
      </w:r>
      <w:proofErr w:type="spellEnd"/>
      <w:r w:rsidRPr="00AE7307">
        <w:rPr>
          <w:sz w:val="28"/>
          <w:szCs w:val="28"/>
        </w:rPr>
        <w:t xml:space="preserve"> бюджетам на </w:t>
      </w:r>
      <w:proofErr w:type="spellStart"/>
      <w:r w:rsidRPr="00AE7307">
        <w:rPr>
          <w:sz w:val="28"/>
          <w:szCs w:val="28"/>
        </w:rPr>
        <w:t>проектні</w:t>
      </w:r>
      <w:proofErr w:type="spellEnd"/>
      <w:r w:rsidRPr="00AE7307">
        <w:rPr>
          <w:sz w:val="28"/>
          <w:szCs w:val="28"/>
        </w:rPr>
        <w:t xml:space="preserve">, </w:t>
      </w:r>
      <w:proofErr w:type="spellStart"/>
      <w:r w:rsidRPr="00AE7307">
        <w:rPr>
          <w:sz w:val="28"/>
          <w:szCs w:val="28"/>
        </w:rPr>
        <w:t>будівельно-ремонтні</w:t>
      </w:r>
      <w:proofErr w:type="spellEnd"/>
      <w:r w:rsidRPr="00AE7307">
        <w:rPr>
          <w:sz w:val="28"/>
          <w:szCs w:val="28"/>
        </w:rPr>
        <w:t xml:space="preserve"> </w:t>
      </w:r>
      <w:proofErr w:type="spellStart"/>
      <w:r w:rsidRPr="00AE7307">
        <w:rPr>
          <w:sz w:val="28"/>
          <w:szCs w:val="28"/>
        </w:rPr>
        <w:t>роботи</w:t>
      </w:r>
      <w:proofErr w:type="spellEnd"/>
      <w:r w:rsidRPr="00AE7307">
        <w:rPr>
          <w:sz w:val="28"/>
          <w:szCs w:val="28"/>
        </w:rPr>
        <w:t xml:space="preserve">, </w:t>
      </w:r>
      <w:proofErr w:type="spellStart"/>
      <w:r w:rsidRPr="00AE7307">
        <w:rPr>
          <w:sz w:val="28"/>
          <w:szCs w:val="28"/>
        </w:rPr>
        <w:t>придбання</w:t>
      </w:r>
      <w:proofErr w:type="spellEnd"/>
      <w:r w:rsidRPr="00AE7307">
        <w:rPr>
          <w:sz w:val="28"/>
          <w:szCs w:val="28"/>
        </w:rPr>
        <w:t xml:space="preserve"> </w:t>
      </w:r>
      <w:proofErr w:type="spellStart"/>
      <w:r w:rsidRPr="00AE7307">
        <w:rPr>
          <w:sz w:val="28"/>
          <w:szCs w:val="28"/>
        </w:rPr>
        <w:t>житла</w:t>
      </w:r>
      <w:proofErr w:type="spellEnd"/>
      <w:r w:rsidRPr="00AE7307">
        <w:rPr>
          <w:sz w:val="28"/>
          <w:szCs w:val="28"/>
        </w:rPr>
        <w:t xml:space="preserve"> та </w:t>
      </w:r>
      <w:proofErr w:type="spellStart"/>
      <w:r w:rsidRPr="00AE7307">
        <w:rPr>
          <w:sz w:val="28"/>
          <w:szCs w:val="28"/>
        </w:rPr>
        <w:t>приміщень</w:t>
      </w:r>
      <w:proofErr w:type="spellEnd"/>
      <w:r w:rsidRPr="00AE7307">
        <w:rPr>
          <w:sz w:val="28"/>
          <w:szCs w:val="28"/>
        </w:rPr>
        <w:t xml:space="preserve"> для </w:t>
      </w:r>
      <w:proofErr w:type="spellStart"/>
      <w:r w:rsidRPr="00AE7307">
        <w:rPr>
          <w:sz w:val="28"/>
          <w:szCs w:val="28"/>
        </w:rPr>
        <w:t>розвитку</w:t>
      </w:r>
      <w:proofErr w:type="spellEnd"/>
      <w:r w:rsidRPr="00AE7307">
        <w:rPr>
          <w:sz w:val="28"/>
          <w:szCs w:val="28"/>
        </w:rPr>
        <w:t xml:space="preserve">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інших</w:t>
      </w:r>
      <w:proofErr w:type="spellEnd"/>
      <w:r w:rsidRPr="00AE7307">
        <w:rPr>
          <w:sz w:val="28"/>
          <w:szCs w:val="28"/>
        </w:rPr>
        <w:t xml:space="preserve"> форм </w:t>
      </w:r>
      <w:proofErr w:type="spellStart"/>
      <w:r w:rsidRPr="00AE7307">
        <w:rPr>
          <w:sz w:val="28"/>
          <w:szCs w:val="28"/>
        </w:rPr>
        <w:t>виховання</w:t>
      </w:r>
      <w:proofErr w:type="spellEnd"/>
      <w:r w:rsidRPr="00AE7307">
        <w:rPr>
          <w:sz w:val="28"/>
          <w:szCs w:val="28"/>
        </w:rPr>
        <w:t xml:space="preserve">, </w:t>
      </w:r>
      <w:proofErr w:type="spellStart"/>
      <w:r w:rsidRPr="00AE7307">
        <w:rPr>
          <w:sz w:val="28"/>
          <w:szCs w:val="28"/>
        </w:rPr>
        <w:t>наближених</w:t>
      </w:r>
      <w:proofErr w:type="spellEnd"/>
      <w:r w:rsidRPr="00AE7307">
        <w:rPr>
          <w:sz w:val="28"/>
          <w:szCs w:val="28"/>
        </w:rPr>
        <w:t xml:space="preserve"> до </w:t>
      </w:r>
      <w:proofErr w:type="spellStart"/>
      <w:r w:rsidRPr="00AE7307">
        <w:rPr>
          <w:sz w:val="28"/>
          <w:szCs w:val="28"/>
        </w:rPr>
        <w:t>сімейних</w:t>
      </w:r>
      <w:proofErr w:type="spellEnd"/>
      <w:r w:rsidRPr="00AE7307">
        <w:rPr>
          <w:sz w:val="28"/>
          <w:szCs w:val="28"/>
        </w:rPr>
        <w:t xml:space="preserve">, </w:t>
      </w:r>
      <w:proofErr w:type="spellStart"/>
      <w:r w:rsidRPr="00AE7307">
        <w:rPr>
          <w:sz w:val="28"/>
          <w:szCs w:val="28"/>
        </w:rPr>
        <w:t>забезпечення</w:t>
      </w:r>
      <w:proofErr w:type="spellEnd"/>
      <w:r w:rsidRPr="00AE7307">
        <w:rPr>
          <w:sz w:val="28"/>
          <w:szCs w:val="28"/>
        </w:rPr>
        <w:t xml:space="preserve"> </w:t>
      </w:r>
      <w:proofErr w:type="spellStart"/>
      <w:r w:rsidRPr="00AE7307">
        <w:rPr>
          <w:sz w:val="28"/>
          <w:szCs w:val="28"/>
        </w:rPr>
        <w:t>житлом</w:t>
      </w:r>
      <w:proofErr w:type="spellEnd"/>
      <w:r w:rsidRPr="00AE7307">
        <w:rPr>
          <w:sz w:val="28"/>
          <w:szCs w:val="28"/>
        </w:rPr>
        <w:t xml:space="preserve"> </w:t>
      </w:r>
      <w:proofErr w:type="spellStart"/>
      <w:r w:rsidRPr="00AE7307">
        <w:rPr>
          <w:sz w:val="28"/>
          <w:szCs w:val="28"/>
        </w:rPr>
        <w:t>дітей-сиріт</w:t>
      </w:r>
      <w:proofErr w:type="spellEnd"/>
      <w:r w:rsidRPr="00AE7307">
        <w:rPr>
          <w:sz w:val="28"/>
          <w:szCs w:val="28"/>
        </w:rPr>
        <w:t xml:space="preserve">, </w:t>
      </w:r>
      <w:proofErr w:type="spellStart"/>
      <w:r w:rsidRPr="00AE7307">
        <w:rPr>
          <w:sz w:val="28"/>
          <w:szCs w:val="28"/>
        </w:rPr>
        <w:t>дітей</w:t>
      </w:r>
      <w:proofErr w:type="spellEnd"/>
      <w:r w:rsidRPr="00AE7307">
        <w:rPr>
          <w:sz w:val="28"/>
          <w:szCs w:val="28"/>
        </w:rPr>
        <w:t xml:space="preserve">, </w:t>
      </w:r>
      <w:proofErr w:type="spellStart"/>
      <w:r w:rsidRPr="00AE7307">
        <w:rPr>
          <w:sz w:val="28"/>
          <w:szCs w:val="28"/>
        </w:rPr>
        <w:t>позбавлених</w:t>
      </w:r>
      <w:proofErr w:type="spellEnd"/>
      <w:r w:rsidRPr="00AE7307">
        <w:rPr>
          <w:sz w:val="28"/>
          <w:szCs w:val="28"/>
        </w:rPr>
        <w:t xml:space="preserve"> </w:t>
      </w:r>
      <w:proofErr w:type="spellStart"/>
      <w:r w:rsidRPr="00AE7307">
        <w:rPr>
          <w:sz w:val="28"/>
          <w:szCs w:val="28"/>
        </w:rPr>
        <w:t>батьківського</w:t>
      </w:r>
      <w:proofErr w:type="spellEnd"/>
      <w:r w:rsidRPr="00AE7307">
        <w:rPr>
          <w:sz w:val="28"/>
          <w:szCs w:val="28"/>
        </w:rPr>
        <w:t xml:space="preserve"> </w:t>
      </w:r>
      <w:proofErr w:type="spellStart"/>
      <w:r w:rsidRPr="00AE7307">
        <w:rPr>
          <w:sz w:val="28"/>
          <w:szCs w:val="28"/>
        </w:rPr>
        <w:t>піклування</w:t>
      </w:r>
      <w:proofErr w:type="spellEnd"/>
      <w:r w:rsidRPr="00AE7307">
        <w:rPr>
          <w:sz w:val="28"/>
          <w:szCs w:val="28"/>
        </w:rPr>
        <w:t xml:space="preserve">, </w:t>
      </w:r>
      <w:proofErr w:type="spellStart"/>
      <w:r w:rsidRPr="00AE7307">
        <w:rPr>
          <w:sz w:val="28"/>
          <w:szCs w:val="28"/>
        </w:rPr>
        <w:t>осіб</w:t>
      </w:r>
      <w:proofErr w:type="spellEnd"/>
      <w:r w:rsidRPr="00AE7307">
        <w:rPr>
          <w:sz w:val="28"/>
          <w:szCs w:val="28"/>
        </w:rPr>
        <w:t xml:space="preserve"> з </w:t>
      </w:r>
      <w:proofErr w:type="spellStart"/>
      <w:r w:rsidRPr="00AE7307">
        <w:rPr>
          <w:sz w:val="28"/>
          <w:szCs w:val="28"/>
        </w:rPr>
        <w:t>їх</w:t>
      </w:r>
      <w:proofErr w:type="spellEnd"/>
      <w:r w:rsidRPr="00AE7307">
        <w:rPr>
          <w:sz w:val="28"/>
          <w:szCs w:val="28"/>
        </w:rPr>
        <w:t xml:space="preserve"> числа</w:t>
      </w:r>
    </w:p>
    <w:p w:rsidR="00AE7307" w:rsidRPr="00AE7307" w:rsidRDefault="00AE7307" w:rsidP="00AE7307">
      <w:pPr>
        <w:jc w:val="both"/>
        <w:rPr>
          <w:bCs/>
          <w:sz w:val="28"/>
          <w:szCs w:val="28"/>
        </w:rPr>
      </w:pPr>
    </w:p>
    <w:p w:rsidR="00AE7307" w:rsidRPr="00AE7307" w:rsidRDefault="00AE7307" w:rsidP="00AE7307">
      <w:pPr>
        <w:ind w:firstLine="567"/>
        <w:jc w:val="both"/>
        <w:rPr>
          <w:bCs/>
          <w:sz w:val="28"/>
          <w:szCs w:val="28"/>
        </w:rPr>
      </w:pPr>
      <w:r w:rsidRPr="00AE7307">
        <w:rPr>
          <w:bCs/>
          <w:sz w:val="28"/>
          <w:szCs w:val="28"/>
        </w:rPr>
        <w:t>1. </w:t>
      </w:r>
      <w:proofErr w:type="spellStart"/>
      <w:r w:rsidRPr="00AE7307">
        <w:rPr>
          <w:bCs/>
          <w:sz w:val="28"/>
          <w:szCs w:val="28"/>
        </w:rPr>
        <w:t>Це</w:t>
      </w:r>
      <w:proofErr w:type="spellEnd"/>
      <w:r w:rsidRPr="00AE7307">
        <w:rPr>
          <w:bCs/>
          <w:sz w:val="28"/>
          <w:szCs w:val="28"/>
        </w:rPr>
        <w:t xml:space="preserve"> </w:t>
      </w:r>
      <w:proofErr w:type="spellStart"/>
      <w:r w:rsidRPr="00AE7307">
        <w:rPr>
          <w:bCs/>
          <w:sz w:val="28"/>
          <w:szCs w:val="28"/>
        </w:rPr>
        <w:t>Положення</w:t>
      </w:r>
      <w:proofErr w:type="spellEnd"/>
      <w:r w:rsidRPr="00AE7307">
        <w:rPr>
          <w:bCs/>
          <w:sz w:val="28"/>
          <w:szCs w:val="28"/>
        </w:rPr>
        <w:t xml:space="preserve"> </w:t>
      </w:r>
      <w:proofErr w:type="spellStart"/>
      <w:r w:rsidRPr="00AE7307">
        <w:rPr>
          <w:bCs/>
          <w:sz w:val="28"/>
          <w:szCs w:val="28"/>
        </w:rPr>
        <w:t>визначає</w:t>
      </w:r>
      <w:proofErr w:type="spellEnd"/>
      <w:r w:rsidRPr="00AE7307">
        <w:rPr>
          <w:bCs/>
          <w:sz w:val="28"/>
          <w:szCs w:val="28"/>
        </w:rPr>
        <w:t xml:space="preserve"> порядок </w:t>
      </w:r>
      <w:proofErr w:type="spellStart"/>
      <w:r w:rsidRPr="00AE7307">
        <w:rPr>
          <w:bCs/>
          <w:sz w:val="28"/>
          <w:szCs w:val="28"/>
        </w:rPr>
        <w:t>організації</w:t>
      </w:r>
      <w:proofErr w:type="spellEnd"/>
      <w:r w:rsidRPr="00AE7307">
        <w:rPr>
          <w:bCs/>
          <w:sz w:val="28"/>
          <w:szCs w:val="28"/>
        </w:rPr>
        <w:t xml:space="preserve"> </w:t>
      </w:r>
      <w:proofErr w:type="spellStart"/>
      <w:r w:rsidRPr="00AE7307">
        <w:rPr>
          <w:bCs/>
          <w:sz w:val="28"/>
          <w:szCs w:val="28"/>
        </w:rPr>
        <w:t>діяльності</w:t>
      </w:r>
      <w:proofErr w:type="spellEnd"/>
      <w:r w:rsidRPr="00AE7307">
        <w:rPr>
          <w:bCs/>
          <w:sz w:val="28"/>
          <w:szCs w:val="28"/>
        </w:rPr>
        <w:t xml:space="preserve"> </w:t>
      </w:r>
      <w:proofErr w:type="spellStart"/>
      <w:r w:rsidRPr="00AE7307">
        <w:rPr>
          <w:sz w:val="28"/>
          <w:szCs w:val="28"/>
        </w:rPr>
        <w:t>комісії</w:t>
      </w:r>
      <w:proofErr w:type="spellEnd"/>
      <w:r w:rsidRPr="00AE7307">
        <w:rPr>
          <w:sz w:val="28"/>
          <w:szCs w:val="28"/>
        </w:rPr>
        <w:t xml:space="preserve"> </w:t>
      </w:r>
      <w:proofErr w:type="gramStart"/>
      <w:r w:rsidRPr="00AE7307">
        <w:rPr>
          <w:sz w:val="28"/>
          <w:szCs w:val="28"/>
        </w:rPr>
        <w:t xml:space="preserve">з  </w:t>
      </w:r>
      <w:proofErr w:type="spellStart"/>
      <w:r w:rsidRPr="00AE7307">
        <w:rPr>
          <w:sz w:val="28"/>
          <w:szCs w:val="28"/>
        </w:rPr>
        <w:t>питань</w:t>
      </w:r>
      <w:proofErr w:type="spellEnd"/>
      <w:proofErr w:type="gramEnd"/>
      <w:r w:rsidRPr="00AE7307">
        <w:rPr>
          <w:sz w:val="28"/>
          <w:szCs w:val="28"/>
        </w:rPr>
        <w:t xml:space="preserve"> </w:t>
      </w:r>
      <w:proofErr w:type="spellStart"/>
      <w:r w:rsidRPr="00AE7307">
        <w:rPr>
          <w:sz w:val="28"/>
          <w:szCs w:val="28"/>
        </w:rPr>
        <w:t>використання</w:t>
      </w:r>
      <w:proofErr w:type="spellEnd"/>
      <w:r w:rsidRPr="00AE7307">
        <w:rPr>
          <w:sz w:val="28"/>
          <w:szCs w:val="28"/>
        </w:rPr>
        <w:t xml:space="preserve"> </w:t>
      </w:r>
      <w:proofErr w:type="spellStart"/>
      <w:r w:rsidRPr="00AE7307">
        <w:rPr>
          <w:sz w:val="28"/>
          <w:szCs w:val="28"/>
        </w:rPr>
        <w:t>коштів</w:t>
      </w:r>
      <w:proofErr w:type="spellEnd"/>
      <w:r w:rsidRPr="00AE7307">
        <w:rPr>
          <w:sz w:val="28"/>
          <w:szCs w:val="28"/>
        </w:rPr>
        <w:t xml:space="preserve"> </w:t>
      </w:r>
      <w:proofErr w:type="spellStart"/>
      <w:r w:rsidRPr="00AE7307">
        <w:rPr>
          <w:sz w:val="28"/>
          <w:szCs w:val="28"/>
        </w:rPr>
        <w:t>субвенції</w:t>
      </w:r>
      <w:proofErr w:type="spellEnd"/>
      <w:r w:rsidRPr="00AE7307">
        <w:rPr>
          <w:sz w:val="28"/>
          <w:szCs w:val="28"/>
        </w:rPr>
        <w:t xml:space="preserve"> з державного бюджету </w:t>
      </w:r>
      <w:proofErr w:type="spellStart"/>
      <w:r w:rsidRPr="00AE7307">
        <w:rPr>
          <w:sz w:val="28"/>
          <w:szCs w:val="28"/>
        </w:rPr>
        <w:t>місцевим</w:t>
      </w:r>
      <w:proofErr w:type="spellEnd"/>
      <w:r w:rsidRPr="00AE7307">
        <w:rPr>
          <w:sz w:val="28"/>
          <w:szCs w:val="28"/>
        </w:rPr>
        <w:t xml:space="preserve"> бюджетам на </w:t>
      </w:r>
      <w:proofErr w:type="spellStart"/>
      <w:r w:rsidRPr="00AE7307">
        <w:rPr>
          <w:sz w:val="28"/>
          <w:szCs w:val="28"/>
        </w:rPr>
        <w:t>проектні</w:t>
      </w:r>
      <w:proofErr w:type="spellEnd"/>
      <w:r w:rsidRPr="00AE7307">
        <w:rPr>
          <w:sz w:val="28"/>
          <w:szCs w:val="28"/>
        </w:rPr>
        <w:t xml:space="preserve">, </w:t>
      </w:r>
      <w:proofErr w:type="spellStart"/>
      <w:r w:rsidRPr="00AE7307">
        <w:rPr>
          <w:sz w:val="28"/>
          <w:szCs w:val="28"/>
        </w:rPr>
        <w:t>будівельно-ремонтні</w:t>
      </w:r>
      <w:proofErr w:type="spellEnd"/>
      <w:r w:rsidRPr="00AE7307">
        <w:rPr>
          <w:sz w:val="28"/>
          <w:szCs w:val="28"/>
        </w:rPr>
        <w:t xml:space="preserve"> </w:t>
      </w:r>
      <w:proofErr w:type="spellStart"/>
      <w:r w:rsidRPr="00AE7307">
        <w:rPr>
          <w:sz w:val="28"/>
          <w:szCs w:val="28"/>
        </w:rPr>
        <w:t>роботи</w:t>
      </w:r>
      <w:proofErr w:type="spellEnd"/>
      <w:r w:rsidRPr="00AE7307">
        <w:rPr>
          <w:sz w:val="28"/>
          <w:szCs w:val="28"/>
        </w:rPr>
        <w:t xml:space="preserve">, </w:t>
      </w:r>
      <w:proofErr w:type="spellStart"/>
      <w:r w:rsidRPr="00AE7307">
        <w:rPr>
          <w:sz w:val="28"/>
          <w:szCs w:val="28"/>
        </w:rPr>
        <w:t>придбання</w:t>
      </w:r>
      <w:proofErr w:type="spellEnd"/>
      <w:r w:rsidRPr="00AE7307">
        <w:rPr>
          <w:sz w:val="28"/>
          <w:szCs w:val="28"/>
        </w:rPr>
        <w:t xml:space="preserve"> </w:t>
      </w:r>
      <w:proofErr w:type="spellStart"/>
      <w:r w:rsidRPr="00AE7307">
        <w:rPr>
          <w:sz w:val="28"/>
          <w:szCs w:val="28"/>
        </w:rPr>
        <w:t>житла</w:t>
      </w:r>
      <w:proofErr w:type="spellEnd"/>
      <w:r w:rsidRPr="00AE7307">
        <w:rPr>
          <w:sz w:val="28"/>
          <w:szCs w:val="28"/>
        </w:rPr>
        <w:t xml:space="preserve"> та </w:t>
      </w:r>
      <w:proofErr w:type="spellStart"/>
      <w:r w:rsidRPr="00AE7307">
        <w:rPr>
          <w:sz w:val="28"/>
          <w:szCs w:val="28"/>
        </w:rPr>
        <w:t>приміщень</w:t>
      </w:r>
      <w:proofErr w:type="spellEnd"/>
      <w:r w:rsidRPr="00AE7307">
        <w:rPr>
          <w:sz w:val="28"/>
          <w:szCs w:val="28"/>
        </w:rPr>
        <w:t xml:space="preserve"> для </w:t>
      </w:r>
      <w:proofErr w:type="spellStart"/>
      <w:r w:rsidRPr="00AE7307">
        <w:rPr>
          <w:sz w:val="28"/>
          <w:szCs w:val="28"/>
        </w:rPr>
        <w:t>розвитку</w:t>
      </w:r>
      <w:proofErr w:type="spellEnd"/>
      <w:r w:rsidRPr="00AE7307">
        <w:rPr>
          <w:sz w:val="28"/>
          <w:szCs w:val="28"/>
        </w:rPr>
        <w:t xml:space="preserve">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інших</w:t>
      </w:r>
      <w:proofErr w:type="spellEnd"/>
      <w:r w:rsidRPr="00AE7307">
        <w:rPr>
          <w:sz w:val="28"/>
          <w:szCs w:val="28"/>
        </w:rPr>
        <w:t xml:space="preserve"> форм </w:t>
      </w:r>
      <w:proofErr w:type="spellStart"/>
      <w:r w:rsidRPr="00AE7307">
        <w:rPr>
          <w:sz w:val="28"/>
          <w:szCs w:val="28"/>
        </w:rPr>
        <w:t>виховання</w:t>
      </w:r>
      <w:proofErr w:type="spellEnd"/>
      <w:r w:rsidRPr="00AE7307">
        <w:rPr>
          <w:sz w:val="28"/>
          <w:szCs w:val="28"/>
        </w:rPr>
        <w:t xml:space="preserve">, </w:t>
      </w:r>
      <w:proofErr w:type="spellStart"/>
      <w:r w:rsidRPr="00AE7307">
        <w:rPr>
          <w:sz w:val="28"/>
          <w:szCs w:val="28"/>
        </w:rPr>
        <w:t>наближених</w:t>
      </w:r>
      <w:proofErr w:type="spellEnd"/>
      <w:r w:rsidRPr="00AE7307">
        <w:rPr>
          <w:sz w:val="28"/>
          <w:szCs w:val="28"/>
        </w:rPr>
        <w:t xml:space="preserve"> до </w:t>
      </w:r>
      <w:proofErr w:type="spellStart"/>
      <w:r w:rsidRPr="00AE7307">
        <w:rPr>
          <w:sz w:val="28"/>
          <w:szCs w:val="28"/>
        </w:rPr>
        <w:t>сімейних</w:t>
      </w:r>
      <w:proofErr w:type="spellEnd"/>
      <w:r w:rsidRPr="00AE7307">
        <w:rPr>
          <w:sz w:val="28"/>
          <w:szCs w:val="28"/>
        </w:rPr>
        <w:t xml:space="preserve">, </w:t>
      </w:r>
      <w:proofErr w:type="spellStart"/>
      <w:r w:rsidRPr="00AE7307">
        <w:rPr>
          <w:sz w:val="28"/>
          <w:szCs w:val="28"/>
        </w:rPr>
        <w:t>забезпечення</w:t>
      </w:r>
      <w:proofErr w:type="spellEnd"/>
      <w:r w:rsidRPr="00AE7307">
        <w:rPr>
          <w:sz w:val="28"/>
          <w:szCs w:val="28"/>
        </w:rPr>
        <w:t xml:space="preserve"> </w:t>
      </w:r>
      <w:proofErr w:type="spellStart"/>
      <w:r w:rsidRPr="00AE7307">
        <w:rPr>
          <w:sz w:val="28"/>
          <w:szCs w:val="28"/>
        </w:rPr>
        <w:t>житлом</w:t>
      </w:r>
      <w:proofErr w:type="spellEnd"/>
      <w:r w:rsidRPr="00AE7307">
        <w:rPr>
          <w:sz w:val="28"/>
          <w:szCs w:val="28"/>
        </w:rPr>
        <w:t xml:space="preserve"> </w:t>
      </w:r>
      <w:proofErr w:type="spellStart"/>
      <w:r w:rsidRPr="00AE7307">
        <w:rPr>
          <w:sz w:val="28"/>
          <w:szCs w:val="28"/>
        </w:rPr>
        <w:t>дітей-сиріт</w:t>
      </w:r>
      <w:proofErr w:type="spellEnd"/>
      <w:r w:rsidRPr="00AE7307">
        <w:rPr>
          <w:sz w:val="28"/>
          <w:szCs w:val="28"/>
        </w:rPr>
        <w:t xml:space="preserve">, </w:t>
      </w:r>
      <w:proofErr w:type="spellStart"/>
      <w:r w:rsidRPr="00AE7307">
        <w:rPr>
          <w:sz w:val="28"/>
          <w:szCs w:val="28"/>
        </w:rPr>
        <w:t>дітей</w:t>
      </w:r>
      <w:proofErr w:type="spellEnd"/>
      <w:r w:rsidRPr="00AE7307">
        <w:rPr>
          <w:sz w:val="28"/>
          <w:szCs w:val="28"/>
        </w:rPr>
        <w:t xml:space="preserve">, </w:t>
      </w:r>
      <w:proofErr w:type="spellStart"/>
      <w:r w:rsidRPr="00AE7307">
        <w:rPr>
          <w:sz w:val="28"/>
          <w:szCs w:val="28"/>
        </w:rPr>
        <w:t>позбавлених</w:t>
      </w:r>
      <w:proofErr w:type="spellEnd"/>
      <w:r w:rsidRPr="00AE7307">
        <w:rPr>
          <w:sz w:val="28"/>
          <w:szCs w:val="28"/>
        </w:rPr>
        <w:t xml:space="preserve"> </w:t>
      </w:r>
      <w:proofErr w:type="spellStart"/>
      <w:r w:rsidRPr="00AE7307">
        <w:rPr>
          <w:sz w:val="28"/>
          <w:szCs w:val="28"/>
        </w:rPr>
        <w:t>батьківського</w:t>
      </w:r>
      <w:proofErr w:type="spellEnd"/>
      <w:r w:rsidRPr="00AE7307">
        <w:rPr>
          <w:sz w:val="28"/>
          <w:szCs w:val="28"/>
        </w:rPr>
        <w:t xml:space="preserve"> </w:t>
      </w:r>
      <w:proofErr w:type="spellStart"/>
      <w:r w:rsidRPr="00AE7307">
        <w:rPr>
          <w:sz w:val="28"/>
          <w:szCs w:val="28"/>
        </w:rPr>
        <w:t>піклування</w:t>
      </w:r>
      <w:proofErr w:type="spellEnd"/>
      <w:r w:rsidRPr="00AE7307">
        <w:rPr>
          <w:sz w:val="28"/>
          <w:szCs w:val="28"/>
        </w:rPr>
        <w:t xml:space="preserve">, </w:t>
      </w:r>
      <w:proofErr w:type="spellStart"/>
      <w:r w:rsidRPr="00AE7307">
        <w:rPr>
          <w:sz w:val="28"/>
          <w:szCs w:val="28"/>
        </w:rPr>
        <w:t>осіб</w:t>
      </w:r>
      <w:proofErr w:type="spellEnd"/>
      <w:r w:rsidRPr="00AE7307">
        <w:rPr>
          <w:sz w:val="28"/>
          <w:szCs w:val="28"/>
        </w:rPr>
        <w:t xml:space="preserve"> з </w:t>
      </w:r>
      <w:proofErr w:type="spellStart"/>
      <w:r w:rsidRPr="00AE7307">
        <w:rPr>
          <w:sz w:val="28"/>
          <w:szCs w:val="28"/>
        </w:rPr>
        <w:t>їх</w:t>
      </w:r>
      <w:proofErr w:type="spellEnd"/>
      <w:r w:rsidRPr="00AE7307">
        <w:rPr>
          <w:sz w:val="28"/>
          <w:szCs w:val="28"/>
        </w:rPr>
        <w:t xml:space="preserve"> числа</w:t>
      </w:r>
      <w:r w:rsidRPr="00AE7307">
        <w:rPr>
          <w:bCs/>
          <w:sz w:val="28"/>
          <w:szCs w:val="28"/>
        </w:rPr>
        <w:t xml:space="preserve"> (</w:t>
      </w:r>
      <w:proofErr w:type="spellStart"/>
      <w:r w:rsidRPr="00AE7307">
        <w:rPr>
          <w:bCs/>
          <w:sz w:val="28"/>
          <w:szCs w:val="28"/>
        </w:rPr>
        <w:t>далі</w:t>
      </w:r>
      <w:proofErr w:type="spellEnd"/>
      <w:r w:rsidRPr="00AE7307">
        <w:rPr>
          <w:bCs/>
          <w:sz w:val="28"/>
          <w:szCs w:val="28"/>
        </w:rPr>
        <w:t xml:space="preserve"> – </w:t>
      </w:r>
      <w:proofErr w:type="spellStart"/>
      <w:r w:rsidRPr="00AE7307">
        <w:rPr>
          <w:bCs/>
          <w:sz w:val="28"/>
          <w:szCs w:val="28"/>
        </w:rPr>
        <w:t>комісія</w:t>
      </w:r>
      <w:proofErr w:type="spellEnd"/>
      <w:r w:rsidRPr="00AE7307">
        <w:rPr>
          <w:bCs/>
          <w:sz w:val="28"/>
          <w:szCs w:val="28"/>
        </w:rPr>
        <w:t>).</w:t>
      </w:r>
    </w:p>
    <w:p w:rsidR="00AE7307" w:rsidRPr="00AE7307" w:rsidRDefault="00AE7307" w:rsidP="00AE7307">
      <w:pPr>
        <w:ind w:firstLine="567"/>
        <w:jc w:val="both"/>
        <w:rPr>
          <w:bCs/>
          <w:sz w:val="28"/>
          <w:szCs w:val="28"/>
        </w:rPr>
      </w:pPr>
      <w:r w:rsidRPr="00AE7307">
        <w:rPr>
          <w:sz w:val="28"/>
          <w:szCs w:val="28"/>
        </w:rPr>
        <w:t>2. </w:t>
      </w:r>
      <w:proofErr w:type="spellStart"/>
      <w:r w:rsidRPr="00AE7307">
        <w:rPr>
          <w:sz w:val="28"/>
          <w:szCs w:val="28"/>
        </w:rPr>
        <w:t>Комісія</w:t>
      </w:r>
      <w:proofErr w:type="spellEnd"/>
      <w:r w:rsidRPr="00AE7307">
        <w:rPr>
          <w:sz w:val="28"/>
          <w:szCs w:val="28"/>
        </w:rPr>
        <w:t xml:space="preserve"> є консультативно-</w:t>
      </w:r>
      <w:proofErr w:type="spellStart"/>
      <w:r w:rsidRPr="00AE7307">
        <w:rPr>
          <w:sz w:val="28"/>
          <w:szCs w:val="28"/>
        </w:rPr>
        <w:t>дорадчим</w:t>
      </w:r>
      <w:proofErr w:type="spellEnd"/>
      <w:r w:rsidRPr="00AE7307">
        <w:rPr>
          <w:sz w:val="28"/>
          <w:szCs w:val="28"/>
        </w:rPr>
        <w:t xml:space="preserve"> органом, </w:t>
      </w:r>
      <w:proofErr w:type="spellStart"/>
      <w:r w:rsidRPr="00AE7307">
        <w:rPr>
          <w:sz w:val="28"/>
          <w:szCs w:val="28"/>
        </w:rPr>
        <w:t>який</w:t>
      </w:r>
      <w:proofErr w:type="spellEnd"/>
      <w:r w:rsidRPr="00AE7307">
        <w:rPr>
          <w:sz w:val="28"/>
          <w:szCs w:val="28"/>
        </w:rPr>
        <w:t xml:space="preserve"> </w:t>
      </w:r>
      <w:proofErr w:type="spellStart"/>
      <w:r w:rsidRPr="00AE7307">
        <w:rPr>
          <w:sz w:val="28"/>
          <w:szCs w:val="28"/>
        </w:rPr>
        <w:t>утворюється</w:t>
      </w:r>
      <w:proofErr w:type="spellEnd"/>
      <w:r w:rsidRPr="00AE7307">
        <w:rPr>
          <w:sz w:val="28"/>
          <w:szCs w:val="28"/>
        </w:rPr>
        <w:t xml:space="preserve"> на </w:t>
      </w:r>
      <w:proofErr w:type="spellStart"/>
      <w:r w:rsidRPr="00AE7307">
        <w:rPr>
          <w:sz w:val="28"/>
          <w:szCs w:val="28"/>
        </w:rPr>
        <w:t>період</w:t>
      </w:r>
      <w:proofErr w:type="spellEnd"/>
      <w:r w:rsidRPr="00AE7307">
        <w:rPr>
          <w:sz w:val="28"/>
          <w:szCs w:val="28"/>
        </w:rPr>
        <w:t xml:space="preserve"> </w:t>
      </w:r>
      <w:proofErr w:type="spellStart"/>
      <w:r w:rsidRPr="00AE7307">
        <w:rPr>
          <w:sz w:val="28"/>
          <w:szCs w:val="28"/>
        </w:rPr>
        <w:t>дії</w:t>
      </w:r>
      <w:proofErr w:type="spellEnd"/>
      <w:r w:rsidRPr="00AE7307">
        <w:rPr>
          <w:sz w:val="28"/>
          <w:szCs w:val="28"/>
        </w:rPr>
        <w:t xml:space="preserve"> </w:t>
      </w:r>
      <w:proofErr w:type="spellStart"/>
      <w:r w:rsidRPr="00AE7307">
        <w:rPr>
          <w:sz w:val="28"/>
          <w:szCs w:val="28"/>
        </w:rPr>
        <w:t>субвенції</w:t>
      </w:r>
      <w:proofErr w:type="spellEnd"/>
      <w:r w:rsidRPr="00AE7307">
        <w:rPr>
          <w:sz w:val="28"/>
          <w:szCs w:val="28"/>
        </w:rPr>
        <w:t xml:space="preserve"> з державного бюджету </w:t>
      </w:r>
      <w:proofErr w:type="spellStart"/>
      <w:r w:rsidRPr="00AE7307">
        <w:rPr>
          <w:sz w:val="28"/>
          <w:szCs w:val="28"/>
        </w:rPr>
        <w:t>місцевим</w:t>
      </w:r>
      <w:proofErr w:type="spellEnd"/>
      <w:r w:rsidRPr="00AE7307">
        <w:rPr>
          <w:sz w:val="28"/>
          <w:szCs w:val="28"/>
        </w:rPr>
        <w:t xml:space="preserve"> бюджетам на </w:t>
      </w:r>
      <w:proofErr w:type="spellStart"/>
      <w:r w:rsidRPr="00AE7307">
        <w:rPr>
          <w:sz w:val="28"/>
          <w:szCs w:val="28"/>
        </w:rPr>
        <w:t>проектні</w:t>
      </w:r>
      <w:proofErr w:type="spellEnd"/>
      <w:r w:rsidRPr="00AE7307">
        <w:rPr>
          <w:sz w:val="28"/>
          <w:szCs w:val="28"/>
        </w:rPr>
        <w:t xml:space="preserve">, </w:t>
      </w:r>
      <w:proofErr w:type="spellStart"/>
      <w:r w:rsidRPr="00AE7307">
        <w:rPr>
          <w:sz w:val="28"/>
          <w:szCs w:val="28"/>
        </w:rPr>
        <w:t>будівельно-ремонтні</w:t>
      </w:r>
      <w:proofErr w:type="spellEnd"/>
      <w:r w:rsidRPr="00AE7307">
        <w:rPr>
          <w:sz w:val="28"/>
          <w:szCs w:val="28"/>
        </w:rPr>
        <w:t xml:space="preserve"> </w:t>
      </w:r>
      <w:proofErr w:type="spellStart"/>
      <w:r w:rsidRPr="00AE7307">
        <w:rPr>
          <w:sz w:val="28"/>
          <w:szCs w:val="28"/>
        </w:rPr>
        <w:t>роботи</w:t>
      </w:r>
      <w:proofErr w:type="spellEnd"/>
      <w:r w:rsidRPr="00AE7307">
        <w:rPr>
          <w:sz w:val="28"/>
          <w:szCs w:val="28"/>
        </w:rPr>
        <w:t xml:space="preserve">, </w:t>
      </w:r>
      <w:proofErr w:type="spellStart"/>
      <w:r w:rsidRPr="00AE7307">
        <w:rPr>
          <w:sz w:val="28"/>
          <w:szCs w:val="28"/>
        </w:rPr>
        <w:t>придбання</w:t>
      </w:r>
      <w:proofErr w:type="spellEnd"/>
      <w:r w:rsidRPr="00AE7307">
        <w:rPr>
          <w:sz w:val="28"/>
          <w:szCs w:val="28"/>
        </w:rPr>
        <w:t xml:space="preserve"> </w:t>
      </w:r>
      <w:proofErr w:type="spellStart"/>
      <w:r w:rsidRPr="00AE7307">
        <w:rPr>
          <w:sz w:val="28"/>
          <w:szCs w:val="28"/>
        </w:rPr>
        <w:t>житла</w:t>
      </w:r>
      <w:proofErr w:type="spellEnd"/>
      <w:r w:rsidRPr="00AE7307">
        <w:rPr>
          <w:sz w:val="28"/>
          <w:szCs w:val="28"/>
        </w:rPr>
        <w:t xml:space="preserve"> та </w:t>
      </w:r>
      <w:proofErr w:type="spellStart"/>
      <w:r w:rsidRPr="00AE7307">
        <w:rPr>
          <w:sz w:val="28"/>
          <w:szCs w:val="28"/>
        </w:rPr>
        <w:t>приміщень</w:t>
      </w:r>
      <w:proofErr w:type="spellEnd"/>
      <w:r w:rsidRPr="00AE7307">
        <w:rPr>
          <w:sz w:val="28"/>
          <w:szCs w:val="28"/>
        </w:rPr>
        <w:t xml:space="preserve"> для </w:t>
      </w:r>
      <w:proofErr w:type="spellStart"/>
      <w:r w:rsidRPr="00AE7307">
        <w:rPr>
          <w:sz w:val="28"/>
          <w:szCs w:val="28"/>
        </w:rPr>
        <w:t>розвитку</w:t>
      </w:r>
      <w:proofErr w:type="spellEnd"/>
      <w:r w:rsidRPr="00AE7307">
        <w:rPr>
          <w:sz w:val="28"/>
          <w:szCs w:val="28"/>
        </w:rPr>
        <w:t xml:space="preserve">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інших</w:t>
      </w:r>
      <w:proofErr w:type="spellEnd"/>
      <w:r w:rsidRPr="00AE7307">
        <w:rPr>
          <w:sz w:val="28"/>
          <w:szCs w:val="28"/>
        </w:rPr>
        <w:t xml:space="preserve"> форм </w:t>
      </w:r>
      <w:proofErr w:type="spellStart"/>
      <w:r w:rsidRPr="00AE7307">
        <w:rPr>
          <w:sz w:val="28"/>
          <w:szCs w:val="28"/>
        </w:rPr>
        <w:t>виховання</w:t>
      </w:r>
      <w:proofErr w:type="spellEnd"/>
      <w:r w:rsidRPr="00AE7307">
        <w:rPr>
          <w:sz w:val="28"/>
          <w:szCs w:val="28"/>
        </w:rPr>
        <w:t xml:space="preserve">, </w:t>
      </w:r>
      <w:proofErr w:type="spellStart"/>
      <w:r w:rsidRPr="00AE7307">
        <w:rPr>
          <w:sz w:val="28"/>
          <w:szCs w:val="28"/>
        </w:rPr>
        <w:t>наближених</w:t>
      </w:r>
      <w:proofErr w:type="spellEnd"/>
      <w:r w:rsidRPr="00AE7307">
        <w:rPr>
          <w:sz w:val="28"/>
          <w:szCs w:val="28"/>
        </w:rPr>
        <w:t xml:space="preserve"> до </w:t>
      </w:r>
      <w:proofErr w:type="spellStart"/>
      <w:r w:rsidRPr="00AE7307">
        <w:rPr>
          <w:sz w:val="28"/>
          <w:szCs w:val="28"/>
        </w:rPr>
        <w:t>сімейних</w:t>
      </w:r>
      <w:proofErr w:type="spellEnd"/>
      <w:r w:rsidRPr="00AE7307">
        <w:rPr>
          <w:sz w:val="28"/>
          <w:szCs w:val="28"/>
        </w:rPr>
        <w:t xml:space="preserve">, </w:t>
      </w:r>
      <w:proofErr w:type="spellStart"/>
      <w:r w:rsidRPr="00AE7307">
        <w:rPr>
          <w:sz w:val="28"/>
          <w:szCs w:val="28"/>
        </w:rPr>
        <w:t>забезпечення</w:t>
      </w:r>
      <w:proofErr w:type="spellEnd"/>
      <w:r w:rsidRPr="00AE7307">
        <w:rPr>
          <w:sz w:val="28"/>
          <w:szCs w:val="28"/>
        </w:rPr>
        <w:t xml:space="preserve"> </w:t>
      </w:r>
      <w:proofErr w:type="spellStart"/>
      <w:r w:rsidRPr="00AE7307">
        <w:rPr>
          <w:sz w:val="28"/>
          <w:szCs w:val="28"/>
        </w:rPr>
        <w:t>житлом</w:t>
      </w:r>
      <w:proofErr w:type="spellEnd"/>
      <w:r w:rsidRPr="00AE7307">
        <w:rPr>
          <w:sz w:val="28"/>
          <w:szCs w:val="28"/>
        </w:rPr>
        <w:t xml:space="preserve"> </w:t>
      </w:r>
      <w:proofErr w:type="spellStart"/>
      <w:r w:rsidRPr="00AE7307">
        <w:rPr>
          <w:sz w:val="28"/>
          <w:szCs w:val="28"/>
        </w:rPr>
        <w:t>дітей-сиріт</w:t>
      </w:r>
      <w:proofErr w:type="spellEnd"/>
      <w:r w:rsidRPr="00AE7307">
        <w:rPr>
          <w:sz w:val="28"/>
          <w:szCs w:val="28"/>
        </w:rPr>
        <w:t xml:space="preserve">, </w:t>
      </w:r>
      <w:proofErr w:type="spellStart"/>
      <w:r w:rsidRPr="00AE7307">
        <w:rPr>
          <w:sz w:val="28"/>
          <w:szCs w:val="28"/>
        </w:rPr>
        <w:t>дітей</w:t>
      </w:r>
      <w:proofErr w:type="spellEnd"/>
      <w:r w:rsidRPr="00AE7307">
        <w:rPr>
          <w:sz w:val="28"/>
          <w:szCs w:val="28"/>
        </w:rPr>
        <w:t xml:space="preserve">, </w:t>
      </w:r>
      <w:proofErr w:type="spellStart"/>
      <w:r w:rsidRPr="00AE7307">
        <w:rPr>
          <w:sz w:val="28"/>
          <w:szCs w:val="28"/>
        </w:rPr>
        <w:t>позбавлених</w:t>
      </w:r>
      <w:proofErr w:type="spellEnd"/>
      <w:r w:rsidRPr="00AE7307">
        <w:rPr>
          <w:sz w:val="28"/>
          <w:szCs w:val="28"/>
        </w:rPr>
        <w:t xml:space="preserve"> </w:t>
      </w:r>
      <w:proofErr w:type="spellStart"/>
      <w:r w:rsidRPr="00AE7307">
        <w:rPr>
          <w:sz w:val="28"/>
          <w:szCs w:val="28"/>
        </w:rPr>
        <w:t>батьківського</w:t>
      </w:r>
      <w:proofErr w:type="spellEnd"/>
      <w:r w:rsidRPr="00AE7307">
        <w:rPr>
          <w:sz w:val="28"/>
          <w:szCs w:val="28"/>
        </w:rPr>
        <w:t xml:space="preserve"> </w:t>
      </w:r>
      <w:proofErr w:type="spellStart"/>
      <w:r w:rsidRPr="00AE7307">
        <w:rPr>
          <w:sz w:val="28"/>
          <w:szCs w:val="28"/>
        </w:rPr>
        <w:t>піклування</w:t>
      </w:r>
      <w:proofErr w:type="spellEnd"/>
      <w:r w:rsidRPr="00AE7307">
        <w:rPr>
          <w:sz w:val="28"/>
          <w:szCs w:val="28"/>
        </w:rPr>
        <w:t xml:space="preserve">, </w:t>
      </w:r>
      <w:proofErr w:type="spellStart"/>
      <w:r w:rsidRPr="00AE7307">
        <w:rPr>
          <w:sz w:val="28"/>
          <w:szCs w:val="28"/>
        </w:rPr>
        <w:t>осіб</w:t>
      </w:r>
      <w:proofErr w:type="spellEnd"/>
      <w:r w:rsidRPr="00AE7307">
        <w:rPr>
          <w:sz w:val="28"/>
          <w:szCs w:val="28"/>
        </w:rPr>
        <w:t xml:space="preserve"> з </w:t>
      </w:r>
      <w:proofErr w:type="spellStart"/>
      <w:r w:rsidRPr="00AE7307">
        <w:rPr>
          <w:sz w:val="28"/>
          <w:szCs w:val="28"/>
        </w:rPr>
        <w:t>їх</w:t>
      </w:r>
      <w:proofErr w:type="spellEnd"/>
      <w:r w:rsidRPr="00AE7307">
        <w:rPr>
          <w:sz w:val="28"/>
          <w:szCs w:val="28"/>
        </w:rPr>
        <w:t xml:space="preserve"> числа.</w:t>
      </w:r>
    </w:p>
    <w:p w:rsidR="00AE7307" w:rsidRPr="00AE7307" w:rsidRDefault="00AE7307" w:rsidP="00AE7307">
      <w:pPr>
        <w:ind w:firstLine="567"/>
        <w:jc w:val="both"/>
        <w:rPr>
          <w:bCs/>
          <w:sz w:val="28"/>
          <w:szCs w:val="28"/>
        </w:rPr>
      </w:pPr>
      <w:r w:rsidRPr="00AE7307">
        <w:rPr>
          <w:sz w:val="28"/>
          <w:szCs w:val="28"/>
        </w:rPr>
        <w:t xml:space="preserve">3. У </w:t>
      </w:r>
      <w:proofErr w:type="spellStart"/>
      <w:r w:rsidRPr="00AE7307">
        <w:rPr>
          <w:sz w:val="28"/>
          <w:szCs w:val="28"/>
        </w:rPr>
        <w:t>своїй</w:t>
      </w:r>
      <w:proofErr w:type="spellEnd"/>
      <w:r w:rsidRPr="00AE7307">
        <w:rPr>
          <w:sz w:val="28"/>
          <w:szCs w:val="28"/>
        </w:rPr>
        <w:t xml:space="preserve"> </w:t>
      </w:r>
      <w:proofErr w:type="spellStart"/>
      <w:r w:rsidRPr="00AE7307">
        <w:rPr>
          <w:sz w:val="28"/>
          <w:szCs w:val="28"/>
        </w:rPr>
        <w:t>діяльності</w:t>
      </w:r>
      <w:proofErr w:type="spellEnd"/>
      <w:r w:rsidRPr="00AE7307">
        <w:rPr>
          <w:sz w:val="28"/>
          <w:szCs w:val="28"/>
        </w:rPr>
        <w:t xml:space="preserve"> </w:t>
      </w:r>
      <w:proofErr w:type="spellStart"/>
      <w:r w:rsidRPr="00AE7307">
        <w:rPr>
          <w:sz w:val="28"/>
          <w:szCs w:val="28"/>
        </w:rPr>
        <w:t>комісія</w:t>
      </w:r>
      <w:proofErr w:type="spellEnd"/>
      <w:r w:rsidRPr="00AE7307">
        <w:rPr>
          <w:sz w:val="28"/>
          <w:szCs w:val="28"/>
        </w:rPr>
        <w:t xml:space="preserve"> </w:t>
      </w:r>
      <w:proofErr w:type="spellStart"/>
      <w:r w:rsidRPr="00AE7307">
        <w:rPr>
          <w:sz w:val="28"/>
          <w:szCs w:val="28"/>
        </w:rPr>
        <w:t>керується</w:t>
      </w:r>
      <w:proofErr w:type="spellEnd"/>
      <w:r w:rsidRPr="00AE7307">
        <w:rPr>
          <w:sz w:val="28"/>
          <w:szCs w:val="28"/>
        </w:rPr>
        <w:t xml:space="preserve"> </w:t>
      </w:r>
      <w:proofErr w:type="spellStart"/>
      <w:r w:rsidRPr="00AE7307">
        <w:rPr>
          <w:sz w:val="28"/>
          <w:szCs w:val="28"/>
        </w:rPr>
        <w:t>Конституцією</w:t>
      </w:r>
      <w:proofErr w:type="spellEnd"/>
      <w:r w:rsidRPr="00AE7307">
        <w:rPr>
          <w:sz w:val="28"/>
          <w:szCs w:val="28"/>
        </w:rPr>
        <w:t xml:space="preserve"> </w:t>
      </w:r>
      <w:proofErr w:type="spellStart"/>
      <w:r w:rsidRPr="00AE7307">
        <w:rPr>
          <w:sz w:val="28"/>
          <w:szCs w:val="28"/>
        </w:rPr>
        <w:t>України</w:t>
      </w:r>
      <w:proofErr w:type="spellEnd"/>
      <w:r w:rsidRPr="00AE7307">
        <w:rPr>
          <w:sz w:val="28"/>
          <w:szCs w:val="28"/>
        </w:rPr>
        <w:t xml:space="preserve">, законами </w:t>
      </w:r>
      <w:proofErr w:type="spellStart"/>
      <w:r w:rsidRPr="00AE7307">
        <w:rPr>
          <w:sz w:val="28"/>
          <w:szCs w:val="28"/>
        </w:rPr>
        <w:t>України</w:t>
      </w:r>
      <w:proofErr w:type="spellEnd"/>
      <w:r w:rsidRPr="00AE7307">
        <w:rPr>
          <w:sz w:val="28"/>
          <w:szCs w:val="28"/>
        </w:rPr>
        <w:t xml:space="preserve">, актами Президента </w:t>
      </w:r>
      <w:proofErr w:type="spellStart"/>
      <w:r w:rsidRPr="00AE7307">
        <w:rPr>
          <w:sz w:val="28"/>
          <w:szCs w:val="28"/>
        </w:rPr>
        <w:t>України</w:t>
      </w:r>
      <w:proofErr w:type="spellEnd"/>
      <w:r w:rsidRPr="00AE7307">
        <w:rPr>
          <w:sz w:val="28"/>
          <w:szCs w:val="28"/>
        </w:rPr>
        <w:t xml:space="preserve"> та </w:t>
      </w:r>
      <w:proofErr w:type="spellStart"/>
      <w:r w:rsidRPr="00AE7307">
        <w:rPr>
          <w:sz w:val="28"/>
          <w:szCs w:val="28"/>
        </w:rPr>
        <w:t>Кабінету</w:t>
      </w:r>
      <w:proofErr w:type="spellEnd"/>
      <w:r w:rsidRPr="00AE7307">
        <w:rPr>
          <w:sz w:val="28"/>
          <w:szCs w:val="28"/>
        </w:rPr>
        <w:t xml:space="preserve"> </w:t>
      </w:r>
      <w:proofErr w:type="spellStart"/>
      <w:r w:rsidRPr="00AE7307">
        <w:rPr>
          <w:sz w:val="28"/>
          <w:szCs w:val="28"/>
        </w:rPr>
        <w:t>Міністрів</w:t>
      </w:r>
      <w:proofErr w:type="spellEnd"/>
      <w:r w:rsidRPr="00AE7307">
        <w:rPr>
          <w:sz w:val="28"/>
          <w:szCs w:val="28"/>
        </w:rPr>
        <w:t xml:space="preserve"> </w:t>
      </w:r>
      <w:proofErr w:type="spellStart"/>
      <w:r w:rsidRPr="00AE7307">
        <w:rPr>
          <w:sz w:val="28"/>
          <w:szCs w:val="28"/>
        </w:rPr>
        <w:t>України</w:t>
      </w:r>
      <w:proofErr w:type="spellEnd"/>
      <w:r w:rsidRPr="00AE7307">
        <w:rPr>
          <w:sz w:val="28"/>
          <w:szCs w:val="28"/>
        </w:rPr>
        <w:t xml:space="preserve">, </w:t>
      </w:r>
      <w:r w:rsidRPr="00AE7307">
        <w:rPr>
          <w:bCs/>
          <w:sz w:val="28"/>
          <w:szCs w:val="28"/>
        </w:rPr>
        <w:t xml:space="preserve">Порядком та </w:t>
      </w:r>
      <w:proofErr w:type="spellStart"/>
      <w:r w:rsidRPr="00AE7307">
        <w:rPr>
          <w:bCs/>
          <w:sz w:val="28"/>
          <w:szCs w:val="28"/>
        </w:rPr>
        <w:t>умовами</w:t>
      </w:r>
      <w:proofErr w:type="spellEnd"/>
      <w:r w:rsidRPr="00AE7307">
        <w:rPr>
          <w:bCs/>
          <w:sz w:val="28"/>
          <w:szCs w:val="28"/>
        </w:rPr>
        <w:t xml:space="preserve"> </w:t>
      </w:r>
      <w:proofErr w:type="spellStart"/>
      <w:r w:rsidRPr="00AE7307">
        <w:rPr>
          <w:sz w:val="28"/>
          <w:szCs w:val="28"/>
        </w:rPr>
        <w:t>надання</w:t>
      </w:r>
      <w:proofErr w:type="spellEnd"/>
      <w:r w:rsidRPr="00AE7307">
        <w:rPr>
          <w:sz w:val="28"/>
          <w:szCs w:val="28"/>
        </w:rPr>
        <w:t xml:space="preserve"> у 2020 </w:t>
      </w:r>
      <w:proofErr w:type="spellStart"/>
      <w:r w:rsidRPr="00AE7307">
        <w:rPr>
          <w:sz w:val="28"/>
          <w:szCs w:val="28"/>
        </w:rPr>
        <w:t>році</w:t>
      </w:r>
      <w:proofErr w:type="spellEnd"/>
      <w:r w:rsidRPr="00AE7307">
        <w:rPr>
          <w:sz w:val="28"/>
          <w:szCs w:val="28"/>
        </w:rPr>
        <w:t xml:space="preserve"> </w:t>
      </w:r>
      <w:proofErr w:type="spellStart"/>
      <w:r w:rsidRPr="00AE7307">
        <w:rPr>
          <w:sz w:val="28"/>
          <w:szCs w:val="28"/>
        </w:rPr>
        <w:t>субвенції</w:t>
      </w:r>
      <w:proofErr w:type="spellEnd"/>
      <w:r w:rsidRPr="00AE7307">
        <w:rPr>
          <w:sz w:val="28"/>
          <w:szCs w:val="28"/>
        </w:rPr>
        <w:t xml:space="preserve"> з державного бюджету </w:t>
      </w:r>
      <w:proofErr w:type="spellStart"/>
      <w:r w:rsidRPr="00AE7307">
        <w:rPr>
          <w:sz w:val="28"/>
          <w:szCs w:val="28"/>
        </w:rPr>
        <w:t>місцевим</w:t>
      </w:r>
      <w:proofErr w:type="spellEnd"/>
      <w:r w:rsidRPr="00AE7307">
        <w:rPr>
          <w:sz w:val="28"/>
          <w:szCs w:val="28"/>
        </w:rPr>
        <w:t xml:space="preserve"> бюджетам на </w:t>
      </w:r>
      <w:proofErr w:type="spellStart"/>
      <w:r w:rsidRPr="00AE7307">
        <w:rPr>
          <w:sz w:val="28"/>
          <w:szCs w:val="28"/>
        </w:rPr>
        <w:t>проектні</w:t>
      </w:r>
      <w:proofErr w:type="spellEnd"/>
      <w:r w:rsidRPr="00AE7307">
        <w:rPr>
          <w:sz w:val="28"/>
          <w:szCs w:val="28"/>
        </w:rPr>
        <w:t xml:space="preserve">, </w:t>
      </w:r>
      <w:proofErr w:type="spellStart"/>
      <w:r w:rsidRPr="00AE7307">
        <w:rPr>
          <w:sz w:val="28"/>
          <w:szCs w:val="28"/>
        </w:rPr>
        <w:t>будівельно-ремонтні</w:t>
      </w:r>
      <w:proofErr w:type="spellEnd"/>
      <w:r w:rsidRPr="00AE7307">
        <w:rPr>
          <w:sz w:val="28"/>
          <w:szCs w:val="28"/>
        </w:rPr>
        <w:t xml:space="preserve"> </w:t>
      </w:r>
      <w:proofErr w:type="spellStart"/>
      <w:r w:rsidRPr="00AE7307">
        <w:rPr>
          <w:sz w:val="28"/>
          <w:szCs w:val="28"/>
        </w:rPr>
        <w:t>роботи</w:t>
      </w:r>
      <w:proofErr w:type="spellEnd"/>
      <w:r w:rsidRPr="00AE7307">
        <w:rPr>
          <w:sz w:val="28"/>
          <w:szCs w:val="28"/>
        </w:rPr>
        <w:t xml:space="preserve">, </w:t>
      </w:r>
      <w:proofErr w:type="spellStart"/>
      <w:r w:rsidRPr="00AE7307">
        <w:rPr>
          <w:sz w:val="28"/>
          <w:szCs w:val="28"/>
        </w:rPr>
        <w:t>придбання</w:t>
      </w:r>
      <w:proofErr w:type="spellEnd"/>
      <w:r w:rsidRPr="00AE7307">
        <w:rPr>
          <w:sz w:val="28"/>
          <w:szCs w:val="28"/>
        </w:rPr>
        <w:t xml:space="preserve"> </w:t>
      </w:r>
      <w:proofErr w:type="spellStart"/>
      <w:r w:rsidRPr="00AE7307">
        <w:rPr>
          <w:sz w:val="28"/>
          <w:szCs w:val="28"/>
        </w:rPr>
        <w:t>житла</w:t>
      </w:r>
      <w:proofErr w:type="spellEnd"/>
      <w:r w:rsidRPr="00AE7307">
        <w:rPr>
          <w:sz w:val="28"/>
          <w:szCs w:val="28"/>
        </w:rPr>
        <w:t xml:space="preserve"> та </w:t>
      </w:r>
      <w:proofErr w:type="spellStart"/>
      <w:r w:rsidRPr="00AE7307">
        <w:rPr>
          <w:sz w:val="28"/>
          <w:szCs w:val="28"/>
        </w:rPr>
        <w:t>приміщень</w:t>
      </w:r>
      <w:proofErr w:type="spellEnd"/>
      <w:r w:rsidRPr="00AE7307">
        <w:rPr>
          <w:sz w:val="28"/>
          <w:szCs w:val="28"/>
        </w:rPr>
        <w:t xml:space="preserve"> для </w:t>
      </w:r>
      <w:proofErr w:type="spellStart"/>
      <w:r w:rsidRPr="00AE7307">
        <w:rPr>
          <w:sz w:val="28"/>
          <w:szCs w:val="28"/>
        </w:rPr>
        <w:t>розвитку</w:t>
      </w:r>
      <w:proofErr w:type="spellEnd"/>
      <w:r w:rsidRPr="00AE7307">
        <w:rPr>
          <w:sz w:val="28"/>
          <w:szCs w:val="28"/>
        </w:rPr>
        <w:t xml:space="preserve">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інших</w:t>
      </w:r>
      <w:proofErr w:type="spellEnd"/>
      <w:r w:rsidRPr="00AE7307">
        <w:rPr>
          <w:sz w:val="28"/>
          <w:szCs w:val="28"/>
        </w:rPr>
        <w:t xml:space="preserve"> форм </w:t>
      </w:r>
      <w:proofErr w:type="spellStart"/>
      <w:r w:rsidRPr="00AE7307">
        <w:rPr>
          <w:sz w:val="28"/>
          <w:szCs w:val="28"/>
        </w:rPr>
        <w:t>виховання</w:t>
      </w:r>
      <w:proofErr w:type="spellEnd"/>
      <w:r w:rsidRPr="00AE7307">
        <w:rPr>
          <w:sz w:val="28"/>
          <w:szCs w:val="28"/>
        </w:rPr>
        <w:t xml:space="preserve">, </w:t>
      </w:r>
      <w:proofErr w:type="spellStart"/>
      <w:r w:rsidRPr="00AE7307">
        <w:rPr>
          <w:sz w:val="28"/>
          <w:szCs w:val="28"/>
        </w:rPr>
        <w:t>наближених</w:t>
      </w:r>
      <w:proofErr w:type="spellEnd"/>
      <w:r w:rsidRPr="00AE7307">
        <w:rPr>
          <w:sz w:val="28"/>
          <w:szCs w:val="28"/>
        </w:rPr>
        <w:t xml:space="preserve"> до </w:t>
      </w:r>
      <w:proofErr w:type="spellStart"/>
      <w:r w:rsidRPr="00AE7307">
        <w:rPr>
          <w:sz w:val="28"/>
          <w:szCs w:val="28"/>
        </w:rPr>
        <w:t>сімейних</w:t>
      </w:r>
      <w:proofErr w:type="spellEnd"/>
      <w:r w:rsidRPr="00AE7307">
        <w:rPr>
          <w:sz w:val="28"/>
          <w:szCs w:val="28"/>
        </w:rPr>
        <w:t xml:space="preserve">, та </w:t>
      </w:r>
      <w:proofErr w:type="spellStart"/>
      <w:r w:rsidRPr="00AE7307">
        <w:rPr>
          <w:sz w:val="28"/>
          <w:szCs w:val="28"/>
        </w:rPr>
        <w:t>забезпечення</w:t>
      </w:r>
      <w:proofErr w:type="spellEnd"/>
      <w:r w:rsidRPr="00AE7307">
        <w:rPr>
          <w:sz w:val="28"/>
          <w:szCs w:val="28"/>
        </w:rPr>
        <w:t xml:space="preserve"> </w:t>
      </w:r>
      <w:proofErr w:type="spellStart"/>
      <w:r w:rsidRPr="00AE7307">
        <w:rPr>
          <w:sz w:val="28"/>
          <w:szCs w:val="28"/>
        </w:rPr>
        <w:t>житлом</w:t>
      </w:r>
      <w:proofErr w:type="spellEnd"/>
      <w:r w:rsidRPr="00AE7307">
        <w:rPr>
          <w:sz w:val="28"/>
          <w:szCs w:val="28"/>
        </w:rPr>
        <w:t xml:space="preserve"> </w:t>
      </w:r>
      <w:proofErr w:type="spellStart"/>
      <w:r w:rsidRPr="00AE7307">
        <w:rPr>
          <w:sz w:val="28"/>
          <w:szCs w:val="28"/>
        </w:rPr>
        <w:t>дітей-сиріт</w:t>
      </w:r>
      <w:proofErr w:type="spellEnd"/>
      <w:r w:rsidRPr="00AE7307">
        <w:rPr>
          <w:sz w:val="28"/>
          <w:szCs w:val="28"/>
        </w:rPr>
        <w:t xml:space="preserve">, </w:t>
      </w:r>
      <w:proofErr w:type="spellStart"/>
      <w:r w:rsidRPr="00AE7307">
        <w:rPr>
          <w:sz w:val="28"/>
          <w:szCs w:val="28"/>
        </w:rPr>
        <w:t>осіб</w:t>
      </w:r>
      <w:proofErr w:type="spellEnd"/>
      <w:r w:rsidRPr="00AE7307">
        <w:rPr>
          <w:sz w:val="28"/>
          <w:szCs w:val="28"/>
        </w:rPr>
        <w:t xml:space="preserve"> з </w:t>
      </w:r>
      <w:proofErr w:type="spellStart"/>
      <w:r w:rsidRPr="00AE7307">
        <w:rPr>
          <w:sz w:val="28"/>
          <w:szCs w:val="28"/>
        </w:rPr>
        <w:t>їх</w:t>
      </w:r>
      <w:proofErr w:type="spellEnd"/>
      <w:r w:rsidRPr="00AE7307">
        <w:rPr>
          <w:sz w:val="28"/>
          <w:szCs w:val="28"/>
        </w:rPr>
        <w:t xml:space="preserve"> числа, </w:t>
      </w:r>
      <w:proofErr w:type="spellStart"/>
      <w:r w:rsidRPr="00AE7307">
        <w:rPr>
          <w:bCs/>
          <w:sz w:val="28"/>
          <w:szCs w:val="28"/>
        </w:rPr>
        <w:t>затвердженим</w:t>
      </w:r>
      <w:proofErr w:type="spellEnd"/>
      <w:r w:rsidRPr="00AE7307">
        <w:rPr>
          <w:bCs/>
          <w:sz w:val="28"/>
          <w:szCs w:val="28"/>
        </w:rPr>
        <w:t xml:space="preserve"> </w:t>
      </w:r>
      <w:proofErr w:type="spellStart"/>
      <w:r w:rsidRPr="00AE7307">
        <w:rPr>
          <w:bCs/>
          <w:sz w:val="28"/>
          <w:szCs w:val="28"/>
        </w:rPr>
        <w:t>постановою</w:t>
      </w:r>
      <w:proofErr w:type="spellEnd"/>
      <w:r w:rsidRPr="00AE7307">
        <w:rPr>
          <w:bCs/>
          <w:sz w:val="28"/>
          <w:szCs w:val="28"/>
        </w:rPr>
        <w:t xml:space="preserve"> </w:t>
      </w:r>
      <w:proofErr w:type="spellStart"/>
      <w:r w:rsidRPr="00AE7307">
        <w:rPr>
          <w:bCs/>
          <w:sz w:val="28"/>
          <w:szCs w:val="28"/>
        </w:rPr>
        <w:t>Кабінету</w:t>
      </w:r>
      <w:proofErr w:type="spellEnd"/>
      <w:r w:rsidRPr="00AE7307">
        <w:rPr>
          <w:bCs/>
          <w:sz w:val="28"/>
          <w:szCs w:val="28"/>
        </w:rPr>
        <w:t xml:space="preserve"> </w:t>
      </w:r>
      <w:proofErr w:type="spellStart"/>
      <w:r w:rsidRPr="00AE7307">
        <w:rPr>
          <w:bCs/>
          <w:sz w:val="28"/>
          <w:szCs w:val="28"/>
        </w:rPr>
        <w:t>Міністрів</w:t>
      </w:r>
      <w:proofErr w:type="spellEnd"/>
      <w:r w:rsidRPr="00AE7307">
        <w:rPr>
          <w:bCs/>
          <w:sz w:val="28"/>
          <w:szCs w:val="28"/>
        </w:rPr>
        <w:t xml:space="preserve"> </w:t>
      </w:r>
      <w:proofErr w:type="spellStart"/>
      <w:r w:rsidRPr="00AE7307">
        <w:rPr>
          <w:bCs/>
          <w:sz w:val="28"/>
          <w:szCs w:val="28"/>
        </w:rPr>
        <w:t>України</w:t>
      </w:r>
      <w:proofErr w:type="spellEnd"/>
      <w:r w:rsidRPr="00AE7307">
        <w:rPr>
          <w:bCs/>
          <w:sz w:val="28"/>
          <w:szCs w:val="28"/>
        </w:rPr>
        <w:t xml:space="preserve"> </w:t>
      </w:r>
      <w:proofErr w:type="spellStart"/>
      <w:r w:rsidRPr="00AE7307">
        <w:rPr>
          <w:bCs/>
          <w:sz w:val="28"/>
          <w:szCs w:val="28"/>
        </w:rPr>
        <w:t>від</w:t>
      </w:r>
      <w:proofErr w:type="spellEnd"/>
      <w:r w:rsidRPr="00AE7307">
        <w:rPr>
          <w:bCs/>
          <w:sz w:val="28"/>
          <w:szCs w:val="28"/>
        </w:rPr>
        <w:t xml:space="preserve"> 15 листопада 2017 року № 877 (у </w:t>
      </w:r>
      <w:proofErr w:type="spellStart"/>
      <w:r w:rsidRPr="00AE7307">
        <w:rPr>
          <w:bCs/>
          <w:sz w:val="28"/>
          <w:szCs w:val="28"/>
        </w:rPr>
        <w:t>редакції</w:t>
      </w:r>
      <w:proofErr w:type="spellEnd"/>
      <w:r w:rsidRPr="00AE7307">
        <w:rPr>
          <w:b/>
          <w:sz w:val="28"/>
          <w:szCs w:val="28"/>
        </w:rPr>
        <w:t xml:space="preserve"> </w:t>
      </w:r>
      <w:r w:rsidRPr="00AE7307">
        <w:rPr>
          <w:sz w:val="28"/>
          <w:szCs w:val="28"/>
        </w:rPr>
        <w:t xml:space="preserve">постанови </w:t>
      </w:r>
      <w:proofErr w:type="spellStart"/>
      <w:r w:rsidRPr="00AE7307">
        <w:rPr>
          <w:sz w:val="28"/>
          <w:szCs w:val="28"/>
        </w:rPr>
        <w:t>Кабінету</w:t>
      </w:r>
      <w:proofErr w:type="spellEnd"/>
      <w:r w:rsidRPr="00AE7307">
        <w:rPr>
          <w:sz w:val="28"/>
          <w:szCs w:val="28"/>
        </w:rPr>
        <w:t xml:space="preserve"> </w:t>
      </w:r>
      <w:proofErr w:type="spellStart"/>
      <w:r w:rsidRPr="00AE7307">
        <w:rPr>
          <w:sz w:val="28"/>
          <w:szCs w:val="28"/>
        </w:rPr>
        <w:t>Міністрів</w:t>
      </w:r>
      <w:proofErr w:type="spellEnd"/>
      <w:r w:rsidRPr="00AE7307">
        <w:rPr>
          <w:sz w:val="28"/>
          <w:szCs w:val="28"/>
        </w:rPr>
        <w:t xml:space="preserve"> </w:t>
      </w:r>
      <w:proofErr w:type="spellStart"/>
      <w:r w:rsidRPr="00AE7307">
        <w:rPr>
          <w:sz w:val="28"/>
          <w:szCs w:val="28"/>
        </w:rPr>
        <w:t>України</w:t>
      </w:r>
      <w:proofErr w:type="spellEnd"/>
      <w:r w:rsidRPr="00AE7307">
        <w:rPr>
          <w:sz w:val="28"/>
          <w:szCs w:val="28"/>
        </w:rPr>
        <w:t xml:space="preserve"> </w:t>
      </w:r>
      <w:proofErr w:type="spellStart"/>
      <w:r w:rsidRPr="00AE7307">
        <w:rPr>
          <w:sz w:val="28"/>
          <w:szCs w:val="28"/>
        </w:rPr>
        <w:t>від</w:t>
      </w:r>
      <w:proofErr w:type="spellEnd"/>
      <w:r w:rsidRPr="00AE7307">
        <w:rPr>
          <w:sz w:val="28"/>
          <w:szCs w:val="28"/>
        </w:rPr>
        <w:t xml:space="preserve"> 01 </w:t>
      </w:r>
      <w:proofErr w:type="spellStart"/>
      <w:r w:rsidRPr="00AE7307">
        <w:rPr>
          <w:sz w:val="28"/>
          <w:szCs w:val="28"/>
        </w:rPr>
        <w:t>червня</w:t>
      </w:r>
      <w:proofErr w:type="spellEnd"/>
      <w:r w:rsidRPr="00AE7307">
        <w:rPr>
          <w:sz w:val="28"/>
          <w:szCs w:val="28"/>
        </w:rPr>
        <w:t xml:space="preserve"> 2020 року № 515</w:t>
      </w:r>
      <w:r w:rsidRPr="00AE7307">
        <w:rPr>
          <w:bCs/>
          <w:sz w:val="28"/>
          <w:szCs w:val="28"/>
        </w:rPr>
        <w:t xml:space="preserve"> ). </w:t>
      </w:r>
    </w:p>
    <w:p w:rsidR="00032CC1" w:rsidRDefault="00AE7307" w:rsidP="00AE7307">
      <w:pPr>
        <w:suppressAutoHyphens/>
        <w:ind w:firstLine="567"/>
        <w:jc w:val="both"/>
        <w:rPr>
          <w:bCs/>
          <w:sz w:val="28"/>
          <w:szCs w:val="28"/>
          <w:lang w:val="uk-UA"/>
        </w:rPr>
      </w:pPr>
      <w:r w:rsidRPr="00AE7307">
        <w:rPr>
          <w:bCs/>
          <w:sz w:val="28"/>
          <w:szCs w:val="28"/>
        </w:rPr>
        <w:t>4. </w:t>
      </w:r>
      <w:proofErr w:type="spellStart"/>
      <w:r w:rsidRPr="00AE7307">
        <w:rPr>
          <w:bCs/>
          <w:sz w:val="28"/>
          <w:szCs w:val="28"/>
        </w:rPr>
        <w:t>Основним</w:t>
      </w:r>
      <w:proofErr w:type="spellEnd"/>
      <w:r w:rsidRPr="00AE7307">
        <w:rPr>
          <w:bCs/>
          <w:sz w:val="28"/>
          <w:szCs w:val="28"/>
        </w:rPr>
        <w:t xml:space="preserve"> </w:t>
      </w:r>
      <w:proofErr w:type="spellStart"/>
      <w:r w:rsidRPr="00AE7307">
        <w:rPr>
          <w:bCs/>
          <w:sz w:val="28"/>
          <w:szCs w:val="28"/>
        </w:rPr>
        <w:t>завданням</w:t>
      </w:r>
      <w:proofErr w:type="spellEnd"/>
      <w:r w:rsidRPr="00AE7307">
        <w:rPr>
          <w:bCs/>
          <w:sz w:val="28"/>
          <w:szCs w:val="28"/>
        </w:rPr>
        <w:t xml:space="preserve"> </w:t>
      </w:r>
      <w:proofErr w:type="spellStart"/>
      <w:r w:rsidRPr="00AE7307">
        <w:rPr>
          <w:bCs/>
          <w:sz w:val="28"/>
          <w:szCs w:val="28"/>
        </w:rPr>
        <w:t>комісії</w:t>
      </w:r>
      <w:proofErr w:type="spellEnd"/>
      <w:r w:rsidRPr="00AE7307">
        <w:rPr>
          <w:bCs/>
          <w:sz w:val="28"/>
          <w:szCs w:val="28"/>
        </w:rPr>
        <w:t xml:space="preserve"> є</w:t>
      </w:r>
      <w:r w:rsidR="00032CC1">
        <w:rPr>
          <w:bCs/>
          <w:sz w:val="28"/>
          <w:szCs w:val="28"/>
          <w:lang w:val="uk-UA"/>
        </w:rPr>
        <w:t>:</w:t>
      </w:r>
    </w:p>
    <w:p w:rsidR="00AE7307" w:rsidRPr="00032CC1" w:rsidRDefault="00032CC1" w:rsidP="00AE7307">
      <w:pPr>
        <w:suppressAutoHyphens/>
        <w:ind w:firstLine="567"/>
        <w:jc w:val="both"/>
        <w:rPr>
          <w:sz w:val="28"/>
          <w:szCs w:val="28"/>
          <w:lang w:val="uk-UA"/>
        </w:rPr>
      </w:pPr>
      <w:r>
        <w:rPr>
          <w:bCs/>
          <w:sz w:val="28"/>
          <w:szCs w:val="28"/>
          <w:lang w:val="uk-UA"/>
        </w:rPr>
        <w:t>4.1.</w:t>
      </w:r>
      <w:r w:rsidR="00AE7307" w:rsidRPr="00032CC1">
        <w:rPr>
          <w:bCs/>
          <w:sz w:val="28"/>
          <w:szCs w:val="28"/>
          <w:lang w:val="uk-UA"/>
        </w:rPr>
        <w:t xml:space="preserve"> </w:t>
      </w:r>
      <w:r>
        <w:rPr>
          <w:bCs/>
          <w:sz w:val="28"/>
          <w:szCs w:val="28"/>
          <w:lang w:val="uk-UA"/>
        </w:rPr>
        <w:t xml:space="preserve">Формування потреби в </w:t>
      </w:r>
      <w:r w:rsidR="00AE7307" w:rsidRPr="00032CC1">
        <w:rPr>
          <w:sz w:val="28"/>
          <w:szCs w:val="28"/>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rsidR="00032CC1" w:rsidRPr="00032CC1" w:rsidRDefault="00032CC1" w:rsidP="00032CC1">
      <w:pPr>
        <w:pStyle w:val="rvps2"/>
        <w:shd w:val="clear" w:color="auto" w:fill="FFFFFF"/>
        <w:spacing w:before="0" w:beforeAutospacing="0" w:after="0" w:afterAutospacing="0"/>
        <w:ind w:firstLine="450"/>
        <w:jc w:val="both"/>
        <w:rPr>
          <w:sz w:val="28"/>
          <w:szCs w:val="28"/>
        </w:rPr>
      </w:pPr>
      <w:r w:rsidRPr="00032CC1">
        <w:rPr>
          <w:sz w:val="28"/>
          <w:szCs w:val="28"/>
        </w:rPr>
        <w:t xml:space="preserve">4.2. </w:t>
      </w:r>
      <w:r>
        <w:rPr>
          <w:sz w:val="28"/>
          <w:szCs w:val="28"/>
        </w:rPr>
        <w:t>Ф</w:t>
      </w:r>
      <w:r w:rsidRPr="00032CC1">
        <w:rPr>
          <w:sz w:val="28"/>
          <w:szCs w:val="28"/>
        </w:rPr>
        <w:t>ормування та затвердження загального списку дітей, які перебувають на квартирному обліку, із зазначенням прізвища, імені, по батькові (за його наявності), дати народження дитини, дати її взяття на такий облік, інвалідності (у разі встановлення) та орієнтовної потреби в коштах, необхідних для придбання житла</w:t>
      </w:r>
      <w:r>
        <w:rPr>
          <w:sz w:val="28"/>
          <w:szCs w:val="28"/>
        </w:rPr>
        <w:t>.</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1" w:name="n73"/>
      <w:bookmarkEnd w:id="1"/>
      <w:r>
        <w:rPr>
          <w:sz w:val="28"/>
          <w:szCs w:val="28"/>
        </w:rPr>
        <w:lastRenderedPageBreak/>
        <w:t xml:space="preserve">4.3. </w:t>
      </w:r>
      <w:r w:rsidR="00296E58">
        <w:rPr>
          <w:sz w:val="28"/>
          <w:szCs w:val="28"/>
        </w:rPr>
        <w:t>З</w:t>
      </w:r>
      <w:r w:rsidR="00296E58" w:rsidRPr="00032CC1">
        <w:rPr>
          <w:sz w:val="28"/>
          <w:szCs w:val="28"/>
        </w:rPr>
        <w:t>атвердження</w:t>
      </w:r>
      <w:r w:rsidRPr="00032CC1">
        <w:rPr>
          <w:sz w:val="28"/>
          <w:szCs w:val="28"/>
        </w:rPr>
        <w:t xml:space="preserve"> списку дітей для виплати грошової компенсації із визначенням окремо щодо кожної дитини обсягу такої компенсації. </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2" w:name="n74"/>
      <w:bookmarkEnd w:id="2"/>
      <w:r>
        <w:rPr>
          <w:sz w:val="28"/>
          <w:szCs w:val="28"/>
        </w:rPr>
        <w:t>4.4. П</w:t>
      </w:r>
      <w:r w:rsidRPr="00032CC1">
        <w:rPr>
          <w:sz w:val="28"/>
          <w:szCs w:val="28"/>
        </w:rPr>
        <w:t>огодження щодо:</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3" w:name="n75"/>
      <w:bookmarkEnd w:id="3"/>
      <w:r w:rsidRPr="00032CC1">
        <w:rPr>
          <w:sz w:val="28"/>
          <w:szCs w:val="28"/>
        </w:rPr>
        <w:t>- житлових об’єктів, які планується придбати для забезпечення житлом дитячих будинків сімейного типу, соціальним житлом, житлом для дітей, у тому числі за рахунок грошової компенсації;</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4" w:name="n76"/>
      <w:bookmarkEnd w:id="4"/>
      <w:r w:rsidRPr="00032CC1">
        <w:rPr>
          <w:sz w:val="28"/>
          <w:szCs w:val="28"/>
        </w:rPr>
        <w:t>- 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5" w:name="n77"/>
      <w:bookmarkEnd w:id="5"/>
      <w:r w:rsidRPr="00032CC1">
        <w:rPr>
          <w:sz w:val="28"/>
          <w:szCs w:val="28"/>
        </w:rPr>
        <w:t>- розроблення проектної документації на нове будівництво приміщень для</w:t>
      </w:r>
      <w:r w:rsidR="00296E58">
        <w:rPr>
          <w:sz w:val="28"/>
          <w:szCs w:val="28"/>
        </w:rPr>
        <w:t xml:space="preserve"> </w:t>
      </w:r>
      <w:r w:rsidRPr="00032CC1">
        <w:rPr>
          <w:sz w:val="28"/>
          <w:szCs w:val="28"/>
        </w:rPr>
        <w:t>розміщення малих групових будинків, капітальний ремонт/реконструкцію житла для дитячих будинків сімейного типу;</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6" w:name="n78"/>
      <w:bookmarkEnd w:id="6"/>
      <w:r>
        <w:rPr>
          <w:sz w:val="28"/>
          <w:szCs w:val="28"/>
        </w:rPr>
        <w:t>4.5. П</w:t>
      </w:r>
      <w:r w:rsidRPr="00032CC1">
        <w:rPr>
          <w:sz w:val="28"/>
          <w:szCs w:val="28"/>
        </w:rPr>
        <w:t>роведення перевірки щодо:</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7" w:name="n79"/>
      <w:bookmarkEnd w:id="7"/>
      <w:r w:rsidRPr="00032CC1">
        <w:rPr>
          <w:sz w:val="28"/>
          <w:szCs w:val="28"/>
        </w:rPr>
        <w:t>- наявності в дитини статусу дитини-сироти, дитини, позбавленої батьківського піклування, особи з їх числа;</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8" w:name="n80"/>
      <w:bookmarkEnd w:id="8"/>
      <w:r w:rsidRPr="00032CC1">
        <w:rPr>
          <w:sz w:val="28"/>
          <w:szCs w:val="28"/>
        </w:rPr>
        <w:t>- наявності документів про перебування дитини на квартирному обліку;</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9" w:name="n81"/>
      <w:bookmarkEnd w:id="9"/>
      <w:r w:rsidRPr="00032CC1">
        <w:rPr>
          <w:sz w:val="28"/>
          <w:szCs w:val="28"/>
        </w:rPr>
        <w:t>- документів, щ</w:t>
      </w:r>
      <w:r>
        <w:rPr>
          <w:sz w:val="28"/>
          <w:szCs w:val="28"/>
        </w:rPr>
        <w:t>о подаються для придбання житла</w:t>
      </w:r>
      <w:r w:rsidRPr="00032CC1">
        <w:rPr>
          <w:sz w:val="28"/>
          <w:szCs w:val="28"/>
        </w:rPr>
        <w:t>;</w:t>
      </w:r>
    </w:p>
    <w:p w:rsidR="00032CC1" w:rsidRPr="00032CC1" w:rsidRDefault="00032CC1" w:rsidP="00032CC1">
      <w:pPr>
        <w:pStyle w:val="rvps2"/>
        <w:shd w:val="clear" w:color="auto" w:fill="FFFFFF"/>
        <w:spacing w:before="0" w:beforeAutospacing="0" w:after="0" w:afterAutospacing="0"/>
        <w:ind w:firstLine="450"/>
        <w:jc w:val="both"/>
        <w:rPr>
          <w:sz w:val="28"/>
          <w:szCs w:val="28"/>
        </w:rPr>
      </w:pPr>
      <w:bookmarkStart w:id="10" w:name="n82"/>
      <w:bookmarkEnd w:id="10"/>
      <w:r w:rsidRPr="00032CC1">
        <w:rPr>
          <w:sz w:val="28"/>
          <w:szCs w:val="28"/>
        </w:rPr>
        <w:t>- обстеження стану житлового приміщення (будинку, квартири), що придбавається.</w:t>
      </w:r>
    </w:p>
    <w:p w:rsidR="00AE7307" w:rsidRPr="00032CC1" w:rsidRDefault="00AE7307" w:rsidP="00032CC1">
      <w:pPr>
        <w:ind w:firstLine="567"/>
        <w:jc w:val="both"/>
        <w:rPr>
          <w:sz w:val="28"/>
          <w:szCs w:val="28"/>
          <w:lang w:val="uk-UA"/>
        </w:rPr>
      </w:pPr>
      <w:r w:rsidRPr="00032CC1">
        <w:rPr>
          <w:sz w:val="28"/>
          <w:szCs w:val="28"/>
          <w:lang w:val="uk-UA"/>
        </w:rPr>
        <w:t>5.</w:t>
      </w:r>
      <w:r w:rsidRPr="00AE7307">
        <w:rPr>
          <w:sz w:val="28"/>
          <w:szCs w:val="28"/>
        </w:rPr>
        <w:t> </w:t>
      </w:r>
      <w:r w:rsidRPr="00032CC1">
        <w:rPr>
          <w:sz w:val="28"/>
          <w:szCs w:val="28"/>
          <w:lang w:val="uk-UA"/>
        </w:rPr>
        <w:t>Комісія має право одержувати в установленому законодавством  порядку від структурних підрозділів місцевих органів виконавчої влади, органів місцевого самоврядування, громадських організацій необхідну інформацію з питань, що належать до її компетенції.</w:t>
      </w:r>
    </w:p>
    <w:p w:rsidR="00AE7307" w:rsidRPr="00296E58" w:rsidRDefault="00AE7307" w:rsidP="00AE7307">
      <w:pPr>
        <w:ind w:firstLine="567"/>
        <w:jc w:val="both"/>
        <w:rPr>
          <w:sz w:val="28"/>
          <w:szCs w:val="28"/>
          <w:lang w:val="uk-UA"/>
        </w:rPr>
      </w:pPr>
      <w:r w:rsidRPr="00296E58">
        <w:rPr>
          <w:sz w:val="28"/>
          <w:szCs w:val="28"/>
          <w:lang w:val="uk-UA"/>
        </w:rPr>
        <w:t>6.</w:t>
      </w:r>
      <w:r w:rsidRPr="00AE7307">
        <w:rPr>
          <w:sz w:val="28"/>
          <w:szCs w:val="28"/>
        </w:rPr>
        <w:t> </w:t>
      </w:r>
      <w:r w:rsidRPr="00296E58">
        <w:rPr>
          <w:sz w:val="28"/>
          <w:szCs w:val="28"/>
          <w:lang w:val="uk-UA"/>
        </w:rPr>
        <w:t>На засідання комісії можуть запрошуватися керівники місцевих органів виконавчої влади, структурних підрозділів районної державної адміністрації, органів місцевого самоврядування, громадських організацій (за згодою).</w:t>
      </w:r>
    </w:p>
    <w:p w:rsidR="00AE7307" w:rsidRPr="00AE7307" w:rsidRDefault="00AE7307" w:rsidP="00AE7307">
      <w:pPr>
        <w:ind w:firstLine="567"/>
        <w:jc w:val="both"/>
        <w:rPr>
          <w:bCs/>
          <w:sz w:val="28"/>
          <w:szCs w:val="28"/>
        </w:rPr>
      </w:pPr>
      <w:r w:rsidRPr="00AE7307">
        <w:rPr>
          <w:bCs/>
          <w:sz w:val="28"/>
          <w:szCs w:val="28"/>
        </w:rPr>
        <w:t>7. </w:t>
      </w:r>
      <w:proofErr w:type="spellStart"/>
      <w:r w:rsidRPr="00AE7307">
        <w:rPr>
          <w:bCs/>
          <w:sz w:val="28"/>
          <w:szCs w:val="28"/>
        </w:rPr>
        <w:t>Персональний</w:t>
      </w:r>
      <w:proofErr w:type="spellEnd"/>
      <w:r w:rsidRPr="00AE7307">
        <w:rPr>
          <w:bCs/>
          <w:sz w:val="28"/>
          <w:szCs w:val="28"/>
        </w:rPr>
        <w:t xml:space="preserve"> склад </w:t>
      </w:r>
      <w:proofErr w:type="spellStart"/>
      <w:r w:rsidRPr="00AE7307">
        <w:rPr>
          <w:bCs/>
          <w:sz w:val="28"/>
          <w:szCs w:val="28"/>
        </w:rPr>
        <w:t>комісії</w:t>
      </w:r>
      <w:proofErr w:type="spellEnd"/>
      <w:r w:rsidRPr="00AE7307">
        <w:rPr>
          <w:bCs/>
          <w:sz w:val="28"/>
          <w:szCs w:val="28"/>
        </w:rPr>
        <w:t xml:space="preserve"> </w:t>
      </w:r>
      <w:proofErr w:type="spellStart"/>
      <w:r w:rsidRPr="00AE7307">
        <w:rPr>
          <w:bCs/>
          <w:sz w:val="28"/>
          <w:szCs w:val="28"/>
        </w:rPr>
        <w:t>затверджується</w:t>
      </w:r>
      <w:proofErr w:type="spellEnd"/>
      <w:r w:rsidRPr="00AE7307">
        <w:rPr>
          <w:bCs/>
          <w:sz w:val="28"/>
          <w:szCs w:val="28"/>
        </w:rPr>
        <w:t xml:space="preserve"> </w:t>
      </w:r>
      <w:r w:rsidR="00032CC1">
        <w:rPr>
          <w:bCs/>
          <w:sz w:val="28"/>
          <w:szCs w:val="28"/>
          <w:lang w:val="uk-UA"/>
        </w:rPr>
        <w:t>рішенням виконавчого комітету міської ради</w:t>
      </w:r>
      <w:r w:rsidRPr="00AE7307">
        <w:rPr>
          <w:bCs/>
          <w:sz w:val="28"/>
          <w:szCs w:val="28"/>
        </w:rPr>
        <w:t xml:space="preserve">. </w:t>
      </w:r>
    </w:p>
    <w:p w:rsidR="00AE7307" w:rsidRPr="00AE7307" w:rsidRDefault="00AE7307" w:rsidP="00AE7307">
      <w:pPr>
        <w:ind w:firstLine="567"/>
        <w:jc w:val="both"/>
        <w:rPr>
          <w:bCs/>
          <w:sz w:val="28"/>
          <w:szCs w:val="28"/>
        </w:rPr>
      </w:pPr>
      <w:r w:rsidRPr="00AE7307">
        <w:rPr>
          <w:bCs/>
          <w:sz w:val="28"/>
          <w:szCs w:val="28"/>
        </w:rPr>
        <w:t xml:space="preserve">8. Формою </w:t>
      </w:r>
      <w:proofErr w:type="spellStart"/>
      <w:r w:rsidRPr="00AE7307">
        <w:rPr>
          <w:bCs/>
          <w:sz w:val="28"/>
          <w:szCs w:val="28"/>
        </w:rPr>
        <w:t>роботи</w:t>
      </w:r>
      <w:proofErr w:type="spellEnd"/>
      <w:r w:rsidRPr="00AE7307">
        <w:rPr>
          <w:bCs/>
          <w:sz w:val="28"/>
          <w:szCs w:val="28"/>
        </w:rPr>
        <w:t xml:space="preserve"> </w:t>
      </w:r>
      <w:proofErr w:type="spellStart"/>
      <w:r w:rsidRPr="00AE7307">
        <w:rPr>
          <w:bCs/>
          <w:sz w:val="28"/>
          <w:szCs w:val="28"/>
        </w:rPr>
        <w:t>комісії</w:t>
      </w:r>
      <w:proofErr w:type="spellEnd"/>
      <w:r w:rsidRPr="00AE7307">
        <w:rPr>
          <w:bCs/>
          <w:sz w:val="28"/>
          <w:szCs w:val="28"/>
        </w:rPr>
        <w:t xml:space="preserve"> є </w:t>
      </w:r>
      <w:proofErr w:type="spellStart"/>
      <w:r w:rsidRPr="00AE7307">
        <w:rPr>
          <w:bCs/>
          <w:sz w:val="28"/>
          <w:szCs w:val="28"/>
        </w:rPr>
        <w:t>засідання</w:t>
      </w:r>
      <w:proofErr w:type="spellEnd"/>
      <w:r w:rsidRPr="00AE7307">
        <w:rPr>
          <w:bCs/>
          <w:sz w:val="28"/>
          <w:szCs w:val="28"/>
        </w:rPr>
        <w:t xml:space="preserve">, </w:t>
      </w:r>
      <w:proofErr w:type="spellStart"/>
      <w:r w:rsidRPr="00AE7307">
        <w:rPr>
          <w:bCs/>
          <w:sz w:val="28"/>
          <w:szCs w:val="28"/>
        </w:rPr>
        <w:t>що</w:t>
      </w:r>
      <w:proofErr w:type="spellEnd"/>
      <w:r w:rsidRPr="00AE7307">
        <w:rPr>
          <w:bCs/>
          <w:sz w:val="28"/>
          <w:szCs w:val="28"/>
        </w:rPr>
        <w:t xml:space="preserve"> </w:t>
      </w:r>
      <w:proofErr w:type="spellStart"/>
      <w:r w:rsidRPr="00AE7307">
        <w:rPr>
          <w:bCs/>
          <w:sz w:val="28"/>
          <w:szCs w:val="28"/>
        </w:rPr>
        <w:t>проводяться</w:t>
      </w:r>
      <w:proofErr w:type="spellEnd"/>
      <w:r w:rsidRPr="00AE7307">
        <w:rPr>
          <w:bCs/>
          <w:sz w:val="28"/>
          <w:szCs w:val="28"/>
        </w:rPr>
        <w:t xml:space="preserve"> у </w:t>
      </w:r>
      <w:proofErr w:type="spellStart"/>
      <w:r w:rsidRPr="00AE7307">
        <w:rPr>
          <w:bCs/>
          <w:sz w:val="28"/>
          <w:szCs w:val="28"/>
        </w:rPr>
        <w:t>разі</w:t>
      </w:r>
      <w:proofErr w:type="spellEnd"/>
      <w:r w:rsidRPr="00AE7307">
        <w:rPr>
          <w:bCs/>
          <w:sz w:val="28"/>
          <w:szCs w:val="28"/>
        </w:rPr>
        <w:t xml:space="preserve"> потреби, за </w:t>
      </w:r>
      <w:proofErr w:type="spellStart"/>
      <w:r w:rsidRPr="00AE7307">
        <w:rPr>
          <w:bCs/>
          <w:sz w:val="28"/>
          <w:szCs w:val="28"/>
        </w:rPr>
        <w:t>рішенням</w:t>
      </w:r>
      <w:proofErr w:type="spellEnd"/>
      <w:r w:rsidRPr="00AE7307">
        <w:rPr>
          <w:bCs/>
          <w:sz w:val="28"/>
          <w:szCs w:val="28"/>
        </w:rPr>
        <w:t xml:space="preserve"> </w:t>
      </w:r>
      <w:proofErr w:type="spellStart"/>
      <w:r w:rsidRPr="00AE7307">
        <w:rPr>
          <w:bCs/>
          <w:sz w:val="28"/>
          <w:szCs w:val="28"/>
        </w:rPr>
        <w:t>голови</w:t>
      </w:r>
      <w:proofErr w:type="spellEnd"/>
      <w:r w:rsidRPr="00AE7307">
        <w:rPr>
          <w:bCs/>
          <w:sz w:val="28"/>
          <w:szCs w:val="28"/>
        </w:rPr>
        <w:t xml:space="preserve"> </w:t>
      </w:r>
      <w:proofErr w:type="spellStart"/>
      <w:r w:rsidRPr="00AE7307">
        <w:rPr>
          <w:bCs/>
          <w:sz w:val="28"/>
          <w:szCs w:val="28"/>
        </w:rPr>
        <w:t>комісії</w:t>
      </w:r>
      <w:proofErr w:type="spellEnd"/>
      <w:r w:rsidRPr="00AE7307">
        <w:rPr>
          <w:bCs/>
          <w:sz w:val="28"/>
          <w:szCs w:val="28"/>
        </w:rPr>
        <w:t>.</w:t>
      </w:r>
    </w:p>
    <w:p w:rsidR="00AE7307" w:rsidRPr="00AE7307" w:rsidRDefault="00AE7307" w:rsidP="00AE7307">
      <w:pPr>
        <w:ind w:firstLine="567"/>
        <w:jc w:val="both"/>
        <w:rPr>
          <w:bCs/>
          <w:sz w:val="28"/>
          <w:szCs w:val="28"/>
        </w:rPr>
      </w:pPr>
      <w:r w:rsidRPr="00AE7307">
        <w:rPr>
          <w:bCs/>
          <w:sz w:val="28"/>
          <w:szCs w:val="28"/>
        </w:rPr>
        <w:t>9. </w:t>
      </w:r>
      <w:proofErr w:type="spellStart"/>
      <w:r w:rsidRPr="00AE7307">
        <w:rPr>
          <w:bCs/>
          <w:sz w:val="28"/>
          <w:szCs w:val="28"/>
        </w:rPr>
        <w:t>Засідання</w:t>
      </w:r>
      <w:proofErr w:type="spellEnd"/>
      <w:r w:rsidRPr="00AE7307">
        <w:rPr>
          <w:bCs/>
          <w:sz w:val="28"/>
          <w:szCs w:val="28"/>
        </w:rPr>
        <w:t xml:space="preserve"> </w:t>
      </w:r>
      <w:proofErr w:type="spellStart"/>
      <w:r w:rsidRPr="00AE7307">
        <w:rPr>
          <w:bCs/>
          <w:sz w:val="28"/>
          <w:szCs w:val="28"/>
        </w:rPr>
        <w:t>комісії</w:t>
      </w:r>
      <w:proofErr w:type="spellEnd"/>
      <w:r w:rsidRPr="00AE7307">
        <w:rPr>
          <w:bCs/>
          <w:sz w:val="28"/>
          <w:szCs w:val="28"/>
        </w:rPr>
        <w:t xml:space="preserve"> </w:t>
      </w:r>
      <w:proofErr w:type="spellStart"/>
      <w:r w:rsidRPr="00AE7307">
        <w:rPr>
          <w:bCs/>
          <w:sz w:val="28"/>
          <w:szCs w:val="28"/>
        </w:rPr>
        <w:t>вважається</w:t>
      </w:r>
      <w:proofErr w:type="spellEnd"/>
      <w:r w:rsidRPr="00AE7307">
        <w:rPr>
          <w:bCs/>
          <w:sz w:val="28"/>
          <w:szCs w:val="28"/>
        </w:rPr>
        <w:t xml:space="preserve"> </w:t>
      </w:r>
      <w:proofErr w:type="spellStart"/>
      <w:r w:rsidRPr="00AE7307">
        <w:rPr>
          <w:bCs/>
          <w:sz w:val="28"/>
          <w:szCs w:val="28"/>
        </w:rPr>
        <w:t>правомочним</w:t>
      </w:r>
      <w:proofErr w:type="spellEnd"/>
      <w:r w:rsidRPr="00AE7307">
        <w:rPr>
          <w:bCs/>
          <w:sz w:val="28"/>
          <w:szCs w:val="28"/>
        </w:rPr>
        <w:t xml:space="preserve">, </w:t>
      </w:r>
      <w:proofErr w:type="spellStart"/>
      <w:r w:rsidRPr="00AE7307">
        <w:rPr>
          <w:bCs/>
          <w:sz w:val="28"/>
          <w:szCs w:val="28"/>
        </w:rPr>
        <w:t>якщо</w:t>
      </w:r>
      <w:proofErr w:type="spellEnd"/>
      <w:r w:rsidRPr="00AE7307">
        <w:rPr>
          <w:bCs/>
          <w:sz w:val="28"/>
          <w:szCs w:val="28"/>
        </w:rPr>
        <w:t xml:space="preserve"> на </w:t>
      </w:r>
      <w:proofErr w:type="spellStart"/>
      <w:r w:rsidRPr="00AE7307">
        <w:rPr>
          <w:bCs/>
          <w:sz w:val="28"/>
          <w:szCs w:val="28"/>
        </w:rPr>
        <w:t>ньому</w:t>
      </w:r>
      <w:proofErr w:type="spellEnd"/>
      <w:r w:rsidRPr="00AE7307">
        <w:rPr>
          <w:bCs/>
          <w:sz w:val="28"/>
          <w:szCs w:val="28"/>
        </w:rPr>
        <w:t xml:space="preserve"> </w:t>
      </w:r>
      <w:proofErr w:type="spellStart"/>
      <w:r w:rsidRPr="00AE7307">
        <w:rPr>
          <w:bCs/>
          <w:sz w:val="28"/>
          <w:szCs w:val="28"/>
        </w:rPr>
        <w:t>присутні</w:t>
      </w:r>
      <w:proofErr w:type="spellEnd"/>
      <w:r w:rsidRPr="00AE7307">
        <w:rPr>
          <w:bCs/>
          <w:sz w:val="28"/>
          <w:szCs w:val="28"/>
        </w:rPr>
        <w:t xml:space="preserve"> не </w:t>
      </w:r>
      <w:proofErr w:type="spellStart"/>
      <w:r w:rsidRPr="00AE7307">
        <w:rPr>
          <w:bCs/>
          <w:sz w:val="28"/>
          <w:szCs w:val="28"/>
        </w:rPr>
        <w:t>менше</w:t>
      </w:r>
      <w:proofErr w:type="spellEnd"/>
      <w:r w:rsidRPr="00AE7307">
        <w:rPr>
          <w:bCs/>
          <w:sz w:val="28"/>
          <w:szCs w:val="28"/>
        </w:rPr>
        <w:t xml:space="preserve"> </w:t>
      </w:r>
      <w:proofErr w:type="spellStart"/>
      <w:r w:rsidRPr="00AE7307">
        <w:rPr>
          <w:bCs/>
          <w:sz w:val="28"/>
          <w:szCs w:val="28"/>
        </w:rPr>
        <w:t>двох</w:t>
      </w:r>
      <w:proofErr w:type="spellEnd"/>
      <w:r w:rsidRPr="00AE7307">
        <w:rPr>
          <w:bCs/>
          <w:sz w:val="28"/>
          <w:szCs w:val="28"/>
        </w:rPr>
        <w:t xml:space="preserve"> </w:t>
      </w:r>
      <w:proofErr w:type="spellStart"/>
      <w:r w:rsidRPr="00AE7307">
        <w:rPr>
          <w:bCs/>
          <w:sz w:val="28"/>
          <w:szCs w:val="28"/>
        </w:rPr>
        <w:t>третин</w:t>
      </w:r>
      <w:proofErr w:type="spellEnd"/>
      <w:r w:rsidRPr="00AE7307">
        <w:rPr>
          <w:bCs/>
          <w:sz w:val="28"/>
          <w:szCs w:val="28"/>
        </w:rPr>
        <w:t xml:space="preserve"> </w:t>
      </w:r>
      <w:proofErr w:type="spellStart"/>
      <w:r w:rsidRPr="00AE7307">
        <w:rPr>
          <w:bCs/>
          <w:sz w:val="28"/>
          <w:szCs w:val="28"/>
        </w:rPr>
        <w:t>її</w:t>
      </w:r>
      <w:proofErr w:type="spellEnd"/>
      <w:r w:rsidRPr="00AE7307">
        <w:rPr>
          <w:bCs/>
          <w:sz w:val="28"/>
          <w:szCs w:val="28"/>
        </w:rPr>
        <w:t xml:space="preserve"> складу. </w:t>
      </w:r>
      <w:proofErr w:type="spellStart"/>
      <w:r w:rsidRPr="00AE7307">
        <w:rPr>
          <w:bCs/>
          <w:sz w:val="28"/>
          <w:szCs w:val="28"/>
        </w:rPr>
        <w:t>Рішення</w:t>
      </w:r>
      <w:proofErr w:type="spellEnd"/>
      <w:r w:rsidRPr="00AE7307">
        <w:rPr>
          <w:bCs/>
          <w:sz w:val="28"/>
          <w:szCs w:val="28"/>
        </w:rPr>
        <w:t xml:space="preserve"> </w:t>
      </w:r>
      <w:proofErr w:type="spellStart"/>
      <w:r w:rsidRPr="00AE7307">
        <w:rPr>
          <w:bCs/>
          <w:sz w:val="28"/>
          <w:szCs w:val="28"/>
        </w:rPr>
        <w:t>вважається</w:t>
      </w:r>
      <w:proofErr w:type="spellEnd"/>
      <w:r w:rsidRPr="00AE7307">
        <w:rPr>
          <w:bCs/>
          <w:sz w:val="28"/>
          <w:szCs w:val="28"/>
        </w:rPr>
        <w:t xml:space="preserve"> </w:t>
      </w:r>
      <w:proofErr w:type="spellStart"/>
      <w:r w:rsidRPr="00AE7307">
        <w:rPr>
          <w:bCs/>
          <w:sz w:val="28"/>
          <w:szCs w:val="28"/>
        </w:rPr>
        <w:t>прийнятим</w:t>
      </w:r>
      <w:proofErr w:type="spellEnd"/>
      <w:r w:rsidRPr="00AE7307">
        <w:rPr>
          <w:bCs/>
          <w:sz w:val="28"/>
          <w:szCs w:val="28"/>
        </w:rPr>
        <w:t xml:space="preserve">, </w:t>
      </w:r>
      <w:proofErr w:type="spellStart"/>
      <w:r w:rsidRPr="00AE7307">
        <w:rPr>
          <w:bCs/>
          <w:sz w:val="28"/>
          <w:szCs w:val="28"/>
        </w:rPr>
        <w:t>якщо</w:t>
      </w:r>
      <w:proofErr w:type="spellEnd"/>
      <w:r w:rsidRPr="00AE7307">
        <w:rPr>
          <w:bCs/>
          <w:sz w:val="28"/>
          <w:szCs w:val="28"/>
        </w:rPr>
        <w:t xml:space="preserve"> за </w:t>
      </w:r>
      <w:proofErr w:type="spellStart"/>
      <w:r w:rsidRPr="00AE7307">
        <w:rPr>
          <w:bCs/>
          <w:sz w:val="28"/>
          <w:szCs w:val="28"/>
        </w:rPr>
        <w:t>нього</w:t>
      </w:r>
      <w:proofErr w:type="spellEnd"/>
      <w:r w:rsidRPr="00AE7307">
        <w:rPr>
          <w:bCs/>
          <w:sz w:val="28"/>
          <w:szCs w:val="28"/>
        </w:rPr>
        <w:t xml:space="preserve"> </w:t>
      </w:r>
      <w:proofErr w:type="spellStart"/>
      <w:r w:rsidRPr="00AE7307">
        <w:rPr>
          <w:bCs/>
          <w:sz w:val="28"/>
          <w:szCs w:val="28"/>
        </w:rPr>
        <w:t>проголосувало</w:t>
      </w:r>
      <w:proofErr w:type="spellEnd"/>
      <w:r w:rsidRPr="00AE7307">
        <w:rPr>
          <w:bCs/>
          <w:sz w:val="28"/>
          <w:szCs w:val="28"/>
        </w:rPr>
        <w:t xml:space="preserve"> </w:t>
      </w:r>
      <w:proofErr w:type="spellStart"/>
      <w:r w:rsidRPr="00AE7307">
        <w:rPr>
          <w:bCs/>
          <w:sz w:val="28"/>
          <w:szCs w:val="28"/>
        </w:rPr>
        <w:t>більше</w:t>
      </w:r>
      <w:proofErr w:type="spellEnd"/>
      <w:r w:rsidRPr="00AE7307">
        <w:rPr>
          <w:bCs/>
          <w:sz w:val="28"/>
          <w:szCs w:val="28"/>
        </w:rPr>
        <w:t xml:space="preserve"> </w:t>
      </w:r>
      <w:proofErr w:type="spellStart"/>
      <w:r w:rsidRPr="00AE7307">
        <w:rPr>
          <w:bCs/>
          <w:sz w:val="28"/>
          <w:szCs w:val="28"/>
        </w:rPr>
        <w:t>половини</w:t>
      </w:r>
      <w:proofErr w:type="spellEnd"/>
      <w:r w:rsidRPr="00AE7307">
        <w:rPr>
          <w:bCs/>
          <w:sz w:val="28"/>
          <w:szCs w:val="28"/>
        </w:rPr>
        <w:t xml:space="preserve"> </w:t>
      </w:r>
      <w:proofErr w:type="spellStart"/>
      <w:r w:rsidRPr="00AE7307">
        <w:rPr>
          <w:bCs/>
          <w:sz w:val="28"/>
          <w:szCs w:val="28"/>
        </w:rPr>
        <w:t>членів</w:t>
      </w:r>
      <w:proofErr w:type="spellEnd"/>
      <w:r w:rsidRPr="00AE7307">
        <w:rPr>
          <w:bCs/>
          <w:sz w:val="28"/>
          <w:szCs w:val="28"/>
        </w:rPr>
        <w:t xml:space="preserve"> </w:t>
      </w:r>
      <w:proofErr w:type="spellStart"/>
      <w:r w:rsidRPr="00AE7307">
        <w:rPr>
          <w:bCs/>
          <w:sz w:val="28"/>
          <w:szCs w:val="28"/>
        </w:rPr>
        <w:t>комісії</w:t>
      </w:r>
      <w:proofErr w:type="spellEnd"/>
      <w:r w:rsidRPr="00AE7307">
        <w:rPr>
          <w:bCs/>
          <w:sz w:val="28"/>
          <w:szCs w:val="28"/>
        </w:rPr>
        <w:t xml:space="preserve">, </w:t>
      </w:r>
      <w:proofErr w:type="spellStart"/>
      <w:r w:rsidRPr="00AE7307">
        <w:rPr>
          <w:bCs/>
          <w:sz w:val="28"/>
          <w:szCs w:val="28"/>
        </w:rPr>
        <w:t>присутніх</w:t>
      </w:r>
      <w:proofErr w:type="spellEnd"/>
      <w:r w:rsidRPr="00AE7307">
        <w:rPr>
          <w:bCs/>
          <w:sz w:val="28"/>
          <w:szCs w:val="28"/>
        </w:rPr>
        <w:t xml:space="preserve"> на </w:t>
      </w:r>
      <w:proofErr w:type="spellStart"/>
      <w:r w:rsidRPr="00AE7307">
        <w:rPr>
          <w:bCs/>
          <w:sz w:val="28"/>
          <w:szCs w:val="28"/>
        </w:rPr>
        <w:t>засіданні</w:t>
      </w:r>
      <w:proofErr w:type="spellEnd"/>
      <w:r w:rsidRPr="00AE7307">
        <w:rPr>
          <w:bCs/>
          <w:sz w:val="28"/>
          <w:szCs w:val="28"/>
        </w:rPr>
        <w:t xml:space="preserve">. У </w:t>
      </w:r>
      <w:proofErr w:type="spellStart"/>
      <w:r w:rsidRPr="00AE7307">
        <w:rPr>
          <w:bCs/>
          <w:sz w:val="28"/>
          <w:szCs w:val="28"/>
        </w:rPr>
        <w:t>разі</w:t>
      </w:r>
      <w:proofErr w:type="spellEnd"/>
      <w:r w:rsidRPr="00AE7307">
        <w:rPr>
          <w:bCs/>
          <w:sz w:val="28"/>
          <w:szCs w:val="28"/>
        </w:rPr>
        <w:t xml:space="preserve"> </w:t>
      </w:r>
      <w:proofErr w:type="spellStart"/>
      <w:r w:rsidRPr="00AE7307">
        <w:rPr>
          <w:bCs/>
          <w:sz w:val="28"/>
          <w:szCs w:val="28"/>
        </w:rPr>
        <w:t>рівного</w:t>
      </w:r>
      <w:proofErr w:type="spellEnd"/>
      <w:r w:rsidRPr="00AE7307">
        <w:rPr>
          <w:bCs/>
          <w:sz w:val="28"/>
          <w:szCs w:val="28"/>
        </w:rPr>
        <w:t xml:space="preserve"> </w:t>
      </w:r>
      <w:proofErr w:type="spellStart"/>
      <w:r w:rsidRPr="00AE7307">
        <w:rPr>
          <w:bCs/>
          <w:sz w:val="28"/>
          <w:szCs w:val="28"/>
        </w:rPr>
        <w:t>розподілу</w:t>
      </w:r>
      <w:proofErr w:type="spellEnd"/>
      <w:r w:rsidRPr="00AE7307">
        <w:rPr>
          <w:bCs/>
          <w:sz w:val="28"/>
          <w:szCs w:val="28"/>
        </w:rPr>
        <w:t xml:space="preserve"> </w:t>
      </w:r>
      <w:proofErr w:type="spellStart"/>
      <w:r w:rsidRPr="00AE7307">
        <w:rPr>
          <w:bCs/>
          <w:sz w:val="28"/>
          <w:szCs w:val="28"/>
        </w:rPr>
        <w:t>голосів</w:t>
      </w:r>
      <w:proofErr w:type="spellEnd"/>
      <w:r w:rsidRPr="00AE7307">
        <w:rPr>
          <w:bCs/>
          <w:sz w:val="28"/>
          <w:szCs w:val="28"/>
        </w:rPr>
        <w:t xml:space="preserve"> </w:t>
      </w:r>
      <w:proofErr w:type="spellStart"/>
      <w:r w:rsidRPr="00AE7307">
        <w:rPr>
          <w:bCs/>
          <w:sz w:val="28"/>
          <w:szCs w:val="28"/>
        </w:rPr>
        <w:t>вирішальним</w:t>
      </w:r>
      <w:proofErr w:type="spellEnd"/>
      <w:r w:rsidRPr="00AE7307">
        <w:rPr>
          <w:bCs/>
          <w:sz w:val="28"/>
          <w:szCs w:val="28"/>
        </w:rPr>
        <w:t xml:space="preserve"> голосом є голос </w:t>
      </w:r>
      <w:proofErr w:type="spellStart"/>
      <w:r w:rsidRPr="00AE7307">
        <w:rPr>
          <w:bCs/>
          <w:sz w:val="28"/>
          <w:szCs w:val="28"/>
        </w:rPr>
        <w:t>головуючого</w:t>
      </w:r>
      <w:proofErr w:type="spellEnd"/>
      <w:r w:rsidRPr="00AE7307">
        <w:rPr>
          <w:bCs/>
          <w:sz w:val="28"/>
          <w:szCs w:val="28"/>
        </w:rPr>
        <w:t xml:space="preserve"> на </w:t>
      </w:r>
      <w:proofErr w:type="spellStart"/>
      <w:r w:rsidRPr="00AE7307">
        <w:rPr>
          <w:bCs/>
          <w:sz w:val="28"/>
          <w:szCs w:val="28"/>
        </w:rPr>
        <w:t>засіданні</w:t>
      </w:r>
      <w:proofErr w:type="spellEnd"/>
      <w:r w:rsidRPr="00AE7307">
        <w:rPr>
          <w:bCs/>
          <w:sz w:val="28"/>
          <w:szCs w:val="28"/>
        </w:rPr>
        <w:t>.</w:t>
      </w:r>
    </w:p>
    <w:p w:rsidR="00AE7307" w:rsidRPr="00AE7307" w:rsidRDefault="00AE7307" w:rsidP="00AE7307">
      <w:pPr>
        <w:ind w:firstLine="567"/>
        <w:jc w:val="both"/>
        <w:rPr>
          <w:bCs/>
          <w:sz w:val="28"/>
          <w:szCs w:val="28"/>
        </w:rPr>
      </w:pPr>
      <w:r w:rsidRPr="00AE7307">
        <w:rPr>
          <w:bCs/>
          <w:sz w:val="28"/>
          <w:szCs w:val="28"/>
        </w:rPr>
        <w:t>10. </w:t>
      </w:r>
      <w:proofErr w:type="spellStart"/>
      <w:r w:rsidRPr="00AE7307">
        <w:rPr>
          <w:bCs/>
          <w:sz w:val="28"/>
          <w:szCs w:val="28"/>
        </w:rPr>
        <w:t>Очолює</w:t>
      </w:r>
      <w:proofErr w:type="spellEnd"/>
      <w:r w:rsidRPr="00AE7307">
        <w:rPr>
          <w:bCs/>
          <w:sz w:val="28"/>
          <w:szCs w:val="28"/>
        </w:rPr>
        <w:t xml:space="preserve"> </w:t>
      </w:r>
      <w:proofErr w:type="spellStart"/>
      <w:r w:rsidRPr="00AE7307">
        <w:rPr>
          <w:bCs/>
          <w:sz w:val="28"/>
          <w:szCs w:val="28"/>
        </w:rPr>
        <w:t>комісію</w:t>
      </w:r>
      <w:proofErr w:type="spellEnd"/>
      <w:r w:rsidRPr="00AE7307">
        <w:rPr>
          <w:bCs/>
          <w:sz w:val="28"/>
          <w:szCs w:val="28"/>
        </w:rPr>
        <w:t xml:space="preserve"> </w:t>
      </w:r>
      <w:proofErr w:type="spellStart"/>
      <w:r w:rsidRPr="00AE7307">
        <w:rPr>
          <w:bCs/>
          <w:sz w:val="28"/>
          <w:szCs w:val="28"/>
        </w:rPr>
        <w:t>міський</w:t>
      </w:r>
      <w:proofErr w:type="spellEnd"/>
      <w:r w:rsidRPr="00AE7307">
        <w:rPr>
          <w:bCs/>
          <w:sz w:val="28"/>
          <w:szCs w:val="28"/>
        </w:rPr>
        <w:t xml:space="preserve"> голова </w:t>
      </w:r>
      <w:proofErr w:type="spellStart"/>
      <w:r w:rsidRPr="00AE7307">
        <w:rPr>
          <w:bCs/>
          <w:sz w:val="28"/>
          <w:szCs w:val="28"/>
        </w:rPr>
        <w:t>відповідно</w:t>
      </w:r>
      <w:proofErr w:type="spellEnd"/>
      <w:r w:rsidRPr="00AE7307">
        <w:rPr>
          <w:bCs/>
          <w:sz w:val="28"/>
          <w:szCs w:val="28"/>
        </w:rPr>
        <w:t xml:space="preserve"> до </w:t>
      </w:r>
      <w:proofErr w:type="spellStart"/>
      <w:r w:rsidRPr="00AE7307">
        <w:rPr>
          <w:bCs/>
          <w:sz w:val="28"/>
          <w:szCs w:val="28"/>
        </w:rPr>
        <w:t>розподілу</w:t>
      </w:r>
      <w:proofErr w:type="spellEnd"/>
      <w:r w:rsidRPr="00AE7307">
        <w:rPr>
          <w:bCs/>
          <w:sz w:val="28"/>
          <w:szCs w:val="28"/>
        </w:rPr>
        <w:t xml:space="preserve"> </w:t>
      </w:r>
      <w:proofErr w:type="spellStart"/>
      <w:r w:rsidRPr="00AE7307">
        <w:rPr>
          <w:bCs/>
          <w:sz w:val="28"/>
          <w:szCs w:val="28"/>
        </w:rPr>
        <w:t>обов’язків</w:t>
      </w:r>
      <w:proofErr w:type="spellEnd"/>
      <w:r w:rsidRPr="00AE7307">
        <w:rPr>
          <w:bCs/>
          <w:sz w:val="28"/>
          <w:szCs w:val="28"/>
        </w:rPr>
        <w:t xml:space="preserve">. </w:t>
      </w:r>
    </w:p>
    <w:p w:rsidR="00AE7307" w:rsidRPr="00AE7307" w:rsidRDefault="00AE7307" w:rsidP="00AE7307">
      <w:pPr>
        <w:ind w:firstLine="567"/>
        <w:jc w:val="both"/>
        <w:rPr>
          <w:bCs/>
          <w:sz w:val="28"/>
          <w:szCs w:val="28"/>
        </w:rPr>
      </w:pPr>
      <w:r w:rsidRPr="00AE7307">
        <w:rPr>
          <w:bCs/>
          <w:sz w:val="28"/>
          <w:szCs w:val="28"/>
        </w:rPr>
        <w:t xml:space="preserve">11. Члени </w:t>
      </w:r>
      <w:proofErr w:type="spellStart"/>
      <w:r w:rsidRPr="00AE7307">
        <w:rPr>
          <w:bCs/>
          <w:sz w:val="28"/>
          <w:szCs w:val="28"/>
        </w:rPr>
        <w:t>комісії</w:t>
      </w:r>
      <w:proofErr w:type="spellEnd"/>
      <w:r w:rsidRPr="00AE7307">
        <w:rPr>
          <w:bCs/>
          <w:sz w:val="28"/>
          <w:szCs w:val="28"/>
        </w:rPr>
        <w:t xml:space="preserve"> </w:t>
      </w:r>
      <w:proofErr w:type="spellStart"/>
      <w:r w:rsidRPr="00AE7307">
        <w:rPr>
          <w:bCs/>
          <w:sz w:val="28"/>
          <w:szCs w:val="28"/>
        </w:rPr>
        <w:t>мають</w:t>
      </w:r>
      <w:proofErr w:type="spellEnd"/>
      <w:r w:rsidRPr="00AE7307">
        <w:rPr>
          <w:bCs/>
          <w:sz w:val="28"/>
          <w:szCs w:val="28"/>
        </w:rPr>
        <w:t xml:space="preserve"> право:</w:t>
      </w:r>
    </w:p>
    <w:p w:rsidR="00AE7307" w:rsidRPr="00AE7307" w:rsidRDefault="00296E58" w:rsidP="00AE7307">
      <w:pPr>
        <w:ind w:firstLine="567"/>
        <w:jc w:val="both"/>
        <w:rPr>
          <w:bCs/>
          <w:sz w:val="28"/>
          <w:szCs w:val="28"/>
        </w:rPr>
      </w:pPr>
      <w:r>
        <w:rPr>
          <w:bCs/>
          <w:sz w:val="28"/>
          <w:szCs w:val="28"/>
          <w:lang w:val="uk-UA"/>
        </w:rPr>
        <w:t xml:space="preserve">- </w:t>
      </w:r>
      <w:proofErr w:type="spellStart"/>
      <w:r w:rsidR="00AE7307" w:rsidRPr="00AE7307">
        <w:rPr>
          <w:bCs/>
          <w:sz w:val="28"/>
          <w:szCs w:val="28"/>
        </w:rPr>
        <w:t>ознайомлюватися</w:t>
      </w:r>
      <w:proofErr w:type="spellEnd"/>
      <w:r w:rsidR="00AE7307" w:rsidRPr="00AE7307">
        <w:rPr>
          <w:bCs/>
          <w:sz w:val="28"/>
          <w:szCs w:val="28"/>
        </w:rPr>
        <w:t xml:space="preserve"> з </w:t>
      </w:r>
      <w:proofErr w:type="spellStart"/>
      <w:r w:rsidR="00AE7307" w:rsidRPr="00AE7307">
        <w:rPr>
          <w:bCs/>
          <w:sz w:val="28"/>
          <w:szCs w:val="28"/>
        </w:rPr>
        <w:t>матеріалами</w:t>
      </w:r>
      <w:proofErr w:type="spellEnd"/>
      <w:r w:rsidR="00AE7307" w:rsidRPr="00AE7307">
        <w:rPr>
          <w:bCs/>
          <w:sz w:val="28"/>
          <w:szCs w:val="28"/>
        </w:rPr>
        <w:t xml:space="preserve">, </w:t>
      </w:r>
      <w:proofErr w:type="spellStart"/>
      <w:r w:rsidR="00AE7307" w:rsidRPr="00AE7307">
        <w:rPr>
          <w:bCs/>
          <w:sz w:val="28"/>
          <w:szCs w:val="28"/>
        </w:rPr>
        <w:t>поданими</w:t>
      </w:r>
      <w:proofErr w:type="spellEnd"/>
      <w:r w:rsidR="00AE7307" w:rsidRPr="00AE7307">
        <w:rPr>
          <w:bCs/>
          <w:sz w:val="28"/>
          <w:szCs w:val="28"/>
        </w:rPr>
        <w:t xml:space="preserve"> на </w:t>
      </w:r>
      <w:proofErr w:type="spellStart"/>
      <w:r w:rsidR="00AE7307" w:rsidRPr="00AE7307">
        <w:rPr>
          <w:bCs/>
          <w:sz w:val="28"/>
          <w:szCs w:val="28"/>
        </w:rPr>
        <w:t>її</w:t>
      </w:r>
      <w:proofErr w:type="spellEnd"/>
      <w:r w:rsidR="00AE7307" w:rsidRPr="00AE7307">
        <w:rPr>
          <w:bCs/>
          <w:sz w:val="28"/>
          <w:szCs w:val="28"/>
        </w:rPr>
        <w:t xml:space="preserve"> </w:t>
      </w:r>
      <w:proofErr w:type="spellStart"/>
      <w:r w:rsidR="00AE7307" w:rsidRPr="00AE7307">
        <w:rPr>
          <w:bCs/>
          <w:sz w:val="28"/>
          <w:szCs w:val="28"/>
        </w:rPr>
        <w:t>розгляд</w:t>
      </w:r>
      <w:proofErr w:type="spellEnd"/>
      <w:r w:rsidR="00AE7307" w:rsidRPr="00AE7307">
        <w:rPr>
          <w:bCs/>
          <w:sz w:val="28"/>
          <w:szCs w:val="28"/>
        </w:rPr>
        <w:t>;</w:t>
      </w:r>
    </w:p>
    <w:p w:rsidR="00AE7307" w:rsidRPr="00AE7307" w:rsidRDefault="00296E58" w:rsidP="00AE7307">
      <w:pPr>
        <w:ind w:firstLine="567"/>
        <w:jc w:val="both"/>
        <w:rPr>
          <w:bCs/>
          <w:sz w:val="28"/>
          <w:szCs w:val="28"/>
        </w:rPr>
      </w:pPr>
      <w:r>
        <w:rPr>
          <w:bCs/>
          <w:sz w:val="28"/>
          <w:szCs w:val="28"/>
          <w:lang w:val="uk-UA"/>
        </w:rPr>
        <w:t xml:space="preserve">- </w:t>
      </w:r>
      <w:proofErr w:type="spellStart"/>
      <w:r w:rsidR="00AE7307" w:rsidRPr="00AE7307">
        <w:rPr>
          <w:bCs/>
          <w:sz w:val="28"/>
          <w:szCs w:val="28"/>
        </w:rPr>
        <w:t>порушувати</w:t>
      </w:r>
      <w:proofErr w:type="spellEnd"/>
      <w:r w:rsidR="00AE7307" w:rsidRPr="00AE7307">
        <w:rPr>
          <w:bCs/>
          <w:sz w:val="28"/>
          <w:szCs w:val="28"/>
        </w:rPr>
        <w:t xml:space="preserve"> </w:t>
      </w:r>
      <w:proofErr w:type="spellStart"/>
      <w:r w:rsidR="00AE7307" w:rsidRPr="00AE7307">
        <w:rPr>
          <w:bCs/>
          <w:sz w:val="28"/>
          <w:szCs w:val="28"/>
        </w:rPr>
        <w:t>клопотання</w:t>
      </w:r>
      <w:proofErr w:type="spellEnd"/>
      <w:r w:rsidR="00AE7307" w:rsidRPr="00AE7307">
        <w:rPr>
          <w:bCs/>
          <w:sz w:val="28"/>
          <w:szCs w:val="28"/>
        </w:rPr>
        <w:t xml:space="preserve">, </w:t>
      </w:r>
      <w:proofErr w:type="spellStart"/>
      <w:r w:rsidR="00AE7307" w:rsidRPr="00AE7307">
        <w:rPr>
          <w:bCs/>
          <w:sz w:val="28"/>
          <w:szCs w:val="28"/>
        </w:rPr>
        <w:t>висловлювати</w:t>
      </w:r>
      <w:proofErr w:type="spellEnd"/>
      <w:r w:rsidR="00AE7307" w:rsidRPr="00AE7307">
        <w:rPr>
          <w:bCs/>
          <w:sz w:val="28"/>
          <w:szCs w:val="28"/>
        </w:rPr>
        <w:t xml:space="preserve"> </w:t>
      </w:r>
      <w:proofErr w:type="spellStart"/>
      <w:r w:rsidR="00AE7307" w:rsidRPr="00AE7307">
        <w:rPr>
          <w:bCs/>
          <w:sz w:val="28"/>
          <w:szCs w:val="28"/>
        </w:rPr>
        <w:t>міркування</w:t>
      </w:r>
      <w:proofErr w:type="spellEnd"/>
      <w:r w:rsidR="00AE7307" w:rsidRPr="00AE7307">
        <w:rPr>
          <w:bCs/>
          <w:sz w:val="28"/>
          <w:szCs w:val="28"/>
        </w:rPr>
        <w:t xml:space="preserve"> з </w:t>
      </w:r>
      <w:proofErr w:type="spellStart"/>
      <w:r w:rsidR="00AE7307" w:rsidRPr="00AE7307">
        <w:rPr>
          <w:bCs/>
          <w:sz w:val="28"/>
          <w:szCs w:val="28"/>
        </w:rPr>
        <w:t>питань</w:t>
      </w:r>
      <w:proofErr w:type="spellEnd"/>
      <w:r w:rsidR="00AE7307" w:rsidRPr="00AE7307">
        <w:rPr>
          <w:bCs/>
          <w:sz w:val="28"/>
          <w:szCs w:val="28"/>
        </w:rPr>
        <w:t xml:space="preserve">, </w:t>
      </w:r>
      <w:proofErr w:type="spellStart"/>
      <w:r w:rsidR="00AE7307" w:rsidRPr="00AE7307">
        <w:rPr>
          <w:bCs/>
          <w:sz w:val="28"/>
          <w:szCs w:val="28"/>
        </w:rPr>
        <w:t>що</w:t>
      </w:r>
      <w:proofErr w:type="spellEnd"/>
      <w:r w:rsidR="00AE7307" w:rsidRPr="00AE7307">
        <w:rPr>
          <w:bCs/>
          <w:sz w:val="28"/>
          <w:szCs w:val="28"/>
        </w:rPr>
        <w:t xml:space="preserve"> </w:t>
      </w:r>
      <w:proofErr w:type="spellStart"/>
      <w:r w:rsidR="00AE7307" w:rsidRPr="00AE7307">
        <w:rPr>
          <w:bCs/>
          <w:sz w:val="28"/>
          <w:szCs w:val="28"/>
        </w:rPr>
        <w:t>розглядаються</w:t>
      </w:r>
      <w:proofErr w:type="spellEnd"/>
      <w:r w:rsidR="00AE7307" w:rsidRPr="00AE7307">
        <w:rPr>
          <w:bCs/>
          <w:sz w:val="28"/>
          <w:szCs w:val="28"/>
        </w:rPr>
        <w:t>;</w:t>
      </w:r>
    </w:p>
    <w:p w:rsidR="00AE7307" w:rsidRPr="00AE7307" w:rsidRDefault="00296E58" w:rsidP="00AE7307">
      <w:pPr>
        <w:ind w:firstLine="567"/>
        <w:jc w:val="both"/>
        <w:rPr>
          <w:bCs/>
          <w:sz w:val="28"/>
          <w:szCs w:val="28"/>
        </w:rPr>
      </w:pPr>
      <w:r>
        <w:rPr>
          <w:bCs/>
          <w:sz w:val="28"/>
          <w:szCs w:val="28"/>
          <w:lang w:val="uk-UA"/>
        </w:rPr>
        <w:t xml:space="preserve">- </w:t>
      </w:r>
      <w:proofErr w:type="spellStart"/>
      <w:r w:rsidR="00AE7307" w:rsidRPr="00AE7307">
        <w:rPr>
          <w:bCs/>
          <w:sz w:val="28"/>
          <w:szCs w:val="28"/>
        </w:rPr>
        <w:t>брати</w:t>
      </w:r>
      <w:proofErr w:type="spellEnd"/>
      <w:r w:rsidR="00AE7307" w:rsidRPr="00AE7307">
        <w:rPr>
          <w:bCs/>
          <w:sz w:val="28"/>
          <w:szCs w:val="28"/>
        </w:rPr>
        <w:t xml:space="preserve"> участь у </w:t>
      </w:r>
      <w:proofErr w:type="spellStart"/>
      <w:r w:rsidR="00AE7307" w:rsidRPr="00AE7307">
        <w:rPr>
          <w:bCs/>
          <w:sz w:val="28"/>
          <w:szCs w:val="28"/>
        </w:rPr>
        <w:t>прийнятті</w:t>
      </w:r>
      <w:proofErr w:type="spellEnd"/>
      <w:r w:rsidR="00AE7307" w:rsidRPr="00AE7307">
        <w:rPr>
          <w:bCs/>
          <w:sz w:val="28"/>
          <w:szCs w:val="28"/>
        </w:rPr>
        <w:t xml:space="preserve"> </w:t>
      </w:r>
      <w:proofErr w:type="spellStart"/>
      <w:r w:rsidR="00AE7307" w:rsidRPr="00AE7307">
        <w:rPr>
          <w:bCs/>
          <w:sz w:val="28"/>
          <w:szCs w:val="28"/>
        </w:rPr>
        <w:t>рішень</w:t>
      </w:r>
      <w:proofErr w:type="spellEnd"/>
      <w:r w:rsidR="00AE7307" w:rsidRPr="00AE7307">
        <w:rPr>
          <w:bCs/>
          <w:sz w:val="28"/>
          <w:szCs w:val="28"/>
        </w:rPr>
        <w:t xml:space="preserve"> шляхом </w:t>
      </w:r>
      <w:proofErr w:type="spellStart"/>
      <w:r w:rsidR="00AE7307" w:rsidRPr="00AE7307">
        <w:rPr>
          <w:bCs/>
          <w:sz w:val="28"/>
          <w:szCs w:val="28"/>
        </w:rPr>
        <w:t>голосування</w:t>
      </w:r>
      <w:proofErr w:type="spellEnd"/>
      <w:r w:rsidR="00AE7307" w:rsidRPr="00AE7307">
        <w:rPr>
          <w:bCs/>
          <w:sz w:val="28"/>
          <w:szCs w:val="28"/>
        </w:rPr>
        <w:t>.</w:t>
      </w:r>
    </w:p>
    <w:p w:rsidR="00AE7307" w:rsidRPr="009E0688" w:rsidRDefault="00AE7307" w:rsidP="00AE7307">
      <w:pPr>
        <w:ind w:firstLine="567"/>
        <w:jc w:val="both"/>
        <w:rPr>
          <w:sz w:val="28"/>
          <w:szCs w:val="28"/>
          <w:lang w:val="uk-UA"/>
        </w:rPr>
      </w:pPr>
      <w:r w:rsidRPr="00AE7307">
        <w:rPr>
          <w:bCs/>
          <w:sz w:val="28"/>
          <w:szCs w:val="28"/>
        </w:rPr>
        <w:t>12. </w:t>
      </w:r>
      <w:r w:rsidR="009E0688">
        <w:rPr>
          <w:bCs/>
          <w:sz w:val="28"/>
          <w:szCs w:val="28"/>
          <w:lang w:val="uk-UA"/>
        </w:rPr>
        <w:t>К</w:t>
      </w:r>
      <w:proofErr w:type="spellStart"/>
      <w:r w:rsidR="009E0688" w:rsidRPr="009E0688">
        <w:rPr>
          <w:sz w:val="28"/>
          <w:szCs w:val="28"/>
          <w:shd w:val="clear" w:color="auto" w:fill="FFFFFF"/>
        </w:rPr>
        <w:t>омісія</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приймає</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рішення</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щодо</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обсягу</w:t>
      </w:r>
      <w:proofErr w:type="spellEnd"/>
      <w:r w:rsidR="009E0688" w:rsidRPr="009E0688">
        <w:rPr>
          <w:sz w:val="28"/>
          <w:szCs w:val="28"/>
          <w:shd w:val="clear" w:color="auto" w:fill="FFFFFF"/>
        </w:rPr>
        <w:t xml:space="preserve"> потреби </w:t>
      </w:r>
      <w:proofErr w:type="spellStart"/>
      <w:r w:rsidR="009E0688" w:rsidRPr="009E0688">
        <w:rPr>
          <w:sz w:val="28"/>
          <w:szCs w:val="28"/>
          <w:shd w:val="clear" w:color="auto" w:fill="FFFFFF"/>
        </w:rPr>
        <w:t>субвенції</w:t>
      </w:r>
      <w:proofErr w:type="spellEnd"/>
      <w:r w:rsidR="009E0688" w:rsidRPr="009E0688">
        <w:rPr>
          <w:sz w:val="28"/>
          <w:szCs w:val="28"/>
          <w:shd w:val="clear" w:color="auto" w:fill="FFFFFF"/>
        </w:rPr>
        <w:t xml:space="preserve"> за </w:t>
      </w:r>
      <w:proofErr w:type="spellStart"/>
      <w:r w:rsidR="009E0688" w:rsidRPr="009E0688">
        <w:rPr>
          <w:sz w:val="28"/>
          <w:szCs w:val="28"/>
          <w:shd w:val="clear" w:color="auto" w:fill="FFFFFF"/>
        </w:rPr>
        <w:t>напрямами</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передбаченими</w:t>
      </w:r>
      <w:proofErr w:type="spellEnd"/>
      <w:r w:rsidR="009E0688" w:rsidRPr="009E0688">
        <w:rPr>
          <w:sz w:val="28"/>
          <w:szCs w:val="28"/>
          <w:shd w:val="clear" w:color="auto" w:fill="FFFFFF"/>
        </w:rPr>
        <w:t xml:space="preserve"> пунктом 4, з </w:t>
      </w:r>
      <w:proofErr w:type="spellStart"/>
      <w:r w:rsidR="009E0688" w:rsidRPr="009E0688">
        <w:rPr>
          <w:sz w:val="28"/>
          <w:szCs w:val="28"/>
          <w:shd w:val="clear" w:color="auto" w:fill="FFFFFF"/>
        </w:rPr>
        <w:t>урахуванням</w:t>
      </w:r>
      <w:proofErr w:type="spellEnd"/>
      <w:r w:rsidR="009E0688" w:rsidRPr="009E0688">
        <w:rPr>
          <w:sz w:val="28"/>
          <w:szCs w:val="28"/>
          <w:shd w:val="clear" w:color="auto" w:fill="FFFFFF"/>
        </w:rPr>
        <w:t xml:space="preserve"> умов, </w:t>
      </w:r>
      <w:proofErr w:type="spellStart"/>
      <w:r w:rsidR="009E0688" w:rsidRPr="009E0688">
        <w:rPr>
          <w:sz w:val="28"/>
          <w:szCs w:val="28"/>
          <w:shd w:val="clear" w:color="auto" w:fill="FFFFFF"/>
        </w:rPr>
        <w:t>передбачених</w:t>
      </w:r>
      <w:proofErr w:type="spellEnd"/>
      <w:r w:rsidR="009E0688" w:rsidRPr="009E0688">
        <w:rPr>
          <w:sz w:val="28"/>
          <w:szCs w:val="28"/>
          <w:shd w:val="clear" w:color="auto" w:fill="FFFFFF"/>
        </w:rPr>
        <w:t xml:space="preserve"> пунктом 5 Порядку та умов</w:t>
      </w:r>
      <w:r w:rsidR="009E0688">
        <w:rPr>
          <w:sz w:val="28"/>
          <w:szCs w:val="28"/>
          <w:shd w:val="clear" w:color="auto" w:fill="FFFFFF"/>
          <w:lang w:val="uk-UA"/>
        </w:rPr>
        <w:t xml:space="preserve"> </w:t>
      </w:r>
      <w:proofErr w:type="spellStart"/>
      <w:r w:rsidR="009E0688" w:rsidRPr="009E0688">
        <w:rPr>
          <w:rStyle w:val="rvts23"/>
          <w:bCs/>
          <w:sz w:val="28"/>
          <w:szCs w:val="28"/>
          <w:shd w:val="clear" w:color="auto" w:fill="FFFFFF"/>
        </w:rPr>
        <w:t>надання</w:t>
      </w:r>
      <w:proofErr w:type="spellEnd"/>
      <w:r w:rsidR="009E0688" w:rsidRPr="009E0688">
        <w:rPr>
          <w:rStyle w:val="rvts23"/>
          <w:bCs/>
          <w:sz w:val="28"/>
          <w:szCs w:val="28"/>
          <w:shd w:val="clear" w:color="auto" w:fill="FFFFFF"/>
        </w:rPr>
        <w:t xml:space="preserve"> у 2020 </w:t>
      </w:r>
      <w:proofErr w:type="spellStart"/>
      <w:r w:rsidR="009E0688" w:rsidRPr="009E0688">
        <w:rPr>
          <w:rStyle w:val="rvts23"/>
          <w:bCs/>
          <w:sz w:val="28"/>
          <w:szCs w:val="28"/>
          <w:shd w:val="clear" w:color="auto" w:fill="FFFFFF"/>
        </w:rPr>
        <w:t>році</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субвенції</w:t>
      </w:r>
      <w:proofErr w:type="spellEnd"/>
      <w:r w:rsidR="009E0688" w:rsidRPr="009E0688">
        <w:rPr>
          <w:rStyle w:val="rvts23"/>
          <w:bCs/>
          <w:sz w:val="28"/>
          <w:szCs w:val="28"/>
          <w:shd w:val="clear" w:color="auto" w:fill="FFFFFF"/>
        </w:rPr>
        <w:t xml:space="preserve"> з </w:t>
      </w:r>
      <w:hyperlink r:id="rId7" w:tgtFrame="_blank" w:history="1">
        <w:r w:rsidR="009E0688" w:rsidRPr="009E0688">
          <w:rPr>
            <w:rStyle w:val="a3"/>
            <w:bCs/>
            <w:color w:val="auto"/>
            <w:sz w:val="28"/>
            <w:szCs w:val="28"/>
            <w:u w:val="none"/>
            <w:shd w:val="clear" w:color="auto" w:fill="FFFFFF"/>
          </w:rPr>
          <w:t>державного бюджету</w:t>
        </w:r>
      </w:hyperlink>
      <w:r w:rsidR="009E0688" w:rsidRPr="009E0688">
        <w:rPr>
          <w:rStyle w:val="rvts23"/>
          <w:bCs/>
          <w:sz w:val="28"/>
          <w:szCs w:val="28"/>
          <w:shd w:val="clear" w:color="auto" w:fill="FFFFFF"/>
        </w:rPr>
        <w:t> </w:t>
      </w:r>
      <w:proofErr w:type="spellStart"/>
      <w:r w:rsidR="009E0688" w:rsidRPr="009E0688">
        <w:rPr>
          <w:rStyle w:val="rvts23"/>
          <w:bCs/>
          <w:sz w:val="28"/>
          <w:szCs w:val="28"/>
          <w:shd w:val="clear" w:color="auto" w:fill="FFFFFF"/>
        </w:rPr>
        <w:t>місцевим</w:t>
      </w:r>
      <w:proofErr w:type="spellEnd"/>
      <w:r w:rsidR="009E0688" w:rsidRPr="009E0688">
        <w:rPr>
          <w:rStyle w:val="rvts23"/>
          <w:bCs/>
          <w:sz w:val="28"/>
          <w:szCs w:val="28"/>
          <w:shd w:val="clear" w:color="auto" w:fill="FFFFFF"/>
        </w:rPr>
        <w:t xml:space="preserve"> бюджетам на </w:t>
      </w:r>
      <w:proofErr w:type="spellStart"/>
      <w:r w:rsidR="009E0688" w:rsidRPr="009E0688">
        <w:rPr>
          <w:rStyle w:val="rvts23"/>
          <w:bCs/>
          <w:sz w:val="28"/>
          <w:szCs w:val="28"/>
          <w:shd w:val="clear" w:color="auto" w:fill="FFFFFF"/>
        </w:rPr>
        <w:t>проектні</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будівельно-ремонтні</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роботи</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lastRenderedPageBreak/>
        <w:t>придбання</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житла</w:t>
      </w:r>
      <w:proofErr w:type="spellEnd"/>
      <w:r w:rsidR="009E0688" w:rsidRPr="009E0688">
        <w:rPr>
          <w:rStyle w:val="rvts23"/>
          <w:bCs/>
          <w:sz w:val="28"/>
          <w:szCs w:val="28"/>
          <w:shd w:val="clear" w:color="auto" w:fill="FFFFFF"/>
        </w:rPr>
        <w:t xml:space="preserve"> та </w:t>
      </w:r>
      <w:proofErr w:type="spellStart"/>
      <w:r w:rsidR="009E0688" w:rsidRPr="009E0688">
        <w:rPr>
          <w:rStyle w:val="rvts23"/>
          <w:bCs/>
          <w:sz w:val="28"/>
          <w:szCs w:val="28"/>
          <w:shd w:val="clear" w:color="auto" w:fill="FFFFFF"/>
        </w:rPr>
        <w:t>приміщень</w:t>
      </w:r>
      <w:proofErr w:type="spellEnd"/>
      <w:r w:rsidR="009E0688" w:rsidRPr="009E0688">
        <w:rPr>
          <w:rStyle w:val="rvts23"/>
          <w:bCs/>
          <w:sz w:val="28"/>
          <w:szCs w:val="28"/>
          <w:shd w:val="clear" w:color="auto" w:fill="FFFFFF"/>
        </w:rPr>
        <w:t xml:space="preserve"> для </w:t>
      </w:r>
      <w:proofErr w:type="spellStart"/>
      <w:r w:rsidR="009E0688" w:rsidRPr="009E0688">
        <w:rPr>
          <w:rStyle w:val="rvts23"/>
          <w:bCs/>
          <w:sz w:val="28"/>
          <w:szCs w:val="28"/>
          <w:shd w:val="clear" w:color="auto" w:fill="FFFFFF"/>
        </w:rPr>
        <w:t>розвитку</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сімейних</w:t>
      </w:r>
      <w:proofErr w:type="spellEnd"/>
      <w:r w:rsidR="009E0688" w:rsidRPr="009E0688">
        <w:rPr>
          <w:rStyle w:val="rvts23"/>
          <w:bCs/>
          <w:sz w:val="28"/>
          <w:szCs w:val="28"/>
          <w:shd w:val="clear" w:color="auto" w:fill="FFFFFF"/>
        </w:rPr>
        <w:t xml:space="preserve"> та </w:t>
      </w:r>
      <w:proofErr w:type="spellStart"/>
      <w:r w:rsidR="009E0688" w:rsidRPr="009E0688">
        <w:rPr>
          <w:rStyle w:val="rvts23"/>
          <w:bCs/>
          <w:sz w:val="28"/>
          <w:szCs w:val="28"/>
          <w:shd w:val="clear" w:color="auto" w:fill="FFFFFF"/>
        </w:rPr>
        <w:t>інших</w:t>
      </w:r>
      <w:proofErr w:type="spellEnd"/>
      <w:r w:rsidR="009E0688" w:rsidRPr="009E0688">
        <w:rPr>
          <w:rStyle w:val="rvts23"/>
          <w:bCs/>
          <w:sz w:val="28"/>
          <w:szCs w:val="28"/>
          <w:shd w:val="clear" w:color="auto" w:fill="FFFFFF"/>
        </w:rPr>
        <w:t xml:space="preserve"> форм </w:t>
      </w:r>
      <w:proofErr w:type="spellStart"/>
      <w:r w:rsidR="009E0688" w:rsidRPr="009E0688">
        <w:rPr>
          <w:rStyle w:val="rvts23"/>
          <w:bCs/>
          <w:sz w:val="28"/>
          <w:szCs w:val="28"/>
          <w:shd w:val="clear" w:color="auto" w:fill="FFFFFF"/>
        </w:rPr>
        <w:t>виховання</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наближених</w:t>
      </w:r>
      <w:proofErr w:type="spellEnd"/>
      <w:r w:rsidR="009E0688" w:rsidRPr="009E0688">
        <w:rPr>
          <w:rStyle w:val="rvts23"/>
          <w:bCs/>
          <w:sz w:val="28"/>
          <w:szCs w:val="28"/>
          <w:shd w:val="clear" w:color="auto" w:fill="FFFFFF"/>
        </w:rPr>
        <w:t xml:space="preserve"> до </w:t>
      </w:r>
      <w:proofErr w:type="spellStart"/>
      <w:r w:rsidR="009E0688" w:rsidRPr="009E0688">
        <w:rPr>
          <w:rStyle w:val="rvts23"/>
          <w:bCs/>
          <w:sz w:val="28"/>
          <w:szCs w:val="28"/>
          <w:shd w:val="clear" w:color="auto" w:fill="FFFFFF"/>
        </w:rPr>
        <w:t>сімейних</w:t>
      </w:r>
      <w:proofErr w:type="spellEnd"/>
      <w:r w:rsidR="009E0688" w:rsidRPr="009E0688">
        <w:rPr>
          <w:rStyle w:val="rvts23"/>
          <w:bCs/>
          <w:sz w:val="28"/>
          <w:szCs w:val="28"/>
          <w:shd w:val="clear" w:color="auto" w:fill="FFFFFF"/>
        </w:rPr>
        <w:t xml:space="preserve">, та </w:t>
      </w:r>
      <w:proofErr w:type="spellStart"/>
      <w:r w:rsidR="009E0688" w:rsidRPr="009E0688">
        <w:rPr>
          <w:rStyle w:val="rvts23"/>
          <w:bCs/>
          <w:sz w:val="28"/>
          <w:szCs w:val="28"/>
          <w:shd w:val="clear" w:color="auto" w:fill="FFFFFF"/>
        </w:rPr>
        <w:t>забезпечення</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житлом</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дітей-сиріт</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дітей</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позбавлених</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батьківського</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піклування</w:t>
      </w:r>
      <w:proofErr w:type="spellEnd"/>
      <w:r w:rsidR="009E0688" w:rsidRPr="009E0688">
        <w:rPr>
          <w:rStyle w:val="rvts23"/>
          <w:bCs/>
          <w:sz w:val="28"/>
          <w:szCs w:val="28"/>
          <w:shd w:val="clear" w:color="auto" w:fill="FFFFFF"/>
        </w:rPr>
        <w:t xml:space="preserve">, </w:t>
      </w:r>
      <w:proofErr w:type="spellStart"/>
      <w:r w:rsidR="009E0688" w:rsidRPr="009E0688">
        <w:rPr>
          <w:rStyle w:val="rvts23"/>
          <w:bCs/>
          <w:sz w:val="28"/>
          <w:szCs w:val="28"/>
          <w:shd w:val="clear" w:color="auto" w:fill="FFFFFF"/>
        </w:rPr>
        <w:t>осіб</w:t>
      </w:r>
      <w:proofErr w:type="spellEnd"/>
      <w:r w:rsidR="009E0688" w:rsidRPr="009E0688">
        <w:rPr>
          <w:rStyle w:val="rvts23"/>
          <w:bCs/>
          <w:sz w:val="28"/>
          <w:szCs w:val="28"/>
          <w:shd w:val="clear" w:color="auto" w:fill="FFFFFF"/>
        </w:rPr>
        <w:t xml:space="preserve"> з </w:t>
      </w:r>
      <w:proofErr w:type="spellStart"/>
      <w:r w:rsidR="009E0688" w:rsidRPr="009E0688">
        <w:rPr>
          <w:rStyle w:val="rvts23"/>
          <w:bCs/>
          <w:sz w:val="28"/>
          <w:szCs w:val="28"/>
          <w:shd w:val="clear" w:color="auto" w:fill="FFFFFF"/>
        </w:rPr>
        <w:t>їх</w:t>
      </w:r>
      <w:proofErr w:type="spellEnd"/>
      <w:r w:rsidR="009E0688" w:rsidRPr="009E0688">
        <w:rPr>
          <w:rStyle w:val="rvts23"/>
          <w:bCs/>
          <w:sz w:val="28"/>
          <w:szCs w:val="28"/>
          <w:shd w:val="clear" w:color="auto" w:fill="FFFFFF"/>
        </w:rPr>
        <w:t xml:space="preserve"> числа</w:t>
      </w:r>
      <w:r w:rsidR="009E0688" w:rsidRPr="009E0688">
        <w:rPr>
          <w:sz w:val="28"/>
          <w:szCs w:val="28"/>
          <w:shd w:val="clear" w:color="auto" w:fill="FFFFFF"/>
        </w:rPr>
        <w:t xml:space="preserve">, </w:t>
      </w:r>
      <w:proofErr w:type="spellStart"/>
      <w:r w:rsidR="009E0688" w:rsidRPr="009E0688">
        <w:rPr>
          <w:sz w:val="28"/>
          <w:szCs w:val="28"/>
          <w:shd w:val="clear" w:color="auto" w:fill="FFFFFF"/>
        </w:rPr>
        <w:t>протягом</w:t>
      </w:r>
      <w:proofErr w:type="spellEnd"/>
      <w:r w:rsidR="009E0688" w:rsidRPr="009E0688">
        <w:rPr>
          <w:sz w:val="28"/>
          <w:szCs w:val="28"/>
          <w:shd w:val="clear" w:color="auto" w:fill="FFFFFF"/>
        </w:rPr>
        <w:t xml:space="preserve"> 30 </w:t>
      </w:r>
      <w:proofErr w:type="spellStart"/>
      <w:r w:rsidR="009E0688" w:rsidRPr="009E0688">
        <w:rPr>
          <w:sz w:val="28"/>
          <w:szCs w:val="28"/>
          <w:shd w:val="clear" w:color="auto" w:fill="FFFFFF"/>
        </w:rPr>
        <w:t>днів</w:t>
      </w:r>
      <w:proofErr w:type="spellEnd"/>
      <w:r w:rsidR="009E0688" w:rsidRPr="009E0688">
        <w:rPr>
          <w:sz w:val="28"/>
          <w:szCs w:val="28"/>
          <w:shd w:val="clear" w:color="auto" w:fill="FFFFFF"/>
        </w:rPr>
        <w:t xml:space="preserve"> з </w:t>
      </w:r>
      <w:proofErr w:type="spellStart"/>
      <w:r w:rsidR="009E0688" w:rsidRPr="009E0688">
        <w:rPr>
          <w:sz w:val="28"/>
          <w:szCs w:val="28"/>
          <w:shd w:val="clear" w:color="auto" w:fill="FFFFFF"/>
        </w:rPr>
        <w:t>дати</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набрання</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чинності</w:t>
      </w:r>
      <w:proofErr w:type="spellEnd"/>
      <w:r w:rsidR="009E0688" w:rsidRPr="009E0688">
        <w:rPr>
          <w:sz w:val="28"/>
          <w:szCs w:val="28"/>
          <w:shd w:val="clear" w:color="auto" w:fill="FFFFFF"/>
        </w:rPr>
        <w:t xml:space="preserve"> Порядку та умов. </w:t>
      </w:r>
      <w:proofErr w:type="spellStart"/>
      <w:r w:rsidR="009E0688" w:rsidRPr="009E0688">
        <w:rPr>
          <w:sz w:val="28"/>
          <w:szCs w:val="28"/>
          <w:shd w:val="clear" w:color="auto" w:fill="FFFFFF"/>
        </w:rPr>
        <w:t>Рішення</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оформляється</w:t>
      </w:r>
      <w:proofErr w:type="spellEnd"/>
      <w:r w:rsidR="009E0688" w:rsidRPr="009E0688">
        <w:rPr>
          <w:sz w:val="28"/>
          <w:szCs w:val="28"/>
          <w:shd w:val="clear" w:color="auto" w:fill="FFFFFF"/>
        </w:rPr>
        <w:t xml:space="preserve"> протоколом, </w:t>
      </w:r>
      <w:proofErr w:type="spellStart"/>
      <w:r w:rsidR="009E0688" w:rsidRPr="009E0688">
        <w:rPr>
          <w:sz w:val="28"/>
          <w:szCs w:val="28"/>
          <w:shd w:val="clear" w:color="auto" w:fill="FFFFFF"/>
        </w:rPr>
        <w:t>який</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складається</w:t>
      </w:r>
      <w:proofErr w:type="spellEnd"/>
      <w:r w:rsidR="009E0688" w:rsidRPr="009E0688">
        <w:rPr>
          <w:sz w:val="28"/>
          <w:szCs w:val="28"/>
          <w:shd w:val="clear" w:color="auto" w:fill="FFFFFF"/>
        </w:rPr>
        <w:t xml:space="preserve"> у </w:t>
      </w:r>
      <w:proofErr w:type="spellStart"/>
      <w:r w:rsidR="009E0688" w:rsidRPr="009E0688">
        <w:rPr>
          <w:sz w:val="28"/>
          <w:szCs w:val="28"/>
          <w:shd w:val="clear" w:color="auto" w:fill="FFFFFF"/>
        </w:rPr>
        <w:t>двох</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примірниках</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підписується</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всіма</w:t>
      </w:r>
      <w:proofErr w:type="spellEnd"/>
      <w:r w:rsidR="009E0688" w:rsidRPr="009E0688">
        <w:rPr>
          <w:sz w:val="28"/>
          <w:szCs w:val="28"/>
          <w:shd w:val="clear" w:color="auto" w:fill="FFFFFF"/>
        </w:rPr>
        <w:t xml:space="preserve"> членами </w:t>
      </w:r>
      <w:proofErr w:type="spellStart"/>
      <w:r w:rsidR="009E0688" w:rsidRPr="009E0688">
        <w:rPr>
          <w:sz w:val="28"/>
          <w:szCs w:val="28"/>
          <w:shd w:val="clear" w:color="auto" w:fill="FFFFFF"/>
        </w:rPr>
        <w:t>комісії</w:t>
      </w:r>
      <w:proofErr w:type="spellEnd"/>
      <w:r w:rsidR="009E0688" w:rsidRPr="009E0688">
        <w:rPr>
          <w:sz w:val="28"/>
          <w:szCs w:val="28"/>
          <w:shd w:val="clear" w:color="auto" w:fill="FFFFFF"/>
        </w:rPr>
        <w:t xml:space="preserve"> та </w:t>
      </w:r>
      <w:proofErr w:type="spellStart"/>
      <w:r w:rsidR="009E0688" w:rsidRPr="009E0688">
        <w:rPr>
          <w:sz w:val="28"/>
          <w:szCs w:val="28"/>
          <w:shd w:val="clear" w:color="auto" w:fill="FFFFFF"/>
        </w:rPr>
        <w:t>затверджується</w:t>
      </w:r>
      <w:proofErr w:type="spellEnd"/>
      <w:r w:rsidR="009E0688" w:rsidRPr="009E0688">
        <w:rPr>
          <w:sz w:val="28"/>
          <w:szCs w:val="28"/>
          <w:shd w:val="clear" w:color="auto" w:fill="FFFFFF"/>
        </w:rPr>
        <w:t xml:space="preserve"> органом </w:t>
      </w:r>
      <w:proofErr w:type="spellStart"/>
      <w:r w:rsidR="009E0688" w:rsidRPr="009E0688">
        <w:rPr>
          <w:sz w:val="28"/>
          <w:szCs w:val="28"/>
          <w:shd w:val="clear" w:color="auto" w:fill="FFFFFF"/>
        </w:rPr>
        <w:t>місцевого</w:t>
      </w:r>
      <w:proofErr w:type="spellEnd"/>
      <w:r w:rsidR="009E0688" w:rsidRPr="009E0688">
        <w:rPr>
          <w:sz w:val="28"/>
          <w:szCs w:val="28"/>
          <w:shd w:val="clear" w:color="auto" w:fill="FFFFFF"/>
        </w:rPr>
        <w:t xml:space="preserve"> </w:t>
      </w:r>
      <w:proofErr w:type="spellStart"/>
      <w:r w:rsidR="009E0688" w:rsidRPr="009E0688">
        <w:rPr>
          <w:sz w:val="28"/>
          <w:szCs w:val="28"/>
          <w:shd w:val="clear" w:color="auto" w:fill="FFFFFF"/>
        </w:rPr>
        <w:t>самоврядува</w:t>
      </w:r>
      <w:r w:rsidR="009E0688">
        <w:rPr>
          <w:sz w:val="28"/>
          <w:szCs w:val="28"/>
          <w:shd w:val="clear" w:color="auto" w:fill="FFFFFF"/>
          <w:lang w:val="uk-UA"/>
        </w:rPr>
        <w:t>ння</w:t>
      </w:r>
      <w:proofErr w:type="spellEnd"/>
      <w:r w:rsidR="009E0688">
        <w:rPr>
          <w:sz w:val="28"/>
          <w:szCs w:val="28"/>
          <w:shd w:val="clear" w:color="auto" w:fill="FFFFFF"/>
          <w:lang w:val="uk-UA"/>
        </w:rPr>
        <w:t xml:space="preserve"> (один примірник протоколу надсилається обласній державній адміністрації).</w:t>
      </w:r>
    </w:p>
    <w:p w:rsidR="00AE7307" w:rsidRPr="00AE7307" w:rsidRDefault="00AE7307" w:rsidP="00AE7307">
      <w:pPr>
        <w:ind w:firstLine="851"/>
        <w:jc w:val="both"/>
        <w:rPr>
          <w:sz w:val="28"/>
          <w:szCs w:val="28"/>
        </w:rPr>
      </w:pPr>
    </w:p>
    <w:p w:rsidR="00AE7307" w:rsidRPr="00AE7307" w:rsidRDefault="00AE7307" w:rsidP="00AE7307">
      <w:pPr>
        <w:tabs>
          <w:tab w:val="left" w:pos="6840"/>
        </w:tabs>
        <w:rPr>
          <w:b/>
          <w:sz w:val="28"/>
          <w:szCs w:val="28"/>
          <w:lang w:eastAsia="zh-CN"/>
        </w:rPr>
      </w:pPr>
    </w:p>
    <w:p w:rsidR="00AE7307" w:rsidRPr="00AE7307" w:rsidRDefault="00AE7307" w:rsidP="00AE7307">
      <w:pPr>
        <w:pStyle w:val="a8"/>
        <w:shd w:val="clear" w:color="auto" w:fill="FFFFFF"/>
        <w:spacing w:before="0" w:beforeAutospacing="0" w:after="0" w:afterAutospacing="0" w:line="300" w:lineRule="atLeast"/>
        <w:ind w:firstLine="709"/>
        <w:jc w:val="right"/>
        <w:rPr>
          <w:sz w:val="28"/>
          <w:szCs w:val="28"/>
          <w:lang w:val="uk-UA"/>
        </w:rPr>
      </w:pPr>
    </w:p>
    <w:p w:rsidR="00AE7307" w:rsidRPr="00AE7307" w:rsidRDefault="00AE7307" w:rsidP="00AA5605">
      <w:pPr>
        <w:tabs>
          <w:tab w:val="center" w:pos="4680"/>
          <w:tab w:val="left" w:pos="4860"/>
        </w:tabs>
        <w:ind w:left="-360"/>
        <w:jc w:val="both"/>
        <w:rPr>
          <w:sz w:val="28"/>
          <w:szCs w:val="28"/>
          <w:lang w:val="uk-UA"/>
        </w:rPr>
      </w:pPr>
    </w:p>
    <w:sectPr w:rsidR="00AE7307" w:rsidRPr="00AE7307" w:rsidSect="002068D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4682A"/>
    <w:multiLevelType w:val="hybridMultilevel"/>
    <w:tmpl w:val="9C20142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CC5DED"/>
    <w:multiLevelType w:val="hybridMultilevel"/>
    <w:tmpl w:val="46CEBA06"/>
    <w:lvl w:ilvl="0" w:tplc="940CFCD4">
      <w:start w:val="1"/>
      <w:numFmt w:val="decimal"/>
      <w:lvlText w:val="%1."/>
      <w:lvlJc w:val="left"/>
      <w:pPr>
        <w:tabs>
          <w:tab w:val="num" w:pos="1080"/>
        </w:tabs>
        <w:ind w:hanging="360"/>
      </w:pPr>
      <w:rPr>
        <w:rFonts w:cs="Times New Roman" w:hint="default"/>
      </w:rPr>
    </w:lvl>
    <w:lvl w:ilvl="1" w:tplc="1A1CE92A">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061"/>
    <w:rsid w:val="0000331D"/>
    <w:rsid w:val="00006A6A"/>
    <w:rsid w:val="00014AE3"/>
    <w:rsid w:val="000306FA"/>
    <w:rsid w:val="00032CC1"/>
    <w:rsid w:val="000352FC"/>
    <w:rsid w:val="00062A1C"/>
    <w:rsid w:val="00064A8A"/>
    <w:rsid w:val="000745C4"/>
    <w:rsid w:val="0007578D"/>
    <w:rsid w:val="00090228"/>
    <w:rsid w:val="000B21DA"/>
    <w:rsid w:val="000F0F7E"/>
    <w:rsid w:val="000F18EE"/>
    <w:rsid w:val="00102AB0"/>
    <w:rsid w:val="00106532"/>
    <w:rsid w:val="00117816"/>
    <w:rsid w:val="001260BE"/>
    <w:rsid w:val="00164665"/>
    <w:rsid w:val="001A24D4"/>
    <w:rsid w:val="001D4BEC"/>
    <w:rsid w:val="001F1538"/>
    <w:rsid w:val="001F58FE"/>
    <w:rsid w:val="002068D2"/>
    <w:rsid w:val="002115B2"/>
    <w:rsid w:val="00233B36"/>
    <w:rsid w:val="00257D23"/>
    <w:rsid w:val="002726DD"/>
    <w:rsid w:val="0029618B"/>
    <w:rsid w:val="00296E58"/>
    <w:rsid w:val="002A1F68"/>
    <w:rsid w:val="002B2D5F"/>
    <w:rsid w:val="0033191A"/>
    <w:rsid w:val="00380807"/>
    <w:rsid w:val="003961CB"/>
    <w:rsid w:val="003C59FE"/>
    <w:rsid w:val="003C7AA9"/>
    <w:rsid w:val="003D1C44"/>
    <w:rsid w:val="003E2E86"/>
    <w:rsid w:val="004224E4"/>
    <w:rsid w:val="004252A0"/>
    <w:rsid w:val="004440BE"/>
    <w:rsid w:val="004757AA"/>
    <w:rsid w:val="0047621D"/>
    <w:rsid w:val="004763D4"/>
    <w:rsid w:val="00492E92"/>
    <w:rsid w:val="004A381B"/>
    <w:rsid w:val="004A5640"/>
    <w:rsid w:val="004C3B6C"/>
    <w:rsid w:val="004C5C23"/>
    <w:rsid w:val="004C5E5D"/>
    <w:rsid w:val="004C713E"/>
    <w:rsid w:val="00513F6E"/>
    <w:rsid w:val="00534A24"/>
    <w:rsid w:val="005559AC"/>
    <w:rsid w:val="00567C74"/>
    <w:rsid w:val="0059266B"/>
    <w:rsid w:val="005F4375"/>
    <w:rsid w:val="005F7400"/>
    <w:rsid w:val="0063432B"/>
    <w:rsid w:val="00634593"/>
    <w:rsid w:val="00640DBB"/>
    <w:rsid w:val="00644CEA"/>
    <w:rsid w:val="006450D8"/>
    <w:rsid w:val="006556EE"/>
    <w:rsid w:val="006C05B9"/>
    <w:rsid w:val="006C7518"/>
    <w:rsid w:val="006C7B0F"/>
    <w:rsid w:val="006E6C6C"/>
    <w:rsid w:val="00724ED0"/>
    <w:rsid w:val="00775A0C"/>
    <w:rsid w:val="0077782B"/>
    <w:rsid w:val="007A0195"/>
    <w:rsid w:val="007A4D98"/>
    <w:rsid w:val="007B5D00"/>
    <w:rsid w:val="007C44F5"/>
    <w:rsid w:val="007D0E05"/>
    <w:rsid w:val="00834122"/>
    <w:rsid w:val="00845FFE"/>
    <w:rsid w:val="008A4827"/>
    <w:rsid w:val="008D23B5"/>
    <w:rsid w:val="009463D7"/>
    <w:rsid w:val="00976BE8"/>
    <w:rsid w:val="009945BA"/>
    <w:rsid w:val="009E0688"/>
    <w:rsid w:val="009E206A"/>
    <w:rsid w:val="00A06EC9"/>
    <w:rsid w:val="00A423BD"/>
    <w:rsid w:val="00A44493"/>
    <w:rsid w:val="00A47F0F"/>
    <w:rsid w:val="00A51248"/>
    <w:rsid w:val="00A56634"/>
    <w:rsid w:val="00A601E5"/>
    <w:rsid w:val="00A8293E"/>
    <w:rsid w:val="00AA5605"/>
    <w:rsid w:val="00AC0D45"/>
    <w:rsid w:val="00AE35F3"/>
    <w:rsid w:val="00AE70C2"/>
    <w:rsid w:val="00AE7307"/>
    <w:rsid w:val="00B234F6"/>
    <w:rsid w:val="00B536B0"/>
    <w:rsid w:val="00B75773"/>
    <w:rsid w:val="00BF434D"/>
    <w:rsid w:val="00C375B0"/>
    <w:rsid w:val="00C62578"/>
    <w:rsid w:val="00CB402B"/>
    <w:rsid w:val="00CE76B5"/>
    <w:rsid w:val="00D026F9"/>
    <w:rsid w:val="00D10CD8"/>
    <w:rsid w:val="00D12870"/>
    <w:rsid w:val="00DC3A27"/>
    <w:rsid w:val="00DE0171"/>
    <w:rsid w:val="00DF75C9"/>
    <w:rsid w:val="00E036A5"/>
    <w:rsid w:val="00E26FD6"/>
    <w:rsid w:val="00E670C6"/>
    <w:rsid w:val="00E7391C"/>
    <w:rsid w:val="00E81076"/>
    <w:rsid w:val="00E94D60"/>
    <w:rsid w:val="00EB10F7"/>
    <w:rsid w:val="00ED54B1"/>
    <w:rsid w:val="00F06D2A"/>
    <w:rsid w:val="00F156E3"/>
    <w:rsid w:val="00F8349C"/>
    <w:rsid w:val="00F93BA1"/>
    <w:rsid w:val="00FA555E"/>
    <w:rsid w:val="00FD3061"/>
    <w:rsid w:val="00FD4C6C"/>
    <w:rsid w:val="00FF7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8DA4CB37-B23C-452C-A142-AF1DB0F6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06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D3061"/>
    <w:rPr>
      <w:rFonts w:cs="Times New Roman"/>
      <w:color w:val="000080"/>
      <w:u w:val="single"/>
    </w:rPr>
  </w:style>
  <w:style w:type="character" w:styleId="HTML">
    <w:name w:val="HTML Typewriter"/>
    <w:uiPriority w:val="99"/>
    <w:semiHidden/>
    <w:rsid w:val="00FD3061"/>
    <w:rPr>
      <w:rFonts w:ascii="Courier New" w:hAnsi="Courier New" w:cs="Times New Roman"/>
      <w:sz w:val="20"/>
    </w:rPr>
  </w:style>
  <w:style w:type="paragraph" w:styleId="a4">
    <w:name w:val="Balloon Text"/>
    <w:basedOn w:val="a"/>
    <w:link w:val="a5"/>
    <w:uiPriority w:val="99"/>
    <w:semiHidden/>
    <w:unhideWhenUsed/>
    <w:rsid w:val="00257D23"/>
    <w:rPr>
      <w:rFonts w:ascii="Segoe UI" w:hAnsi="Segoe UI" w:cs="Segoe UI"/>
      <w:sz w:val="18"/>
      <w:szCs w:val="18"/>
    </w:rPr>
  </w:style>
  <w:style w:type="character" w:customStyle="1" w:styleId="a5">
    <w:name w:val="Текст выноски Знак"/>
    <w:link w:val="a4"/>
    <w:uiPriority w:val="99"/>
    <w:semiHidden/>
    <w:rsid w:val="00257D23"/>
    <w:rPr>
      <w:rFonts w:ascii="Segoe UI" w:eastAsia="Times New Roman" w:hAnsi="Segoe UI" w:cs="Segoe UI"/>
      <w:sz w:val="18"/>
      <w:szCs w:val="18"/>
      <w:lang w:val="ru-RU" w:eastAsia="ru-RU"/>
    </w:rPr>
  </w:style>
  <w:style w:type="paragraph" w:customStyle="1" w:styleId="a6">
    <w:name w:val="Назва документа"/>
    <w:basedOn w:val="a"/>
    <w:next w:val="a"/>
    <w:rsid w:val="00AE7307"/>
    <w:pPr>
      <w:keepNext/>
      <w:keepLines/>
      <w:spacing w:before="240" w:after="240"/>
      <w:jc w:val="center"/>
    </w:pPr>
    <w:rPr>
      <w:rFonts w:ascii="Antiqua" w:hAnsi="Antiqua"/>
      <w:b/>
      <w:sz w:val="26"/>
      <w:szCs w:val="20"/>
      <w:lang w:val="uk-UA"/>
    </w:rPr>
  </w:style>
  <w:style w:type="paragraph" w:customStyle="1" w:styleId="a7">
    <w:name w:val="Без інтервалів"/>
    <w:rsid w:val="00AE7307"/>
    <w:pPr>
      <w:suppressAutoHyphens/>
    </w:pPr>
    <w:rPr>
      <w:rFonts w:eastAsia="Times New Roman" w:cs="Calibri"/>
      <w:sz w:val="22"/>
      <w:szCs w:val="22"/>
      <w:lang w:eastAsia="zh-CN"/>
    </w:rPr>
  </w:style>
  <w:style w:type="paragraph" w:styleId="a8">
    <w:name w:val="Normal (Web)"/>
    <w:basedOn w:val="a"/>
    <w:uiPriority w:val="99"/>
    <w:unhideWhenUsed/>
    <w:rsid w:val="00AE7307"/>
    <w:pPr>
      <w:spacing w:before="100" w:beforeAutospacing="1" w:after="100" w:afterAutospacing="1"/>
    </w:pPr>
  </w:style>
  <w:style w:type="paragraph" w:customStyle="1" w:styleId="rvps2">
    <w:name w:val="rvps2"/>
    <w:basedOn w:val="a"/>
    <w:rsid w:val="00032CC1"/>
    <w:pPr>
      <w:spacing w:before="100" w:beforeAutospacing="1" w:after="100" w:afterAutospacing="1"/>
    </w:pPr>
    <w:rPr>
      <w:lang w:val="uk-UA" w:eastAsia="uk-UA"/>
    </w:rPr>
  </w:style>
  <w:style w:type="character" w:customStyle="1" w:styleId="rvts23">
    <w:name w:val="rvts23"/>
    <w:rsid w:val="009E0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978575">
      <w:marLeft w:val="0"/>
      <w:marRight w:val="0"/>
      <w:marTop w:val="0"/>
      <w:marBottom w:val="0"/>
      <w:divBdr>
        <w:top w:val="none" w:sz="0" w:space="0" w:color="auto"/>
        <w:left w:val="none" w:sz="0" w:space="0" w:color="auto"/>
        <w:bottom w:val="none" w:sz="0" w:space="0" w:color="auto"/>
        <w:right w:val="none" w:sz="0" w:space="0" w:color="auto"/>
      </w:divBdr>
    </w:div>
    <w:div w:id="213447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94-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6</Pages>
  <Words>6158</Words>
  <Characters>3511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gypnor</Company>
  <LinksUpToDate>false</LinksUpToDate>
  <CharactersWithSpaces>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Користувач Windows</cp:lastModifiedBy>
  <cp:revision>58</cp:revision>
  <cp:lastPrinted>2020-07-14T13:49:00Z</cp:lastPrinted>
  <dcterms:created xsi:type="dcterms:W3CDTF">2018-04-19T10:12:00Z</dcterms:created>
  <dcterms:modified xsi:type="dcterms:W3CDTF">2020-07-14T13:50:00Z</dcterms:modified>
</cp:coreProperties>
</file>