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BF" w:rsidRDefault="00044DDB" w:rsidP="00044DDB">
      <w:pPr>
        <w:jc w:val="right"/>
        <w:rPr>
          <w:sz w:val="28"/>
          <w:szCs w:val="28"/>
        </w:rPr>
      </w:pPr>
      <w:proofErr w:type="spellStart"/>
      <w:r w:rsidRPr="00044DDB">
        <w:rPr>
          <w:sz w:val="28"/>
          <w:szCs w:val="28"/>
        </w:rPr>
        <w:t>Про</w:t>
      </w:r>
      <w:r w:rsidR="00CF0E4E">
        <w:rPr>
          <w:sz w:val="28"/>
          <w:szCs w:val="28"/>
        </w:rPr>
        <w:t>є</w:t>
      </w:r>
      <w:r w:rsidRPr="00044DDB">
        <w:rPr>
          <w:sz w:val="28"/>
          <w:szCs w:val="28"/>
        </w:rPr>
        <w:t>кт</w:t>
      </w:r>
      <w:proofErr w:type="spellEnd"/>
    </w:p>
    <w:p w:rsidR="00044DDB" w:rsidRPr="00044DDB" w:rsidRDefault="00044DDB" w:rsidP="00044DDB">
      <w:pPr>
        <w:jc w:val="right"/>
        <w:rPr>
          <w:sz w:val="28"/>
          <w:szCs w:val="28"/>
        </w:rPr>
      </w:pPr>
    </w:p>
    <w:p w:rsidR="00DD76BF" w:rsidRPr="007D3C72" w:rsidRDefault="00DD76BF" w:rsidP="00DD76BF">
      <w:pPr>
        <w:jc w:val="center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>У К Р А Ї Н А</w:t>
      </w:r>
    </w:p>
    <w:p w:rsidR="00DD76BF" w:rsidRPr="007D3C72" w:rsidRDefault="00DD76BF" w:rsidP="00DD76BF">
      <w:pPr>
        <w:ind w:left="708"/>
        <w:rPr>
          <w:b/>
          <w:bCs/>
          <w:color w:val="000000"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</w:t>
      </w:r>
      <w:r w:rsidRPr="007D3C72">
        <w:rPr>
          <w:b/>
          <w:bCs/>
          <w:color w:val="000000"/>
          <w:sz w:val="32"/>
          <w:szCs w:val="32"/>
        </w:rPr>
        <w:t>ТЯЧІВСЬКА  МІСЬКА  РАДА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color w:val="000000"/>
          <w:sz w:val="32"/>
          <w:szCs w:val="32"/>
        </w:rPr>
        <w:t xml:space="preserve">                           ВИКОНАВЧИЙ  КОМІТЕТ</w:t>
      </w:r>
    </w:p>
    <w:p w:rsidR="00DD76BF" w:rsidRPr="007D3C72" w:rsidRDefault="00DD76BF" w:rsidP="00DD76BF">
      <w:pPr>
        <w:ind w:left="600"/>
        <w:rPr>
          <w:b/>
          <w:sz w:val="32"/>
          <w:szCs w:val="32"/>
        </w:rPr>
      </w:pPr>
      <w:r w:rsidRPr="007D3C72">
        <w:rPr>
          <w:b/>
          <w:sz w:val="32"/>
          <w:szCs w:val="32"/>
        </w:rPr>
        <w:t xml:space="preserve">                                       Р І Ш Е Н </w:t>
      </w:r>
      <w:proofErr w:type="spellStart"/>
      <w:r w:rsidRPr="007D3C72">
        <w:rPr>
          <w:b/>
          <w:sz w:val="32"/>
          <w:szCs w:val="32"/>
        </w:rPr>
        <w:t>Н</w:t>
      </w:r>
      <w:proofErr w:type="spellEnd"/>
      <w:r w:rsidRPr="007D3C72">
        <w:rPr>
          <w:b/>
          <w:sz w:val="32"/>
          <w:szCs w:val="32"/>
        </w:rPr>
        <w:t xml:space="preserve"> Я</w:t>
      </w:r>
    </w:p>
    <w:p w:rsidR="00AC3E4C" w:rsidRPr="00475D8D" w:rsidRDefault="00AC3E4C" w:rsidP="00333FAE">
      <w:pPr>
        <w:ind w:left="600"/>
        <w:jc w:val="center"/>
        <w:rPr>
          <w:b/>
          <w:sz w:val="28"/>
          <w:szCs w:val="28"/>
        </w:rPr>
      </w:pPr>
    </w:p>
    <w:p w:rsidR="00333FAE" w:rsidRPr="00475D8D" w:rsidRDefault="00333FAE" w:rsidP="00932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B7054">
        <w:rPr>
          <w:sz w:val="28"/>
          <w:szCs w:val="28"/>
          <w:lang w:val="en-US"/>
        </w:rPr>
        <w:t>16</w:t>
      </w:r>
      <w:r>
        <w:rPr>
          <w:sz w:val="28"/>
          <w:szCs w:val="28"/>
        </w:rPr>
        <w:t xml:space="preserve"> </w:t>
      </w:r>
      <w:r w:rsidR="009E7112">
        <w:rPr>
          <w:sz w:val="28"/>
          <w:szCs w:val="28"/>
        </w:rPr>
        <w:t>січня</w:t>
      </w:r>
      <w:r w:rsidR="00DF442D" w:rsidRPr="00DF442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E7112">
        <w:rPr>
          <w:sz w:val="28"/>
          <w:szCs w:val="28"/>
        </w:rPr>
        <w:t>20</w:t>
      </w:r>
      <w:r>
        <w:rPr>
          <w:sz w:val="28"/>
          <w:szCs w:val="28"/>
        </w:rPr>
        <w:t xml:space="preserve">  року  №</w:t>
      </w:r>
      <w:r w:rsidR="00DD76BF">
        <w:rPr>
          <w:sz w:val="28"/>
          <w:szCs w:val="28"/>
        </w:rPr>
        <w:t xml:space="preserve"> </w:t>
      </w:r>
    </w:p>
    <w:p w:rsidR="00333FAE" w:rsidRDefault="00333FAE" w:rsidP="00932BB0">
      <w:pPr>
        <w:jc w:val="both"/>
        <w:rPr>
          <w:sz w:val="28"/>
          <w:szCs w:val="28"/>
        </w:rPr>
      </w:pPr>
      <w:r w:rsidRPr="00475D8D">
        <w:rPr>
          <w:sz w:val="28"/>
          <w:szCs w:val="28"/>
        </w:rPr>
        <w:t>м. Тячів</w:t>
      </w:r>
    </w:p>
    <w:p w:rsidR="00EF5CB6" w:rsidRDefault="00EF5CB6" w:rsidP="00932BB0">
      <w:pPr>
        <w:jc w:val="both"/>
        <w:rPr>
          <w:sz w:val="28"/>
          <w:szCs w:val="28"/>
        </w:rPr>
      </w:pPr>
    </w:p>
    <w:tbl>
      <w:tblPr>
        <w:tblStyle w:val="a3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96"/>
      </w:tblGrid>
      <w:tr w:rsidR="0017580B" w:rsidTr="00CF0E4E">
        <w:tc>
          <w:tcPr>
            <w:tcW w:w="6096" w:type="dxa"/>
          </w:tcPr>
          <w:p w:rsidR="0017580B" w:rsidRPr="00F20291" w:rsidRDefault="0017580B" w:rsidP="00932BB0">
            <w:pPr>
              <w:ind w:left="-105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 xml:space="preserve">Про </w:t>
            </w:r>
            <w:r w:rsidRPr="0086069A">
              <w:rPr>
                <w:sz w:val="28"/>
                <w:szCs w:val="28"/>
              </w:rPr>
              <w:t>план капітальних та поточних ремонтів об’єктів комунальної власності Тячівської міської об’єднаної територіальної громади на 2020 р</w:t>
            </w:r>
            <w:r w:rsidR="00CF0E4E">
              <w:rPr>
                <w:sz w:val="28"/>
                <w:szCs w:val="28"/>
              </w:rPr>
              <w:t>ік</w:t>
            </w:r>
          </w:p>
        </w:tc>
      </w:tr>
    </w:tbl>
    <w:p w:rsidR="001A487B" w:rsidRDefault="001A487B" w:rsidP="00333FAE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:rsidR="0086069A" w:rsidRPr="00CF0E4E" w:rsidRDefault="0086069A" w:rsidP="00CF0E4E">
      <w:pPr>
        <w:widowControl w:val="0"/>
        <w:autoSpaceDE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r w:rsidR="00CF0E4E">
        <w:rPr>
          <w:sz w:val="28"/>
          <w:szCs w:val="28"/>
        </w:rPr>
        <w:t xml:space="preserve">начальника відділу містобудування та архітектури </w:t>
      </w:r>
      <w:proofErr w:type="spellStart"/>
      <w:r w:rsidR="00CF0E4E">
        <w:rPr>
          <w:sz w:val="28"/>
          <w:szCs w:val="28"/>
        </w:rPr>
        <w:t>Бенчака</w:t>
      </w:r>
      <w:proofErr w:type="spellEnd"/>
      <w:r w:rsidR="00CF0E4E">
        <w:rPr>
          <w:sz w:val="28"/>
          <w:szCs w:val="28"/>
        </w:rPr>
        <w:t xml:space="preserve"> І.В. </w:t>
      </w:r>
      <w:r>
        <w:rPr>
          <w:sz w:val="28"/>
          <w:szCs w:val="28"/>
        </w:rPr>
        <w:t xml:space="preserve">щодо </w:t>
      </w:r>
      <w:r w:rsidRPr="0086069A">
        <w:rPr>
          <w:sz w:val="28"/>
          <w:szCs w:val="28"/>
        </w:rPr>
        <w:t>план</w:t>
      </w:r>
      <w:r>
        <w:rPr>
          <w:sz w:val="28"/>
          <w:szCs w:val="28"/>
        </w:rPr>
        <w:t xml:space="preserve">у </w:t>
      </w:r>
      <w:r w:rsidRPr="0086069A">
        <w:rPr>
          <w:sz w:val="28"/>
          <w:szCs w:val="28"/>
        </w:rPr>
        <w:t>капітальних та поточних ремонтів об’єктів комунальної власності</w:t>
      </w:r>
      <w:r>
        <w:rPr>
          <w:sz w:val="28"/>
          <w:szCs w:val="28"/>
        </w:rPr>
        <w:t xml:space="preserve"> </w:t>
      </w:r>
      <w:r w:rsidRPr="0086069A">
        <w:rPr>
          <w:sz w:val="28"/>
          <w:szCs w:val="28"/>
        </w:rPr>
        <w:t>на</w:t>
      </w:r>
      <w:r w:rsidR="00CF0E4E">
        <w:rPr>
          <w:sz w:val="28"/>
          <w:szCs w:val="28"/>
        </w:rPr>
        <w:t xml:space="preserve"> </w:t>
      </w:r>
      <w:r w:rsidRPr="0086069A">
        <w:rPr>
          <w:sz w:val="28"/>
          <w:szCs w:val="28"/>
        </w:rPr>
        <w:t xml:space="preserve">2020 </w:t>
      </w:r>
      <w:r w:rsidR="00CF0E4E">
        <w:rPr>
          <w:sz w:val="28"/>
          <w:szCs w:val="28"/>
        </w:rPr>
        <w:t>рік</w:t>
      </w:r>
      <w:r>
        <w:rPr>
          <w:sz w:val="28"/>
          <w:szCs w:val="28"/>
        </w:rPr>
        <w:t>, керуючись статтею</w:t>
      </w:r>
      <w:r w:rsidR="00F161B5">
        <w:rPr>
          <w:sz w:val="28"/>
          <w:szCs w:val="28"/>
        </w:rPr>
        <w:t xml:space="preserve"> 31 Закону України «</w:t>
      </w:r>
      <w:r w:rsidR="00F161B5" w:rsidRPr="00F161B5">
        <w:rPr>
          <w:sz w:val="28"/>
          <w:szCs w:val="28"/>
        </w:rPr>
        <w:t>Про місцеве самоврядування в Україні</w:t>
      </w:r>
      <w:r w:rsidR="00F161B5">
        <w:rPr>
          <w:sz w:val="28"/>
          <w:szCs w:val="28"/>
        </w:rPr>
        <w:t>»</w:t>
      </w:r>
      <w:r w:rsidR="0017580B">
        <w:rPr>
          <w:sz w:val="28"/>
          <w:szCs w:val="28"/>
        </w:rPr>
        <w:t xml:space="preserve"> та </w:t>
      </w:r>
      <w:r w:rsidR="00CF0E4E">
        <w:rPr>
          <w:sz w:val="28"/>
          <w:szCs w:val="28"/>
        </w:rPr>
        <w:t xml:space="preserve">відповідно до плану </w:t>
      </w:r>
      <w:r w:rsidR="0017580B">
        <w:rPr>
          <w:sz w:val="28"/>
          <w:szCs w:val="28"/>
        </w:rPr>
        <w:t>роботи виконавчого комітету Тячівської міської ради</w:t>
      </w:r>
      <w:r w:rsidR="00CF0E4E" w:rsidRPr="00CF0E4E">
        <w:rPr>
          <w:sz w:val="28"/>
          <w:szCs w:val="28"/>
        </w:rPr>
        <w:t xml:space="preserve"> </w:t>
      </w:r>
      <w:r w:rsidR="00CF0E4E" w:rsidRPr="0086069A">
        <w:rPr>
          <w:sz w:val="28"/>
          <w:szCs w:val="28"/>
        </w:rPr>
        <w:t>на перший квартал 2020 року</w:t>
      </w:r>
      <w:r w:rsidR="0017580B">
        <w:rPr>
          <w:sz w:val="28"/>
          <w:szCs w:val="28"/>
        </w:rPr>
        <w:t>, виконавчий комітет міської ради</w:t>
      </w:r>
    </w:p>
    <w:p w:rsidR="00333FAE" w:rsidRPr="008200D3" w:rsidRDefault="00333FAE" w:rsidP="001A487B">
      <w:pPr>
        <w:widowControl w:val="0"/>
        <w:autoSpaceDE w:val="0"/>
        <w:spacing w:line="360" w:lineRule="auto"/>
        <w:ind w:firstLine="1080"/>
        <w:jc w:val="center"/>
        <w:rPr>
          <w:sz w:val="28"/>
          <w:szCs w:val="28"/>
        </w:rPr>
      </w:pPr>
      <w:r w:rsidRPr="008200D3">
        <w:rPr>
          <w:sz w:val="28"/>
          <w:szCs w:val="28"/>
        </w:rPr>
        <w:t>в и р і ш и в :</w:t>
      </w:r>
    </w:p>
    <w:p w:rsidR="0086069A" w:rsidRDefault="00CF0E4E" w:rsidP="0086069A">
      <w:pPr>
        <w:numPr>
          <w:ilvl w:val="0"/>
          <w:numId w:val="15"/>
        </w:numPr>
        <w:suppressAutoHyphens w:val="0"/>
        <w:autoSpaceDN w:val="0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="0086069A">
        <w:rPr>
          <w:sz w:val="28"/>
          <w:szCs w:val="28"/>
        </w:rPr>
        <w:t xml:space="preserve"> план виконання робіт з будівництва, капітального та поточного ремонтів </w:t>
      </w:r>
      <w:r w:rsidR="0086069A" w:rsidRPr="0086069A">
        <w:rPr>
          <w:sz w:val="28"/>
          <w:szCs w:val="28"/>
        </w:rPr>
        <w:t xml:space="preserve">об’єктів комунальної власності Тячівської міської об’єднаної територіальної громади на 2020 </w:t>
      </w:r>
      <w:r>
        <w:rPr>
          <w:sz w:val="28"/>
          <w:szCs w:val="28"/>
        </w:rPr>
        <w:t>рік</w:t>
      </w:r>
      <w:r w:rsidR="0017580B">
        <w:rPr>
          <w:sz w:val="28"/>
          <w:szCs w:val="28"/>
        </w:rPr>
        <w:t xml:space="preserve"> </w:t>
      </w:r>
      <w:r w:rsidR="009B44AC">
        <w:rPr>
          <w:sz w:val="28"/>
          <w:szCs w:val="28"/>
        </w:rPr>
        <w:t>(додається)</w:t>
      </w:r>
      <w:r w:rsidR="0086069A">
        <w:rPr>
          <w:sz w:val="28"/>
          <w:szCs w:val="28"/>
        </w:rPr>
        <w:t>.</w:t>
      </w:r>
    </w:p>
    <w:p w:rsidR="00CF0E4E" w:rsidRDefault="00CF0E4E" w:rsidP="0086069A">
      <w:pPr>
        <w:numPr>
          <w:ilvl w:val="0"/>
          <w:numId w:val="15"/>
        </w:numPr>
        <w:suppressAutoHyphens w:val="0"/>
        <w:autoSpaceDN w:val="0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наявністю доповідної записки </w:t>
      </w:r>
      <w:proofErr w:type="spellStart"/>
      <w:r>
        <w:rPr>
          <w:sz w:val="28"/>
          <w:szCs w:val="28"/>
        </w:rPr>
        <w:t>балансоутримувача</w:t>
      </w:r>
      <w:proofErr w:type="spellEnd"/>
      <w:r>
        <w:rPr>
          <w:sz w:val="28"/>
          <w:szCs w:val="28"/>
        </w:rPr>
        <w:t xml:space="preserve"> виготовити </w:t>
      </w:r>
      <w:proofErr w:type="spellStart"/>
      <w:r>
        <w:rPr>
          <w:sz w:val="28"/>
          <w:szCs w:val="28"/>
        </w:rPr>
        <w:t>проєктно-кошторисну</w:t>
      </w:r>
      <w:proofErr w:type="spellEnd"/>
      <w:r>
        <w:rPr>
          <w:sz w:val="28"/>
          <w:szCs w:val="28"/>
        </w:rPr>
        <w:t xml:space="preserve"> документацію на об’єкти будівництва.</w:t>
      </w:r>
    </w:p>
    <w:p w:rsidR="00CF0E4E" w:rsidRPr="0086069A" w:rsidRDefault="00CF0E4E" w:rsidP="0086069A">
      <w:pPr>
        <w:numPr>
          <w:ilvl w:val="0"/>
          <w:numId w:val="15"/>
        </w:numPr>
        <w:suppressAutoHyphens w:val="0"/>
        <w:autoSpaceDN w:val="0"/>
        <w:ind w:left="0" w:right="11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Проєктно-кошторисну</w:t>
      </w:r>
      <w:proofErr w:type="spellEnd"/>
      <w:r>
        <w:rPr>
          <w:sz w:val="28"/>
          <w:szCs w:val="28"/>
        </w:rPr>
        <w:t xml:space="preserve"> документацію на об’єкти будівництва подати</w:t>
      </w:r>
      <w:r w:rsidRPr="00CF0E4E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виконавчому комітету Тячівської міської ради для затвердження.</w:t>
      </w:r>
    </w:p>
    <w:p w:rsidR="00D41017" w:rsidRPr="00BA6977" w:rsidRDefault="00D41017" w:rsidP="0086069A">
      <w:pPr>
        <w:pStyle w:val="a6"/>
        <w:numPr>
          <w:ilvl w:val="0"/>
          <w:numId w:val="15"/>
        </w:numPr>
        <w:ind w:left="0" w:firstLine="0"/>
        <w:jc w:val="both"/>
        <w:rPr>
          <w:bCs/>
          <w:sz w:val="28"/>
          <w:szCs w:val="28"/>
        </w:rPr>
      </w:pPr>
      <w:r w:rsidRPr="00BA6977">
        <w:rPr>
          <w:bCs/>
          <w:sz w:val="28"/>
          <w:szCs w:val="28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BA6977">
        <w:rPr>
          <w:bCs/>
          <w:sz w:val="28"/>
          <w:szCs w:val="28"/>
        </w:rPr>
        <w:t>Клебана</w:t>
      </w:r>
      <w:proofErr w:type="spellEnd"/>
      <w:r w:rsidRPr="00BA6977">
        <w:rPr>
          <w:bCs/>
          <w:sz w:val="28"/>
          <w:szCs w:val="28"/>
        </w:rPr>
        <w:t xml:space="preserve"> І.Я.</w:t>
      </w:r>
    </w:p>
    <w:p w:rsidR="00A53C0B" w:rsidRDefault="00A53C0B" w:rsidP="001A487B">
      <w:pPr>
        <w:ind w:firstLine="284"/>
        <w:rPr>
          <w:b/>
          <w:sz w:val="28"/>
          <w:szCs w:val="28"/>
        </w:rPr>
      </w:pPr>
    </w:p>
    <w:p w:rsidR="001A487B" w:rsidRDefault="002162EE" w:rsidP="001A487B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75391" w:rsidRDefault="00F53D75" w:rsidP="009C2116">
      <w:pPr>
        <w:jc w:val="both"/>
        <w:rPr>
          <w:sz w:val="28"/>
          <w:szCs w:val="28"/>
        </w:rPr>
      </w:pPr>
      <w:r w:rsidRPr="00932BB0">
        <w:rPr>
          <w:sz w:val="28"/>
          <w:szCs w:val="28"/>
        </w:rPr>
        <w:t>М</w:t>
      </w:r>
      <w:r w:rsidR="00333FAE" w:rsidRPr="00932BB0">
        <w:rPr>
          <w:sz w:val="28"/>
          <w:szCs w:val="28"/>
        </w:rPr>
        <w:t>іськ</w:t>
      </w:r>
      <w:r w:rsidRPr="00932BB0">
        <w:rPr>
          <w:sz w:val="28"/>
          <w:szCs w:val="28"/>
        </w:rPr>
        <w:t>ий</w:t>
      </w:r>
      <w:r w:rsidR="00333FAE" w:rsidRPr="00932BB0">
        <w:rPr>
          <w:sz w:val="28"/>
          <w:szCs w:val="28"/>
        </w:rPr>
        <w:t xml:space="preserve"> голов</w:t>
      </w:r>
      <w:r w:rsidRPr="00932BB0">
        <w:rPr>
          <w:sz w:val="28"/>
          <w:szCs w:val="28"/>
        </w:rPr>
        <w:t>а</w:t>
      </w:r>
      <w:r w:rsidR="00333FAE" w:rsidRPr="00932BB0">
        <w:rPr>
          <w:sz w:val="28"/>
          <w:szCs w:val="28"/>
        </w:rPr>
        <w:t xml:space="preserve">                                                                               </w:t>
      </w:r>
      <w:r w:rsidR="00932BB0" w:rsidRPr="00932BB0">
        <w:rPr>
          <w:sz w:val="28"/>
          <w:szCs w:val="28"/>
        </w:rPr>
        <w:t xml:space="preserve">          </w:t>
      </w:r>
      <w:r w:rsidR="00932BB0">
        <w:rPr>
          <w:sz w:val="28"/>
          <w:szCs w:val="28"/>
        </w:rPr>
        <w:t xml:space="preserve">   </w:t>
      </w:r>
      <w:r w:rsidR="00932BB0" w:rsidRPr="00932BB0">
        <w:rPr>
          <w:sz w:val="28"/>
          <w:szCs w:val="28"/>
        </w:rPr>
        <w:t xml:space="preserve">  </w:t>
      </w:r>
      <w:r w:rsidR="00333FAE" w:rsidRPr="00932BB0">
        <w:rPr>
          <w:sz w:val="28"/>
          <w:szCs w:val="28"/>
        </w:rPr>
        <w:t xml:space="preserve"> </w:t>
      </w:r>
      <w:r w:rsidR="00B653E2" w:rsidRPr="00932BB0">
        <w:rPr>
          <w:sz w:val="28"/>
          <w:szCs w:val="28"/>
        </w:rPr>
        <w:t>І.</w:t>
      </w:r>
      <w:r w:rsidRPr="00932BB0">
        <w:rPr>
          <w:sz w:val="28"/>
          <w:szCs w:val="28"/>
        </w:rPr>
        <w:t>І. Ковач</w:t>
      </w: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p w:rsidR="001F2ACF" w:rsidRDefault="001F2ACF" w:rsidP="009C2116">
      <w:pPr>
        <w:jc w:val="both"/>
        <w:rPr>
          <w:sz w:val="28"/>
          <w:szCs w:val="28"/>
        </w:rPr>
      </w:pP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1F2ACF" w:rsidTr="00E219BF"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ACF" w:rsidRPr="000D7FEE" w:rsidRDefault="001F2ACF" w:rsidP="00E219BF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r w:rsidRPr="000D7FEE">
              <w:rPr>
                <w:bCs/>
                <w:sz w:val="28"/>
                <w:szCs w:val="28"/>
              </w:rPr>
              <w:t>План капітальних та поточних ремонтів об’єктів комунальної власності Тячівської міської об’єднаної територіальної громади на перший квартал 2020 року</w:t>
            </w:r>
            <w:bookmarkEnd w:id="0"/>
          </w:p>
        </w:tc>
      </w:tr>
      <w:tr w:rsidR="001F2ACF" w:rsidTr="00E219BF">
        <w:tc>
          <w:tcPr>
            <w:tcW w:w="568" w:type="dxa"/>
            <w:tcBorders>
              <w:top w:val="single" w:sz="4" w:space="0" w:color="auto"/>
            </w:tcBorders>
          </w:tcPr>
          <w:p w:rsidR="001F2ACF" w:rsidRPr="000D7FEE" w:rsidRDefault="001F2ACF" w:rsidP="00E219BF">
            <w:pPr>
              <w:tabs>
                <w:tab w:val="left" w:pos="1230"/>
              </w:tabs>
              <w:jc w:val="center"/>
              <w:rPr>
                <w:bCs/>
                <w:sz w:val="28"/>
                <w:szCs w:val="28"/>
              </w:rPr>
            </w:pPr>
            <w:r w:rsidRPr="000D7FEE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1F2ACF" w:rsidRPr="000D7FEE" w:rsidRDefault="001F2ACF" w:rsidP="00E219BF">
            <w:pPr>
              <w:tabs>
                <w:tab w:val="left" w:pos="1230"/>
              </w:tabs>
              <w:jc w:val="center"/>
              <w:rPr>
                <w:bCs/>
                <w:sz w:val="28"/>
                <w:szCs w:val="28"/>
              </w:rPr>
            </w:pPr>
            <w:r w:rsidRPr="000D7FEE">
              <w:rPr>
                <w:bCs/>
                <w:sz w:val="28"/>
                <w:szCs w:val="28"/>
              </w:rPr>
              <w:t>Найменування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Реконструкція Тячівського міського парку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, </w:t>
            </w:r>
            <w:proofErr w:type="spellStart"/>
            <w:r w:rsidRPr="000D7FEE">
              <w:rPr>
                <w:sz w:val="28"/>
                <w:szCs w:val="28"/>
              </w:rPr>
              <w:t>вул.Гагаріна</w:t>
            </w:r>
            <w:proofErr w:type="spellEnd"/>
            <w:r w:rsidRPr="000D7FEE">
              <w:rPr>
                <w:sz w:val="28"/>
                <w:szCs w:val="28"/>
              </w:rPr>
              <w:t>,4 Тячівського району. І-ІІ черга; Закарпатська обл., Тячівський р-н, м. Тячів, вул. Гагаріна, 4</w:t>
            </w:r>
          </w:p>
        </w:tc>
      </w:tr>
      <w:tr w:rsidR="001F2ACF" w:rsidTr="00E219BF">
        <w:trPr>
          <w:trHeight w:val="677"/>
        </w:trPr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амбулаторії загальної практики сімейної медицини в м. Тячів вул. Вайди, 1 Б; Закарпатська обл., Тячівський р-н, м. Тячів, вул. Вайди, 1 Б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проїзної частини по вул. Пушкіна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Поле, Тячівського району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проїзної частини по вул. Шкільна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Поле, Тячівського району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вул. Шкільна до кладовища в с. </w:t>
            </w:r>
            <w:proofErr w:type="spellStart"/>
            <w:r w:rsidRPr="000D7FEE">
              <w:rPr>
                <w:sz w:val="28"/>
                <w:szCs w:val="28"/>
              </w:rPr>
              <w:t>Тячівка</w:t>
            </w:r>
            <w:proofErr w:type="spellEnd"/>
            <w:r w:rsidRPr="000D7FEE">
              <w:rPr>
                <w:sz w:val="28"/>
                <w:szCs w:val="28"/>
              </w:rPr>
              <w:t xml:space="preserve"> Тячівського району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Будівництва лінії вуличного освітлення в с. Чорна Вода Тячівської ОТГ Закарпатської області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Капітальний ремонт Тячівської ЗОШ І-ІІІ ступенів ім. В.</w:t>
            </w:r>
            <w:proofErr w:type="spellStart"/>
            <w:r w:rsidRPr="000D7FEE">
              <w:rPr>
                <w:sz w:val="28"/>
                <w:szCs w:val="28"/>
              </w:rPr>
              <w:t>Гренджі-Донського</w:t>
            </w:r>
            <w:proofErr w:type="spellEnd"/>
            <w:r w:rsidRPr="000D7FEE">
              <w:rPr>
                <w:sz w:val="28"/>
                <w:szCs w:val="28"/>
              </w:rPr>
              <w:t xml:space="preserve"> за адресою вул. Вайди, 13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>, Закарпатської області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футбольного поля 60х40  зі штучним покриттям на території Тячівської ЗОШ І-ІІІ ступенів ім. В.</w:t>
            </w:r>
            <w:proofErr w:type="spellStart"/>
            <w:r w:rsidRPr="000D7FEE">
              <w:rPr>
                <w:sz w:val="28"/>
                <w:szCs w:val="28"/>
              </w:rPr>
              <w:t>Гренджі-Донського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 по </w:t>
            </w:r>
            <w:proofErr w:type="spellStart"/>
            <w:r w:rsidRPr="000D7FEE">
              <w:rPr>
                <w:sz w:val="28"/>
                <w:szCs w:val="28"/>
              </w:rPr>
              <w:t>вул.Вайди</w:t>
            </w:r>
            <w:proofErr w:type="spellEnd"/>
            <w:r w:rsidRPr="000D7FEE">
              <w:rPr>
                <w:sz w:val="28"/>
                <w:szCs w:val="28"/>
              </w:rPr>
              <w:t>, 13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даху ДНЗ №1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 по </w:t>
            </w:r>
            <w:proofErr w:type="spellStart"/>
            <w:r w:rsidRPr="000D7FEE">
              <w:rPr>
                <w:sz w:val="28"/>
                <w:szCs w:val="28"/>
              </w:rPr>
              <w:t>вул.Вайди</w:t>
            </w:r>
            <w:proofErr w:type="spellEnd"/>
            <w:r w:rsidRPr="000D7FEE">
              <w:rPr>
                <w:sz w:val="28"/>
                <w:szCs w:val="28"/>
              </w:rPr>
              <w:t>, 6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покрівлі та фасадів частини будівлі </w:t>
            </w:r>
            <w:proofErr w:type="spellStart"/>
            <w:r w:rsidRPr="000D7FEE">
              <w:rPr>
                <w:sz w:val="28"/>
                <w:szCs w:val="28"/>
              </w:rPr>
              <w:t>Тячівківської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ЗОШ І-ІІ ст. по вул. Шкільна, 64 в с. </w:t>
            </w:r>
            <w:proofErr w:type="spellStart"/>
            <w:r w:rsidRPr="000D7FEE">
              <w:rPr>
                <w:sz w:val="28"/>
                <w:szCs w:val="28"/>
              </w:rPr>
              <w:t>Тячівка</w:t>
            </w:r>
            <w:proofErr w:type="spellEnd"/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Реконструкція будівлі комунальної власності в </w:t>
            </w:r>
            <w:proofErr w:type="spellStart"/>
            <w:r w:rsidRPr="000D7FEE">
              <w:rPr>
                <w:sz w:val="28"/>
                <w:szCs w:val="28"/>
              </w:rPr>
              <w:t>с.Тячівка</w:t>
            </w:r>
            <w:proofErr w:type="spellEnd"/>
            <w:r w:rsidRPr="000D7FEE">
              <w:rPr>
                <w:sz w:val="28"/>
                <w:szCs w:val="28"/>
              </w:rPr>
              <w:t xml:space="preserve">, </w:t>
            </w:r>
            <w:proofErr w:type="spellStart"/>
            <w:r w:rsidRPr="000D7FEE">
              <w:rPr>
                <w:sz w:val="28"/>
                <w:szCs w:val="28"/>
              </w:rPr>
              <w:t>вул.Шкільна</w:t>
            </w:r>
            <w:proofErr w:type="spellEnd"/>
            <w:r w:rsidRPr="000D7FEE">
              <w:rPr>
                <w:sz w:val="28"/>
                <w:szCs w:val="28"/>
              </w:rPr>
              <w:t>, 103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корпусу початкової школи </w:t>
            </w:r>
            <w:proofErr w:type="spellStart"/>
            <w:r w:rsidRPr="000D7FEE">
              <w:rPr>
                <w:sz w:val="28"/>
                <w:szCs w:val="28"/>
              </w:rPr>
              <w:t>с.Лази</w:t>
            </w:r>
            <w:proofErr w:type="spellEnd"/>
            <w:r w:rsidRPr="000D7FEE">
              <w:rPr>
                <w:sz w:val="28"/>
                <w:szCs w:val="28"/>
              </w:rPr>
              <w:t xml:space="preserve"> </w:t>
            </w:r>
            <w:proofErr w:type="spellStart"/>
            <w:r w:rsidRPr="000D7FEE">
              <w:rPr>
                <w:sz w:val="28"/>
                <w:szCs w:val="28"/>
              </w:rPr>
              <w:t>вул.Перемоги</w:t>
            </w:r>
            <w:proofErr w:type="spellEnd"/>
            <w:r w:rsidRPr="000D7FEE">
              <w:rPr>
                <w:sz w:val="28"/>
                <w:szCs w:val="28"/>
              </w:rPr>
              <w:t>, 191 Тячівський район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покрівлі та фасадів </w:t>
            </w:r>
            <w:proofErr w:type="spellStart"/>
            <w:r w:rsidRPr="000D7FEE">
              <w:rPr>
                <w:sz w:val="28"/>
                <w:szCs w:val="28"/>
              </w:rPr>
              <w:t>Лазівської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ЗОШ І-ІІІ ступенів в </w:t>
            </w:r>
            <w:proofErr w:type="spellStart"/>
            <w:r w:rsidRPr="000D7FEE">
              <w:rPr>
                <w:sz w:val="28"/>
                <w:szCs w:val="28"/>
              </w:rPr>
              <w:t>с.Лази</w:t>
            </w:r>
            <w:proofErr w:type="spellEnd"/>
            <w:r w:rsidRPr="000D7FEE">
              <w:rPr>
                <w:sz w:val="28"/>
                <w:szCs w:val="28"/>
              </w:rPr>
              <w:t>, вул. Перемоги, 177 Тячівський район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Капітальний ремонт фасадів (</w:t>
            </w:r>
            <w:proofErr w:type="spellStart"/>
            <w:r w:rsidRPr="000D7FEE">
              <w:rPr>
                <w:sz w:val="28"/>
                <w:szCs w:val="28"/>
              </w:rPr>
              <w:t>термосанація</w:t>
            </w:r>
            <w:proofErr w:type="spellEnd"/>
            <w:r w:rsidRPr="000D7FEE">
              <w:rPr>
                <w:sz w:val="28"/>
                <w:szCs w:val="28"/>
              </w:rPr>
              <w:t xml:space="preserve">) та внутрішніх приміщень </w:t>
            </w:r>
            <w:proofErr w:type="spellStart"/>
            <w:r w:rsidRPr="000D7FEE">
              <w:rPr>
                <w:sz w:val="28"/>
                <w:szCs w:val="28"/>
              </w:rPr>
              <w:t>Округлянської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ЗОШ І-ІІІ ступенів </w:t>
            </w:r>
            <w:proofErr w:type="spellStart"/>
            <w:r w:rsidRPr="000D7FEE">
              <w:rPr>
                <w:sz w:val="28"/>
                <w:szCs w:val="28"/>
              </w:rPr>
              <w:t>с.Округла</w:t>
            </w:r>
            <w:proofErr w:type="spellEnd"/>
            <w:r w:rsidRPr="000D7FEE">
              <w:rPr>
                <w:sz w:val="28"/>
                <w:szCs w:val="28"/>
              </w:rPr>
              <w:t xml:space="preserve">, </w:t>
            </w:r>
            <w:proofErr w:type="spellStart"/>
            <w:r w:rsidRPr="000D7FEE">
              <w:rPr>
                <w:sz w:val="28"/>
                <w:szCs w:val="28"/>
              </w:rPr>
              <w:t>вул.Шкільна</w:t>
            </w:r>
            <w:proofErr w:type="spellEnd"/>
            <w:r w:rsidRPr="000D7FEE">
              <w:rPr>
                <w:sz w:val="28"/>
                <w:szCs w:val="28"/>
              </w:rPr>
              <w:t>, 32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Реконструкція Тячівської ЗОШ І-ІІІ ступенів № 2 по </w:t>
            </w:r>
            <w:proofErr w:type="spellStart"/>
            <w:r w:rsidRPr="000D7FEE">
              <w:rPr>
                <w:sz w:val="28"/>
                <w:szCs w:val="28"/>
              </w:rPr>
              <w:t>вул.Партизанська</w:t>
            </w:r>
            <w:proofErr w:type="spellEnd"/>
            <w:r w:rsidRPr="000D7FEE">
              <w:rPr>
                <w:sz w:val="28"/>
                <w:szCs w:val="28"/>
              </w:rPr>
              <w:t xml:space="preserve"> 26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вул.Селянська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вул.Заводська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вул.Миру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с.Лази</w:t>
            </w:r>
            <w:proofErr w:type="spellEnd"/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покрівлі та внутрішніх приміщень </w:t>
            </w:r>
            <w:proofErr w:type="spellStart"/>
            <w:r w:rsidRPr="000D7FEE">
              <w:rPr>
                <w:sz w:val="28"/>
                <w:szCs w:val="28"/>
              </w:rPr>
              <w:t>Руськополівської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загальноосвітньої школи І-ІІІ ступенів за адресою </w:t>
            </w:r>
            <w:proofErr w:type="spellStart"/>
            <w:r w:rsidRPr="000D7FEE">
              <w:rPr>
                <w:sz w:val="28"/>
                <w:szCs w:val="28"/>
              </w:rPr>
              <w:t>вул.Шкільна</w:t>
            </w:r>
            <w:proofErr w:type="spellEnd"/>
            <w:r w:rsidRPr="000D7FEE">
              <w:rPr>
                <w:sz w:val="28"/>
                <w:szCs w:val="28"/>
              </w:rPr>
              <w:t>,№1, с. Руське Поле, Тячівського району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Капітальний ремонт проїзної частини вул. Тичини в м.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проїзної частини вул. </w:t>
            </w:r>
            <w:proofErr w:type="spellStart"/>
            <w:r w:rsidRPr="000D7FEE">
              <w:rPr>
                <w:sz w:val="28"/>
                <w:szCs w:val="28"/>
              </w:rPr>
              <w:t>Лазівська</w:t>
            </w:r>
            <w:proofErr w:type="spellEnd"/>
            <w:r w:rsidRPr="000D7FEE">
              <w:rPr>
                <w:sz w:val="28"/>
                <w:szCs w:val="28"/>
              </w:rPr>
              <w:t xml:space="preserve"> км 0+000 – км 3+247 м.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вул. </w:t>
            </w:r>
            <w:proofErr w:type="spellStart"/>
            <w:r w:rsidRPr="000D7FEE">
              <w:rPr>
                <w:sz w:val="28"/>
                <w:szCs w:val="28"/>
              </w:rPr>
              <w:t>Лазівська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  <w:p w:rsidR="001F2ACF" w:rsidRPr="000D7FEE" w:rsidRDefault="001F2ACF" w:rsidP="00E219BF">
            <w:pPr>
              <w:rPr>
                <w:sz w:val="28"/>
                <w:szCs w:val="28"/>
              </w:rPr>
            </w:pP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Реконструкція кінотеатру ім. Т.Г.Шевченка з переплануванням частини приміщень під «Юніорський центр краєзнавства та транскордонного туризму» по вул. Гагаріна,10 в м.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адмін. будинку по </w:t>
            </w:r>
            <w:proofErr w:type="spellStart"/>
            <w:r w:rsidRPr="000D7FEE">
              <w:rPr>
                <w:sz w:val="28"/>
                <w:szCs w:val="28"/>
              </w:rPr>
              <w:t>вул.Головна</w:t>
            </w:r>
            <w:proofErr w:type="spellEnd"/>
            <w:r w:rsidRPr="000D7FEE">
              <w:rPr>
                <w:sz w:val="28"/>
                <w:szCs w:val="28"/>
              </w:rPr>
              <w:t xml:space="preserve">, 77 (утеплення та обробка фасаду)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роздягальні на стадіоні с. Руське Поле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площі </w:t>
            </w:r>
            <w:proofErr w:type="spellStart"/>
            <w:r w:rsidRPr="000D7FEE">
              <w:rPr>
                <w:sz w:val="28"/>
                <w:szCs w:val="28"/>
              </w:rPr>
              <w:t>Кошута</w:t>
            </w:r>
            <w:proofErr w:type="spellEnd"/>
            <w:r w:rsidRPr="000D7FEE">
              <w:rPr>
                <w:sz w:val="28"/>
                <w:szCs w:val="28"/>
              </w:rPr>
              <w:t xml:space="preserve"> в місті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Благоустрій території адмін. будинку по </w:t>
            </w:r>
            <w:proofErr w:type="spellStart"/>
            <w:r w:rsidRPr="000D7FEE">
              <w:rPr>
                <w:sz w:val="28"/>
                <w:szCs w:val="28"/>
              </w:rPr>
              <w:t>вул.Головна</w:t>
            </w:r>
            <w:proofErr w:type="spellEnd"/>
            <w:r w:rsidRPr="000D7FEE">
              <w:rPr>
                <w:sz w:val="28"/>
                <w:szCs w:val="28"/>
              </w:rPr>
              <w:t xml:space="preserve">, 77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Ямкові ремонти всіх вулиць Тячівської міської об’єднаної територіальної громади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Обрізка та вирубка дерев у всіх населених пунктах Тячівської міської об’єднаної територіальної громади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Косіння у населених пунктах Тячівської міської об’єднаної територіальної громади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Чистка узбіч вулиць міста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Прочистка канав у населених пунктах Тячівської міської об’єднаної територіальної громади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трубчастого переходу (містка) на перехресті вулиць Пушкіна – Полуботка в м.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Виготовлення та установка автобусних зупинок в м. Тячів та селах ОТГ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Благоустрій території ДНЗ №5 по вул. Промислова в м. Тячів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майданчика для пляжного футболу та волейболу на міському стадіоні ім. Л.</w:t>
            </w:r>
            <w:proofErr w:type="spellStart"/>
            <w:r w:rsidRPr="000D7FEE">
              <w:rPr>
                <w:sz w:val="28"/>
                <w:szCs w:val="28"/>
              </w:rPr>
              <w:t>Бийреша</w:t>
            </w:r>
            <w:proofErr w:type="spellEnd"/>
            <w:r w:rsidRPr="000D7FEE">
              <w:rPr>
                <w:sz w:val="28"/>
                <w:szCs w:val="28"/>
              </w:rPr>
              <w:t xml:space="preserve"> в м. Тячів та благоустрій біля нього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Підсипка бічних вулиць та </w:t>
            </w:r>
            <w:proofErr w:type="spellStart"/>
            <w:r w:rsidRPr="000D7FEE">
              <w:rPr>
                <w:sz w:val="28"/>
                <w:szCs w:val="28"/>
              </w:rPr>
              <w:t>викопка</w:t>
            </w:r>
            <w:proofErr w:type="spellEnd"/>
            <w:r w:rsidRPr="000D7FEE">
              <w:rPr>
                <w:sz w:val="28"/>
                <w:szCs w:val="28"/>
              </w:rPr>
              <w:t xml:space="preserve"> кюветів</w:t>
            </w:r>
          </w:p>
        </w:tc>
      </w:tr>
      <w:tr w:rsidR="001F2ACF" w:rsidTr="00E219BF">
        <w:tc>
          <w:tcPr>
            <w:tcW w:w="568" w:type="dxa"/>
          </w:tcPr>
          <w:p w:rsidR="001F2ACF" w:rsidRPr="000D7FEE" w:rsidRDefault="001F2ACF" w:rsidP="001F2ACF">
            <w:pPr>
              <w:pStyle w:val="a6"/>
              <w:numPr>
                <w:ilvl w:val="0"/>
                <w:numId w:val="17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:rsidR="001F2ACF" w:rsidRPr="000D7FEE" w:rsidRDefault="001F2ACF" w:rsidP="00E219BF">
            <w:pPr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Встановлення відеоспостереження у населених пунктах Тячівської міської об’єднаної територіальної громади</w:t>
            </w:r>
          </w:p>
        </w:tc>
      </w:tr>
    </w:tbl>
    <w:p w:rsidR="001F2ACF" w:rsidRPr="00932BB0" w:rsidRDefault="001F2ACF" w:rsidP="009C2116">
      <w:pPr>
        <w:jc w:val="both"/>
        <w:rPr>
          <w:sz w:val="28"/>
          <w:szCs w:val="28"/>
        </w:rPr>
      </w:pPr>
    </w:p>
    <w:sectPr w:rsidR="001F2ACF" w:rsidRPr="00932BB0" w:rsidSect="001A487B">
      <w:pgSz w:w="11906" w:h="16838"/>
      <w:pgMar w:top="568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69B"/>
    <w:multiLevelType w:val="hybridMultilevel"/>
    <w:tmpl w:val="D504B056"/>
    <w:lvl w:ilvl="0" w:tplc="8A74E6A8">
      <w:start w:val="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057"/>
    <w:multiLevelType w:val="hybridMultilevel"/>
    <w:tmpl w:val="24728D50"/>
    <w:lvl w:ilvl="0" w:tplc="41ACE9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0E4632FC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119E"/>
    <w:multiLevelType w:val="hybridMultilevel"/>
    <w:tmpl w:val="179AC2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C0A6F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142C4"/>
    <w:multiLevelType w:val="hybridMultilevel"/>
    <w:tmpl w:val="58AE6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47259"/>
    <w:multiLevelType w:val="hybridMultilevel"/>
    <w:tmpl w:val="10DE5F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070F66"/>
    <w:multiLevelType w:val="hybridMultilevel"/>
    <w:tmpl w:val="B1103674"/>
    <w:lvl w:ilvl="0" w:tplc="267CDE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12253"/>
    <w:multiLevelType w:val="hybridMultilevel"/>
    <w:tmpl w:val="76F65C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E5D08"/>
    <w:multiLevelType w:val="hybridMultilevel"/>
    <w:tmpl w:val="3738F0C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575B8"/>
    <w:multiLevelType w:val="hybridMultilevel"/>
    <w:tmpl w:val="03F05396"/>
    <w:lvl w:ilvl="0" w:tplc="38F8E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19C7C34"/>
    <w:multiLevelType w:val="hybridMultilevel"/>
    <w:tmpl w:val="6FA461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80748"/>
    <w:multiLevelType w:val="hybridMultilevel"/>
    <w:tmpl w:val="DFF084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313BF"/>
    <w:multiLevelType w:val="hybridMultilevel"/>
    <w:tmpl w:val="6CAA3C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60477"/>
    <w:multiLevelType w:val="multilevel"/>
    <w:tmpl w:val="D3C233C6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  <w:lvl w:ilvl="1">
      <w:start w:val="1"/>
      <w:numFmt w:val="decimal"/>
      <w:isLgl/>
      <w:lvlText w:val="%1.%2."/>
      <w:lvlJc w:val="left"/>
      <w:pPr>
        <w:ind w:left="852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12" w:hanging="72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572" w:hanging="1080"/>
      </w:pPr>
    </w:lvl>
    <w:lvl w:ilvl="6">
      <w:start w:val="1"/>
      <w:numFmt w:val="decimal"/>
      <w:isLgl/>
      <w:lvlText w:val="%1.%2.%3.%4.%5.%6.%7."/>
      <w:lvlJc w:val="left"/>
      <w:pPr>
        <w:ind w:left="1932" w:hanging="1440"/>
      </w:pPr>
    </w:lvl>
    <w:lvl w:ilvl="7">
      <w:start w:val="1"/>
      <w:numFmt w:val="decimal"/>
      <w:isLgl/>
      <w:lvlText w:val="%1.%2.%3.%4.%5.%6.%7.%8."/>
      <w:lvlJc w:val="left"/>
      <w:pPr>
        <w:ind w:left="1932" w:hanging="1440"/>
      </w:pPr>
    </w:lvl>
    <w:lvl w:ilvl="8">
      <w:start w:val="1"/>
      <w:numFmt w:val="decimal"/>
      <w:isLgl/>
      <w:lvlText w:val="%1.%2.%3.%4.%5.%6.%7.%8.%9."/>
      <w:lvlJc w:val="left"/>
      <w:pPr>
        <w:ind w:left="2292" w:hanging="1800"/>
      </w:pPr>
    </w:lvl>
  </w:abstractNum>
  <w:abstractNum w:abstractNumId="15">
    <w:nsid w:val="73AE3AF7"/>
    <w:multiLevelType w:val="hybridMultilevel"/>
    <w:tmpl w:val="64C67FCE"/>
    <w:lvl w:ilvl="0" w:tplc="8BFA7A7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B50CCF"/>
    <w:multiLevelType w:val="hybridMultilevel"/>
    <w:tmpl w:val="223E21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11"/>
  </w:num>
  <w:num w:numId="15">
    <w:abstractNumId w:val="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3"/>
    <w:rsid w:val="0001462D"/>
    <w:rsid w:val="000230DC"/>
    <w:rsid w:val="00044DDB"/>
    <w:rsid w:val="00064029"/>
    <w:rsid w:val="000754C5"/>
    <w:rsid w:val="000829F3"/>
    <w:rsid w:val="000938AA"/>
    <w:rsid w:val="000C445F"/>
    <w:rsid w:val="000C462E"/>
    <w:rsid w:val="000D3C53"/>
    <w:rsid w:val="0011572C"/>
    <w:rsid w:val="0014043C"/>
    <w:rsid w:val="0017580B"/>
    <w:rsid w:val="00195BEC"/>
    <w:rsid w:val="001A487B"/>
    <w:rsid w:val="001C1529"/>
    <w:rsid w:val="001E6838"/>
    <w:rsid w:val="001F2ACF"/>
    <w:rsid w:val="002162EE"/>
    <w:rsid w:val="0022789D"/>
    <w:rsid w:val="00240B8E"/>
    <w:rsid w:val="00292A65"/>
    <w:rsid w:val="002B4613"/>
    <w:rsid w:val="002D0E11"/>
    <w:rsid w:val="002D0F8A"/>
    <w:rsid w:val="002D4CE0"/>
    <w:rsid w:val="00333FAE"/>
    <w:rsid w:val="0036729A"/>
    <w:rsid w:val="00440E5E"/>
    <w:rsid w:val="004832AE"/>
    <w:rsid w:val="00495BE1"/>
    <w:rsid w:val="004A6136"/>
    <w:rsid w:val="00503DCA"/>
    <w:rsid w:val="00533931"/>
    <w:rsid w:val="00581958"/>
    <w:rsid w:val="005A59CB"/>
    <w:rsid w:val="005B6BB2"/>
    <w:rsid w:val="00636E8D"/>
    <w:rsid w:val="0065634F"/>
    <w:rsid w:val="006A7ABF"/>
    <w:rsid w:val="006C1F7A"/>
    <w:rsid w:val="00721462"/>
    <w:rsid w:val="007475A6"/>
    <w:rsid w:val="007617F4"/>
    <w:rsid w:val="00797B35"/>
    <w:rsid w:val="007A1D97"/>
    <w:rsid w:val="007B7054"/>
    <w:rsid w:val="007B73EA"/>
    <w:rsid w:val="007E16E3"/>
    <w:rsid w:val="007F1918"/>
    <w:rsid w:val="007F3E03"/>
    <w:rsid w:val="007F5F55"/>
    <w:rsid w:val="008200D3"/>
    <w:rsid w:val="0086069A"/>
    <w:rsid w:val="00861AC9"/>
    <w:rsid w:val="00875DB3"/>
    <w:rsid w:val="00887A06"/>
    <w:rsid w:val="008B457F"/>
    <w:rsid w:val="008C15B5"/>
    <w:rsid w:val="008C5B80"/>
    <w:rsid w:val="0090575F"/>
    <w:rsid w:val="00925D86"/>
    <w:rsid w:val="00932BB0"/>
    <w:rsid w:val="00950200"/>
    <w:rsid w:val="00951316"/>
    <w:rsid w:val="0097732A"/>
    <w:rsid w:val="009B44AC"/>
    <w:rsid w:val="009C197E"/>
    <w:rsid w:val="009C2116"/>
    <w:rsid w:val="009C392E"/>
    <w:rsid w:val="009E7112"/>
    <w:rsid w:val="00A204A3"/>
    <w:rsid w:val="00A414EF"/>
    <w:rsid w:val="00A53C0B"/>
    <w:rsid w:val="00A55154"/>
    <w:rsid w:val="00A6518B"/>
    <w:rsid w:val="00A856A3"/>
    <w:rsid w:val="00AA0BFF"/>
    <w:rsid w:val="00AB1224"/>
    <w:rsid w:val="00AB30CD"/>
    <w:rsid w:val="00AC3E4C"/>
    <w:rsid w:val="00AF69D3"/>
    <w:rsid w:val="00B6134F"/>
    <w:rsid w:val="00B653E2"/>
    <w:rsid w:val="00B6674E"/>
    <w:rsid w:val="00BA6977"/>
    <w:rsid w:val="00BF0DDE"/>
    <w:rsid w:val="00C26659"/>
    <w:rsid w:val="00C34B7F"/>
    <w:rsid w:val="00C44287"/>
    <w:rsid w:val="00C54A97"/>
    <w:rsid w:val="00C716DD"/>
    <w:rsid w:val="00C96DFF"/>
    <w:rsid w:val="00CA7F12"/>
    <w:rsid w:val="00CB2D83"/>
    <w:rsid w:val="00CE7E45"/>
    <w:rsid w:val="00CF0E4E"/>
    <w:rsid w:val="00D037DE"/>
    <w:rsid w:val="00D24068"/>
    <w:rsid w:val="00D31B5F"/>
    <w:rsid w:val="00D409FB"/>
    <w:rsid w:val="00D41017"/>
    <w:rsid w:val="00D553E1"/>
    <w:rsid w:val="00D869C7"/>
    <w:rsid w:val="00D96398"/>
    <w:rsid w:val="00DD4A26"/>
    <w:rsid w:val="00DD76BF"/>
    <w:rsid w:val="00DF0D71"/>
    <w:rsid w:val="00DF442D"/>
    <w:rsid w:val="00E125D1"/>
    <w:rsid w:val="00E156F6"/>
    <w:rsid w:val="00E305A6"/>
    <w:rsid w:val="00E54884"/>
    <w:rsid w:val="00E743C1"/>
    <w:rsid w:val="00E75391"/>
    <w:rsid w:val="00EC1CEF"/>
    <w:rsid w:val="00EE162C"/>
    <w:rsid w:val="00EF5CB6"/>
    <w:rsid w:val="00F105C3"/>
    <w:rsid w:val="00F161B5"/>
    <w:rsid w:val="00F2314C"/>
    <w:rsid w:val="00F240E6"/>
    <w:rsid w:val="00F53D75"/>
    <w:rsid w:val="00FD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5391"/>
    <w:pPr>
      <w:keepNext/>
      <w:suppressAutoHyphens w:val="0"/>
      <w:jc w:val="center"/>
      <w:outlineLvl w:val="0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E75391"/>
    <w:pPr>
      <w:keepNext/>
      <w:suppressAutoHyphens w:val="0"/>
      <w:jc w:val="center"/>
      <w:outlineLvl w:val="2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F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E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E305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753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7539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Абзац списку1"/>
    <w:basedOn w:val="a"/>
    <w:uiPriority w:val="34"/>
    <w:qFormat/>
    <w:rsid w:val="001C1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0D3FE-D7C0-4146-9548-C6AC394E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3231</Words>
  <Characters>1842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Architekt-PC</dc:creator>
  <cp:lastModifiedBy>Machine</cp:lastModifiedBy>
  <cp:revision>2</cp:revision>
  <cp:lastPrinted>2020-01-22T09:33:00Z</cp:lastPrinted>
  <dcterms:created xsi:type="dcterms:W3CDTF">2020-02-13T15:01:00Z</dcterms:created>
  <dcterms:modified xsi:type="dcterms:W3CDTF">2020-02-13T15:01:00Z</dcterms:modified>
</cp:coreProperties>
</file>