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936" w:rsidRPr="00556B81" w:rsidRDefault="00556B81" w:rsidP="003A48E5">
      <w:pPr>
        <w:tabs>
          <w:tab w:val="left" w:pos="4536"/>
        </w:tabs>
        <w:ind w:left="732" w:firstLine="168"/>
        <w:jc w:val="both"/>
        <w:rPr>
          <w:b/>
          <w:sz w:val="28"/>
          <w:szCs w:val="28"/>
        </w:rPr>
      </w:pPr>
      <w:r>
        <w:t xml:space="preserve">                                                        </w:t>
      </w:r>
      <w:r w:rsidRPr="003A48E5">
        <w:rPr>
          <w:sz w:val="22"/>
          <w:szCs w:val="22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44154225" r:id="rId7"/>
        </w:object>
      </w:r>
      <w:r w:rsidR="00EA6936">
        <w:rPr>
          <w:rFonts w:ascii="Garamond" w:hAnsi="Garamond"/>
          <w:b/>
          <w:sz w:val="25"/>
          <w:szCs w:val="25"/>
        </w:rPr>
        <w:tab/>
      </w:r>
      <w:r w:rsidR="00EA6936">
        <w:rPr>
          <w:rFonts w:ascii="Garamond" w:hAnsi="Garamond"/>
          <w:b/>
          <w:sz w:val="25"/>
          <w:szCs w:val="25"/>
        </w:rPr>
        <w:tab/>
      </w:r>
      <w:r w:rsidR="00EA6936" w:rsidRPr="00556B81">
        <w:rPr>
          <w:b/>
          <w:sz w:val="28"/>
          <w:szCs w:val="28"/>
        </w:rPr>
        <w:tab/>
      </w:r>
      <w:r w:rsidR="00EA6936" w:rsidRPr="00556B81">
        <w:rPr>
          <w:b/>
          <w:sz w:val="28"/>
          <w:szCs w:val="28"/>
        </w:rPr>
        <w:tab/>
      </w:r>
      <w:bookmarkStart w:id="0" w:name="_GoBack"/>
      <w:bookmarkEnd w:id="0"/>
    </w:p>
    <w:p w:rsidR="00EA6936" w:rsidRPr="00556B81" w:rsidRDefault="00EA6936" w:rsidP="00EA6936">
      <w:pPr>
        <w:rPr>
          <w:rStyle w:val="HTML1"/>
          <w:rFonts w:ascii="Times New Roman" w:hAnsi="Times New Roman" w:cs="Times New Roman"/>
          <w:b/>
          <w:bCs/>
          <w:sz w:val="28"/>
          <w:szCs w:val="28"/>
        </w:rPr>
      </w:pPr>
      <w:r w:rsidRPr="00556B81">
        <w:rPr>
          <w:rStyle w:val="HTML1"/>
          <w:rFonts w:ascii="Times New Roman" w:hAnsi="Times New Roman" w:cs="Times New Roman"/>
          <w:b/>
          <w:bCs/>
          <w:sz w:val="28"/>
          <w:szCs w:val="28"/>
        </w:rPr>
        <w:tab/>
      </w:r>
      <w:r w:rsidRPr="00556B81">
        <w:rPr>
          <w:rStyle w:val="HTML1"/>
          <w:rFonts w:ascii="Times New Roman" w:hAnsi="Times New Roman" w:cs="Times New Roman"/>
          <w:b/>
          <w:bCs/>
          <w:sz w:val="28"/>
          <w:szCs w:val="28"/>
        </w:rPr>
        <w:tab/>
      </w:r>
      <w:r w:rsidRPr="00556B81">
        <w:rPr>
          <w:rStyle w:val="HTML1"/>
          <w:rFonts w:ascii="Times New Roman" w:hAnsi="Times New Roman" w:cs="Times New Roman"/>
          <w:b/>
          <w:bCs/>
          <w:sz w:val="28"/>
          <w:szCs w:val="28"/>
        </w:rPr>
        <w:tab/>
      </w:r>
      <w:r w:rsidRPr="00556B81">
        <w:rPr>
          <w:rStyle w:val="HTML1"/>
          <w:rFonts w:ascii="Times New Roman" w:hAnsi="Times New Roman" w:cs="Times New Roman"/>
          <w:b/>
          <w:bCs/>
          <w:sz w:val="28"/>
          <w:szCs w:val="28"/>
        </w:rPr>
        <w:tab/>
      </w:r>
      <w:r w:rsidRPr="00556B81">
        <w:rPr>
          <w:rStyle w:val="HTML1"/>
          <w:rFonts w:ascii="Times New Roman" w:hAnsi="Times New Roman" w:cs="Times New Roman"/>
          <w:b/>
          <w:bCs/>
          <w:sz w:val="28"/>
          <w:szCs w:val="28"/>
        </w:rPr>
        <w:tab/>
        <w:t xml:space="preserve">    У К Р А Ї Н А</w:t>
      </w:r>
    </w:p>
    <w:p w:rsidR="00EA6936" w:rsidRPr="00556B81" w:rsidRDefault="00EA6936" w:rsidP="00EA6936">
      <w:pPr>
        <w:pStyle w:val="HTML"/>
        <w:jc w:val="center"/>
        <w:rPr>
          <w:rStyle w:val="HTML1"/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556B81">
        <w:rPr>
          <w:rStyle w:val="HTML1"/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ТЯЧІВСЬКА   МІСЬКА   РАДА</w:t>
      </w:r>
    </w:p>
    <w:p w:rsidR="00EA6936" w:rsidRPr="00556B81" w:rsidRDefault="00EA6936" w:rsidP="00EA6936">
      <w:pPr>
        <w:pStyle w:val="HTML"/>
        <w:jc w:val="center"/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556B81"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ВИКОНАВЧИЙ КОМІТЕТ </w:t>
      </w:r>
    </w:p>
    <w:p w:rsidR="00EA6936" w:rsidRPr="00556B81" w:rsidRDefault="00EA6936" w:rsidP="00EA6936">
      <w:pPr>
        <w:pStyle w:val="HTML"/>
        <w:jc w:val="center"/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556B81"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Р І Ш Е Н </w:t>
      </w:r>
      <w:proofErr w:type="spellStart"/>
      <w:r w:rsidRPr="00556B81"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  <w:t>Н</w:t>
      </w:r>
      <w:proofErr w:type="spellEnd"/>
      <w:r w:rsidRPr="00556B81"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Я</w:t>
      </w:r>
    </w:p>
    <w:p w:rsidR="00EA6936" w:rsidRPr="00556B81" w:rsidRDefault="00EA6936" w:rsidP="00EA6936">
      <w:pPr>
        <w:pStyle w:val="HTML"/>
        <w:jc w:val="center"/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EA6936" w:rsidRPr="00556B81" w:rsidRDefault="00EA6936" w:rsidP="00EA6936">
      <w:pPr>
        <w:pStyle w:val="HTML"/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556B81"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від </w:t>
      </w:r>
      <w:r w:rsidR="00556B81"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25 </w:t>
      </w:r>
      <w:r w:rsidRPr="00556B81"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лютого 2020  року  № </w:t>
      </w:r>
      <w:r w:rsidR="00556B81"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  <w:t>26</w:t>
      </w:r>
    </w:p>
    <w:p w:rsidR="00EA6936" w:rsidRPr="00556B81" w:rsidRDefault="00EA6936" w:rsidP="00EA6936">
      <w:pPr>
        <w:pStyle w:val="HTML"/>
        <w:rPr>
          <w:rFonts w:ascii="Times New Roman" w:hAnsi="Times New Roman"/>
          <w:sz w:val="24"/>
          <w:szCs w:val="24"/>
        </w:rPr>
      </w:pPr>
      <w:r w:rsidRPr="00556B81">
        <w:rPr>
          <w:rStyle w:val="HTML1"/>
          <w:rFonts w:ascii="Times New Roman" w:hAnsi="Times New Roman" w:cs="Times New Roman"/>
          <w:color w:val="auto"/>
          <w:sz w:val="24"/>
          <w:szCs w:val="24"/>
          <w:lang w:val="uk-UA"/>
        </w:rPr>
        <w:t>м. Тячів</w:t>
      </w:r>
    </w:p>
    <w:p w:rsidR="00EA6936" w:rsidRPr="00556B81" w:rsidRDefault="00EA6936" w:rsidP="00EA6936">
      <w:pPr>
        <w:rPr>
          <w:sz w:val="28"/>
          <w:szCs w:val="28"/>
        </w:rPr>
      </w:pPr>
    </w:p>
    <w:p w:rsidR="00556B81" w:rsidRDefault="00EA6936" w:rsidP="00556B81">
      <w:pPr>
        <w:ind w:right="-426"/>
        <w:rPr>
          <w:sz w:val="28"/>
          <w:szCs w:val="28"/>
        </w:rPr>
      </w:pPr>
      <w:r w:rsidRPr="00556B81">
        <w:rPr>
          <w:sz w:val="28"/>
          <w:szCs w:val="28"/>
        </w:rPr>
        <w:t xml:space="preserve">Про </w:t>
      </w:r>
      <w:r w:rsidR="00556B81">
        <w:rPr>
          <w:sz w:val="28"/>
          <w:szCs w:val="28"/>
        </w:rPr>
        <w:t xml:space="preserve"> </w:t>
      </w:r>
      <w:r w:rsidRPr="00556B81">
        <w:rPr>
          <w:sz w:val="28"/>
          <w:szCs w:val="28"/>
        </w:rPr>
        <w:t xml:space="preserve">встановлення </w:t>
      </w:r>
      <w:r w:rsidR="00556B81">
        <w:rPr>
          <w:sz w:val="28"/>
          <w:szCs w:val="28"/>
        </w:rPr>
        <w:t xml:space="preserve"> </w:t>
      </w:r>
      <w:r w:rsidRPr="00556B81">
        <w:rPr>
          <w:sz w:val="28"/>
          <w:szCs w:val="28"/>
        </w:rPr>
        <w:t>тарифів</w:t>
      </w:r>
      <w:r w:rsidR="00556B81">
        <w:rPr>
          <w:sz w:val="28"/>
          <w:szCs w:val="28"/>
        </w:rPr>
        <w:t xml:space="preserve"> </w:t>
      </w:r>
      <w:r w:rsidRPr="00556B81">
        <w:rPr>
          <w:sz w:val="28"/>
          <w:szCs w:val="28"/>
        </w:rPr>
        <w:t xml:space="preserve"> </w:t>
      </w:r>
      <w:r w:rsidR="00556B81">
        <w:rPr>
          <w:sz w:val="28"/>
          <w:szCs w:val="28"/>
        </w:rPr>
        <w:t xml:space="preserve"> </w:t>
      </w:r>
      <w:r w:rsidRPr="00556B81">
        <w:rPr>
          <w:sz w:val="28"/>
          <w:szCs w:val="28"/>
        </w:rPr>
        <w:t xml:space="preserve">на </w:t>
      </w:r>
      <w:r w:rsidR="00556B81">
        <w:rPr>
          <w:sz w:val="28"/>
          <w:szCs w:val="28"/>
        </w:rPr>
        <w:t xml:space="preserve"> </w:t>
      </w:r>
      <w:r w:rsidRPr="00556B81">
        <w:rPr>
          <w:sz w:val="28"/>
          <w:szCs w:val="28"/>
        </w:rPr>
        <w:t xml:space="preserve">комунальні </w:t>
      </w:r>
    </w:p>
    <w:p w:rsidR="00556B81" w:rsidRDefault="00EA6936" w:rsidP="00556B81">
      <w:pPr>
        <w:ind w:right="-426"/>
        <w:rPr>
          <w:sz w:val="28"/>
          <w:szCs w:val="28"/>
        </w:rPr>
      </w:pPr>
      <w:r w:rsidRPr="00556B81">
        <w:rPr>
          <w:sz w:val="28"/>
          <w:szCs w:val="28"/>
        </w:rPr>
        <w:t xml:space="preserve">послуги </w:t>
      </w:r>
      <w:r w:rsidR="00556B81">
        <w:rPr>
          <w:sz w:val="28"/>
          <w:szCs w:val="28"/>
        </w:rPr>
        <w:t xml:space="preserve"> </w:t>
      </w:r>
      <w:r w:rsidRPr="00556B81">
        <w:rPr>
          <w:sz w:val="28"/>
          <w:szCs w:val="28"/>
        </w:rPr>
        <w:t xml:space="preserve">з </w:t>
      </w:r>
      <w:r w:rsidR="00556B81">
        <w:rPr>
          <w:sz w:val="28"/>
          <w:szCs w:val="28"/>
        </w:rPr>
        <w:t xml:space="preserve"> </w:t>
      </w:r>
      <w:r w:rsidRPr="00556B81">
        <w:rPr>
          <w:sz w:val="28"/>
          <w:szCs w:val="28"/>
        </w:rPr>
        <w:t xml:space="preserve">централізованих </w:t>
      </w:r>
      <w:r w:rsidR="00556B81">
        <w:rPr>
          <w:sz w:val="28"/>
          <w:szCs w:val="28"/>
        </w:rPr>
        <w:t xml:space="preserve"> </w:t>
      </w:r>
      <w:r w:rsidRPr="00556B81">
        <w:rPr>
          <w:sz w:val="28"/>
          <w:szCs w:val="28"/>
        </w:rPr>
        <w:t>водопостачання</w:t>
      </w:r>
    </w:p>
    <w:p w:rsidR="00556B81" w:rsidRDefault="00EA6936" w:rsidP="00556B81">
      <w:pPr>
        <w:ind w:right="-426"/>
        <w:rPr>
          <w:sz w:val="28"/>
          <w:szCs w:val="28"/>
        </w:rPr>
      </w:pPr>
      <w:r w:rsidRPr="00556B81">
        <w:rPr>
          <w:sz w:val="28"/>
          <w:szCs w:val="28"/>
        </w:rPr>
        <w:t>та водовідведення в місті Тячів</w:t>
      </w:r>
      <w:r w:rsidR="00556B81">
        <w:rPr>
          <w:sz w:val="28"/>
          <w:szCs w:val="28"/>
        </w:rPr>
        <w:t xml:space="preserve"> </w:t>
      </w:r>
      <w:r w:rsidRPr="00556B81">
        <w:rPr>
          <w:sz w:val="28"/>
          <w:szCs w:val="28"/>
        </w:rPr>
        <w:t>Закарпатської</w:t>
      </w:r>
    </w:p>
    <w:p w:rsidR="00EA6936" w:rsidRPr="00556B81" w:rsidRDefault="00EA6936" w:rsidP="00556B81">
      <w:pPr>
        <w:ind w:right="-426"/>
        <w:rPr>
          <w:sz w:val="28"/>
          <w:szCs w:val="28"/>
        </w:rPr>
      </w:pPr>
      <w:r w:rsidRPr="00556B81">
        <w:rPr>
          <w:sz w:val="28"/>
          <w:szCs w:val="28"/>
        </w:rPr>
        <w:t>області</w:t>
      </w:r>
    </w:p>
    <w:p w:rsidR="00EA6936" w:rsidRPr="00556B81" w:rsidRDefault="00EA6936" w:rsidP="00556B81">
      <w:pPr>
        <w:ind w:left="-180" w:right="-426" w:firstLine="900"/>
        <w:jc w:val="both"/>
        <w:rPr>
          <w:sz w:val="28"/>
          <w:szCs w:val="28"/>
        </w:rPr>
      </w:pPr>
    </w:p>
    <w:p w:rsidR="00EA6936" w:rsidRPr="00556B81" w:rsidRDefault="00EA6936" w:rsidP="003A48E5">
      <w:pPr>
        <w:ind w:left="-180" w:firstLine="900"/>
        <w:jc w:val="both"/>
        <w:rPr>
          <w:sz w:val="28"/>
          <w:szCs w:val="28"/>
        </w:rPr>
      </w:pPr>
      <w:r w:rsidRPr="00556B81">
        <w:rPr>
          <w:sz w:val="28"/>
          <w:szCs w:val="28"/>
        </w:rPr>
        <w:t>Розглянувши подання Тячівського виробничого управління житлово-комунального господарства від 17 січня 2020 року за вих. №2 та беручи до уваги по</w:t>
      </w:r>
      <w:r w:rsidR="00BC45D6" w:rsidRPr="00556B81">
        <w:rPr>
          <w:sz w:val="28"/>
          <w:szCs w:val="28"/>
        </w:rPr>
        <w:t>ло</w:t>
      </w:r>
      <w:r w:rsidRPr="00556B81">
        <w:rPr>
          <w:sz w:val="28"/>
          <w:szCs w:val="28"/>
        </w:rPr>
        <w:t xml:space="preserve">ження пункту 3 розділу </w:t>
      </w:r>
      <w:r w:rsidRPr="00556B81">
        <w:rPr>
          <w:sz w:val="28"/>
          <w:szCs w:val="28"/>
          <w:lang w:val="en-US"/>
        </w:rPr>
        <w:t>V</w:t>
      </w:r>
      <w:r w:rsidRPr="00556B81">
        <w:rPr>
          <w:sz w:val="28"/>
          <w:szCs w:val="28"/>
        </w:rPr>
        <w:t xml:space="preserve">І «Прикінцеві та перехідні положення» Закону України «Про житлово-комунальні послуги», </w:t>
      </w:r>
      <w:r w:rsidR="00556B81">
        <w:rPr>
          <w:sz w:val="28"/>
          <w:szCs w:val="28"/>
        </w:rPr>
        <w:t xml:space="preserve">згідно з </w:t>
      </w:r>
      <w:r w:rsidRPr="00556B81">
        <w:rPr>
          <w:sz w:val="28"/>
          <w:szCs w:val="28"/>
        </w:rPr>
        <w:t>яки</w:t>
      </w:r>
      <w:r w:rsidR="00556B81">
        <w:rPr>
          <w:sz w:val="28"/>
          <w:szCs w:val="28"/>
        </w:rPr>
        <w:t>ми</w:t>
      </w:r>
      <w:r w:rsidRPr="00556B81">
        <w:rPr>
          <w:sz w:val="28"/>
          <w:szCs w:val="28"/>
        </w:rPr>
        <w:t xml:space="preserve"> до моменту набрання чинності договорами про надання відповідних комунальних послуг, укладеними за правилами, визначеними цим Законом ( протягом  одного року з дати введення в дію цього Закону) зберігають чинність договори про надання комунальних послуг, укладен</w:t>
      </w:r>
      <w:r w:rsidR="00AF6F26">
        <w:rPr>
          <w:sz w:val="28"/>
          <w:szCs w:val="28"/>
        </w:rPr>
        <w:t>і</w:t>
      </w:r>
      <w:r w:rsidRPr="00556B81">
        <w:rPr>
          <w:sz w:val="28"/>
          <w:szCs w:val="28"/>
        </w:rPr>
        <w:t xml:space="preserve"> до введення в дію зазначеного Закону, на умовах, визначених такими договорами, керуючись пунктом 2 час</w:t>
      </w:r>
      <w:r w:rsidR="00BC45D6" w:rsidRPr="00556B81">
        <w:rPr>
          <w:sz w:val="28"/>
          <w:szCs w:val="28"/>
        </w:rPr>
        <w:t>т</w:t>
      </w:r>
      <w:r w:rsidRPr="00556B81">
        <w:rPr>
          <w:sz w:val="28"/>
          <w:szCs w:val="28"/>
        </w:rPr>
        <w:t>ини 3 статті 4 Закону України «Про житлов</w:t>
      </w:r>
      <w:r w:rsidR="00BC45D6" w:rsidRPr="00556B81">
        <w:rPr>
          <w:sz w:val="28"/>
          <w:szCs w:val="28"/>
        </w:rPr>
        <w:t>о</w:t>
      </w:r>
      <w:r w:rsidRPr="00556B81">
        <w:rPr>
          <w:sz w:val="28"/>
          <w:szCs w:val="28"/>
        </w:rPr>
        <w:t>-комунальні послуги» та підпунктом 2 пункту «б» статті 28 Закону України «Про місцеве самоврядування в Україні»</w:t>
      </w:r>
      <w:r w:rsidRPr="00556B81">
        <w:rPr>
          <w:rFonts w:eastAsia="Arial Unicode MS"/>
          <w:sz w:val="28"/>
          <w:szCs w:val="28"/>
        </w:rPr>
        <w:t>,</w:t>
      </w:r>
      <w:r w:rsidRPr="00556B81">
        <w:rPr>
          <w:sz w:val="28"/>
          <w:szCs w:val="28"/>
        </w:rPr>
        <w:t xml:space="preserve">  викон</w:t>
      </w:r>
      <w:r w:rsidR="00556B81">
        <w:rPr>
          <w:sz w:val="28"/>
          <w:szCs w:val="28"/>
        </w:rPr>
        <w:t xml:space="preserve">авчий </w:t>
      </w:r>
      <w:r w:rsidRPr="00556B81">
        <w:rPr>
          <w:sz w:val="28"/>
          <w:szCs w:val="28"/>
        </w:rPr>
        <w:t>ком</w:t>
      </w:r>
      <w:r w:rsidR="00556B81">
        <w:rPr>
          <w:sz w:val="28"/>
          <w:szCs w:val="28"/>
        </w:rPr>
        <w:t>ітет</w:t>
      </w:r>
      <w:r w:rsidRPr="00556B81">
        <w:rPr>
          <w:sz w:val="28"/>
          <w:szCs w:val="28"/>
        </w:rPr>
        <w:t xml:space="preserve"> міської ради</w:t>
      </w:r>
    </w:p>
    <w:p w:rsidR="00EA6936" w:rsidRPr="00556B81" w:rsidRDefault="00EA6936" w:rsidP="003A48E5">
      <w:pPr>
        <w:ind w:left="-180"/>
        <w:jc w:val="center"/>
        <w:rPr>
          <w:b/>
          <w:sz w:val="28"/>
          <w:szCs w:val="28"/>
        </w:rPr>
      </w:pPr>
      <w:r w:rsidRPr="00556B81">
        <w:rPr>
          <w:b/>
          <w:sz w:val="28"/>
          <w:szCs w:val="28"/>
        </w:rPr>
        <w:t>в и р і ш и в :</w:t>
      </w:r>
    </w:p>
    <w:p w:rsidR="00EA6936" w:rsidRPr="00556B81" w:rsidRDefault="00556B81" w:rsidP="003A48E5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A6936" w:rsidRPr="00556B81">
        <w:rPr>
          <w:sz w:val="28"/>
          <w:szCs w:val="28"/>
        </w:rPr>
        <w:t>Встановити наступні розміри тарифів на централізовані водопостачання та</w:t>
      </w:r>
      <w:r w:rsidRPr="00556B81">
        <w:rPr>
          <w:sz w:val="28"/>
          <w:szCs w:val="28"/>
        </w:rPr>
        <w:t xml:space="preserve"> </w:t>
      </w:r>
      <w:r w:rsidR="00EA6936" w:rsidRPr="00556B81">
        <w:rPr>
          <w:sz w:val="28"/>
          <w:szCs w:val="28"/>
        </w:rPr>
        <w:t xml:space="preserve"> водовідведення в місті Тячів Закарпатської області, </w:t>
      </w:r>
      <w:r w:rsidR="00AF6F26">
        <w:rPr>
          <w:sz w:val="28"/>
          <w:szCs w:val="28"/>
        </w:rPr>
        <w:t>що</w:t>
      </w:r>
      <w:r w:rsidR="00EA6936" w:rsidRPr="00556B81">
        <w:rPr>
          <w:sz w:val="28"/>
          <w:szCs w:val="28"/>
        </w:rPr>
        <w:t xml:space="preserve"> застос</w:t>
      </w:r>
      <w:r w:rsidR="00AF6F26">
        <w:rPr>
          <w:sz w:val="28"/>
          <w:szCs w:val="28"/>
        </w:rPr>
        <w:t>овуються</w:t>
      </w:r>
      <w:r w:rsidR="00EA6936" w:rsidRPr="00556B81">
        <w:rPr>
          <w:sz w:val="28"/>
          <w:szCs w:val="28"/>
        </w:rPr>
        <w:t xml:space="preserve"> для визначення умов нових договорів про надання відповідних житлово-комунальних послуг, які підлягають укладенню між споживачем та виконавцем таких послуг, як це встановлено пунктами 3 і 5 розділу </w:t>
      </w:r>
      <w:r w:rsidR="00EA6936" w:rsidRPr="00556B81">
        <w:rPr>
          <w:sz w:val="28"/>
          <w:szCs w:val="28"/>
          <w:lang w:val="en-US"/>
        </w:rPr>
        <w:t>V</w:t>
      </w:r>
      <w:r w:rsidR="00EA6936" w:rsidRPr="00556B81">
        <w:rPr>
          <w:sz w:val="28"/>
          <w:szCs w:val="28"/>
        </w:rPr>
        <w:t xml:space="preserve">І «Прикінцеві та перехідні положення» Закону України «Про житлово-комунальні послуги»: </w:t>
      </w:r>
    </w:p>
    <w:tbl>
      <w:tblPr>
        <w:tblStyle w:val="a3"/>
        <w:tblpPr w:leftFromText="180" w:rightFromText="180" w:vertAnchor="text" w:horzAnchor="margin" w:tblpXSpec="right" w:tblpY="130"/>
        <w:tblW w:w="9790" w:type="dxa"/>
        <w:tblLook w:val="01E0" w:firstRow="1" w:lastRow="1" w:firstColumn="1" w:lastColumn="1" w:noHBand="0" w:noVBand="0"/>
      </w:tblPr>
      <w:tblGrid>
        <w:gridCol w:w="959"/>
        <w:gridCol w:w="3118"/>
        <w:gridCol w:w="1877"/>
        <w:gridCol w:w="1701"/>
        <w:gridCol w:w="2135"/>
      </w:tblGrid>
      <w:tr w:rsidR="00EA6936" w:rsidRPr="00556B81" w:rsidTr="00AF6F26">
        <w:tc>
          <w:tcPr>
            <w:tcW w:w="959" w:type="dxa"/>
            <w:vMerge w:val="restart"/>
          </w:tcPr>
          <w:p w:rsidR="00EA6936" w:rsidRPr="00556B81" w:rsidRDefault="00EA6936" w:rsidP="003A48E5">
            <w:pPr>
              <w:jc w:val="both"/>
              <w:rPr>
                <w:sz w:val="28"/>
                <w:szCs w:val="28"/>
              </w:rPr>
            </w:pPr>
          </w:p>
          <w:p w:rsidR="00EA6936" w:rsidRPr="00556B81" w:rsidRDefault="00EA6936" w:rsidP="003A48E5">
            <w:pPr>
              <w:jc w:val="both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№п/п</w:t>
            </w:r>
          </w:p>
        </w:tc>
        <w:tc>
          <w:tcPr>
            <w:tcW w:w="3118" w:type="dxa"/>
          </w:tcPr>
          <w:p w:rsidR="00EA6936" w:rsidRPr="00556B81" w:rsidRDefault="00EA6936" w:rsidP="003A48E5">
            <w:pPr>
              <w:jc w:val="both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Категорія споживачів</w:t>
            </w:r>
          </w:p>
        </w:tc>
        <w:tc>
          <w:tcPr>
            <w:tcW w:w="1877" w:type="dxa"/>
          </w:tcPr>
          <w:p w:rsidR="00EA6936" w:rsidRPr="00556B81" w:rsidRDefault="00EA6936" w:rsidP="003A48E5">
            <w:pPr>
              <w:jc w:val="both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Населення</w:t>
            </w:r>
          </w:p>
        </w:tc>
        <w:tc>
          <w:tcPr>
            <w:tcW w:w="1701" w:type="dxa"/>
          </w:tcPr>
          <w:p w:rsidR="00EA6936" w:rsidRPr="00556B81" w:rsidRDefault="00EA6936" w:rsidP="003A48E5">
            <w:pPr>
              <w:jc w:val="both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Бюджетні організації</w:t>
            </w:r>
          </w:p>
        </w:tc>
        <w:tc>
          <w:tcPr>
            <w:tcW w:w="2135" w:type="dxa"/>
          </w:tcPr>
          <w:p w:rsidR="00EA6936" w:rsidRPr="00556B81" w:rsidRDefault="00EA6936" w:rsidP="003A48E5">
            <w:pPr>
              <w:jc w:val="both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Інші організації</w:t>
            </w:r>
          </w:p>
        </w:tc>
      </w:tr>
      <w:tr w:rsidR="00EA6936" w:rsidRPr="00556B81" w:rsidTr="00AF6F26">
        <w:tc>
          <w:tcPr>
            <w:tcW w:w="959" w:type="dxa"/>
            <w:vMerge/>
          </w:tcPr>
          <w:p w:rsidR="00EA6936" w:rsidRPr="00556B81" w:rsidRDefault="00EA6936" w:rsidP="003A48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EA6936" w:rsidRPr="00556B81" w:rsidRDefault="00EA6936" w:rsidP="003A48E5">
            <w:pPr>
              <w:jc w:val="both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Вид послуги</w:t>
            </w:r>
          </w:p>
        </w:tc>
        <w:tc>
          <w:tcPr>
            <w:tcW w:w="5713" w:type="dxa"/>
            <w:gridSpan w:val="3"/>
          </w:tcPr>
          <w:p w:rsidR="00EA6936" w:rsidRPr="00556B81" w:rsidRDefault="00EA6936" w:rsidP="003A48E5">
            <w:pPr>
              <w:jc w:val="center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 xml:space="preserve">тариф з ПДВ, грн./1 </w:t>
            </w:r>
            <w:proofErr w:type="spellStart"/>
            <w:r w:rsidRPr="00556B81">
              <w:rPr>
                <w:sz w:val="28"/>
                <w:szCs w:val="28"/>
              </w:rPr>
              <w:t>м.куб</w:t>
            </w:r>
            <w:proofErr w:type="spellEnd"/>
            <w:r w:rsidRPr="00556B81">
              <w:rPr>
                <w:sz w:val="28"/>
                <w:szCs w:val="28"/>
              </w:rPr>
              <w:t>.</w:t>
            </w:r>
          </w:p>
        </w:tc>
      </w:tr>
      <w:tr w:rsidR="00EA6936" w:rsidRPr="00556B81" w:rsidTr="00AF6F26">
        <w:tc>
          <w:tcPr>
            <w:tcW w:w="959" w:type="dxa"/>
          </w:tcPr>
          <w:p w:rsidR="00EA6936" w:rsidRPr="00556B81" w:rsidRDefault="00EA6936" w:rsidP="003A48E5">
            <w:pPr>
              <w:jc w:val="both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EA6936" w:rsidRPr="00556B81" w:rsidRDefault="00EA6936" w:rsidP="003A48E5">
            <w:pPr>
              <w:jc w:val="both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Централізоване водопостачання</w:t>
            </w:r>
          </w:p>
        </w:tc>
        <w:tc>
          <w:tcPr>
            <w:tcW w:w="1877" w:type="dxa"/>
          </w:tcPr>
          <w:p w:rsidR="00EA6936" w:rsidRPr="00556B81" w:rsidRDefault="00EA6936" w:rsidP="003A48E5">
            <w:pPr>
              <w:jc w:val="center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23,99</w:t>
            </w:r>
          </w:p>
        </w:tc>
        <w:tc>
          <w:tcPr>
            <w:tcW w:w="1701" w:type="dxa"/>
          </w:tcPr>
          <w:p w:rsidR="00EA6936" w:rsidRPr="00556B81" w:rsidRDefault="00EA6936" w:rsidP="003A48E5">
            <w:pPr>
              <w:jc w:val="center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26,52</w:t>
            </w:r>
          </w:p>
        </w:tc>
        <w:tc>
          <w:tcPr>
            <w:tcW w:w="2135" w:type="dxa"/>
          </w:tcPr>
          <w:p w:rsidR="00EA6936" w:rsidRPr="00556B81" w:rsidRDefault="00EA6936" w:rsidP="003A48E5">
            <w:pPr>
              <w:jc w:val="center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31,13</w:t>
            </w:r>
          </w:p>
        </w:tc>
      </w:tr>
      <w:tr w:rsidR="00EA6936" w:rsidRPr="00556B81" w:rsidTr="00AF6F26">
        <w:tc>
          <w:tcPr>
            <w:tcW w:w="959" w:type="dxa"/>
          </w:tcPr>
          <w:p w:rsidR="00EA6936" w:rsidRPr="00556B81" w:rsidRDefault="00EA6936" w:rsidP="003A48E5">
            <w:pPr>
              <w:jc w:val="both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EA6936" w:rsidRPr="00556B81" w:rsidRDefault="00EA6936" w:rsidP="003A48E5">
            <w:pPr>
              <w:jc w:val="both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Централізоване водовідведення</w:t>
            </w:r>
          </w:p>
        </w:tc>
        <w:tc>
          <w:tcPr>
            <w:tcW w:w="1877" w:type="dxa"/>
          </w:tcPr>
          <w:p w:rsidR="00EA6936" w:rsidRPr="00556B81" w:rsidRDefault="00EA6936" w:rsidP="003A48E5">
            <w:pPr>
              <w:jc w:val="center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11,57</w:t>
            </w:r>
          </w:p>
        </w:tc>
        <w:tc>
          <w:tcPr>
            <w:tcW w:w="1701" w:type="dxa"/>
          </w:tcPr>
          <w:p w:rsidR="00EA6936" w:rsidRPr="00556B81" w:rsidRDefault="00EA6936" w:rsidP="003A48E5">
            <w:pPr>
              <w:jc w:val="center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12,79</w:t>
            </w:r>
          </w:p>
        </w:tc>
        <w:tc>
          <w:tcPr>
            <w:tcW w:w="2135" w:type="dxa"/>
          </w:tcPr>
          <w:p w:rsidR="00EA6936" w:rsidRPr="00556B81" w:rsidRDefault="00EA6936" w:rsidP="003A48E5">
            <w:pPr>
              <w:jc w:val="center"/>
              <w:rPr>
                <w:sz w:val="28"/>
                <w:szCs w:val="28"/>
              </w:rPr>
            </w:pPr>
            <w:r w:rsidRPr="00556B81">
              <w:rPr>
                <w:sz w:val="28"/>
                <w:szCs w:val="28"/>
              </w:rPr>
              <w:t>16,69</w:t>
            </w:r>
          </w:p>
        </w:tc>
      </w:tr>
    </w:tbl>
    <w:p w:rsidR="00EA6936" w:rsidRPr="00556B81" w:rsidRDefault="00EA6936" w:rsidP="003A48E5">
      <w:pPr>
        <w:ind w:left="-142"/>
        <w:jc w:val="both"/>
        <w:rPr>
          <w:sz w:val="28"/>
          <w:szCs w:val="28"/>
        </w:rPr>
      </w:pPr>
      <w:r w:rsidRPr="00556B81">
        <w:rPr>
          <w:sz w:val="28"/>
          <w:szCs w:val="28"/>
        </w:rPr>
        <w:t xml:space="preserve">2.  Контроль   за  виконанням   цього  рішення покласти  на  </w:t>
      </w:r>
      <w:r w:rsidR="00556B81">
        <w:rPr>
          <w:sz w:val="28"/>
          <w:szCs w:val="28"/>
        </w:rPr>
        <w:t xml:space="preserve">першого заступника </w:t>
      </w:r>
      <w:r w:rsidRPr="00556B81">
        <w:rPr>
          <w:sz w:val="28"/>
          <w:szCs w:val="28"/>
        </w:rPr>
        <w:t>міського</w:t>
      </w:r>
      <w:r w:rsidR="00556B81">
        <w:rPr>
          <w:sz w:val="28"/>
          <w:szCs w:val="28"/>
        </w:rPr>
        <w:t xml:space="preserve"> </w:t>
      </w:r>
      <w:r w:rsidRPr="00556B81">
        <w:rPr>
          <w:sz w:val="28"/>
          <w:szCs w:val="28"/>
        </w:rPr>
        <w:t xml:space="preserve">голови </w:t>
      </w:r>
      <w:proofErr w:type="spellStart"/>
      <w:r w:rsidRPr="00556B81">
        <w:rPr>
          <w:sz w:val="28"/>
          <w:szCs w:val="28"/>
        </w:rPr>
        <w:t>Клебана</w:t>
      </w:r>
      <w:proofErr w:type="spellEnd"/>
      <w:r w:rsidRPr="00556B81">
        <w:rPr>
          <w:sz w:val="28"/>
          <w:szCs w:val="28"/>
        </w:rPr>
        <w:t xml:space="preserve">  І.Я.</w:t>
      </w:r>
    </w:p>
    <w:p w:rsidR="00AF6F26" w:rsidRDefault="00AF6F26" w:rsidP="00556B81">
      <w:pPr>
        <w:ind w:right="-284"/>
        <w:jc w:val="both"/>
        <w:rPr>
          <w:sz w:val="28"/>
          <w:szCs w:val="28"/>
        </w:rPr>
      </w:pPr>
    </w:p>
    <w:p w:rsidR="00EA6936" w:rsidRPr="00556B81" w:rsidRDefault="00AF6F26" w:rsidP="00556B81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Міський г</w:t>
      </w:r>
      <w:r w:rsidR="00EA6936" w:rsidRPr="00556B81">
        <w:rPr>
          <w:sz w:val="28"/>
          <w:szCs w:val="28"/>
        </w:rPr>
        <w:t>олова</w:t>
      </w:r>
      <w:r w:rsidR="00EA6936" w:rsidRPr="00556B81">
        <w:rPr>
          <w:sz w:val="28"/>
          <w:szCs w:val="28"/>
        </w:rPr>
        <w:tab/>
      </w:r>
      <w:r w:rsidR="00EA6936" w:rsidRPr="00556B81">
        <w:rPr>
          <w:sz w:val="28"/>
          <w:szCs w:val="28"/>
        </w:rPr>
        <w:tab/>
      </w:r>
      <w:r w:rsidR="00EA6936" w:rsidRPr="00556B81">
        <w:rPr>
          <w:sz w:val="28"/>
          <w:szCs w:val="28"/>
        </w:rPr>
        <w:tab/>
      </w:r>
      <w:r w:rsidR="00EA6936" w:rsidRPr="00556B81">
        <w:rPr>
          <w:sz w:val="28"/>
          <w:szCs w:val="28"/>
        </w:rPr>
        <w:tab/>
      </w:r>
      <w:r w:rsidR="00EA6936" w:rsidRPr="00556B81">
        <w:rPr>
          <w:sz w:val="28"/>
          <w:szCs w:val="28"/>
        </w:rPr>
        <w:tab/>
        <w:t xml:space="preserve">                               </w:t>
      </w:r>
      <w:r w:rsidR="003A48E5">
        <w:rPr>
          <w:sz w:val="28"/>
          <w:szCs w:val="28"/>
        </w:rPr>
        <w:t xml:space="preserve">        </w:t>
      </w:r>
      <w:r w:rsidR="00EA6936" w:rsidRPr="00556B81">
        <w:rPr>
          <w:sz w:val="28"/>
          <w:szCs w:val="28"/>
        </w:rPr>
        <w:t>І.І.Ковач</w:t>
      </w:r>
    </w:p>
    <w:p w:rsidR="00EA6936" w:rsidRPr="00556B81" w:rsidRDefault="00EA6936" w:rsidP="00556B81">
      <w:pPr>
        <w:ind w:left="552" w:right="-426" w:firstLine="708"/>
        <w:jc w:val="both"/>
        <w:rPr>
          <w:sz w:val="28"/>
          <w:szCs w:val="28"/>
        </w:rPr>
      </w:pPr>
    </w:p>
    <w:p w:rsidR="009522BF" w:rsidRPr="00556B81" w:rsidRDefault="00521C20" w:rsidP="00556B81">
      <w:pPr>
        <w:ind w:right="-426"/>
        <w:rPr>
          <w:sz w:val="28"/>
          <w:szCs w:val="28"/>
        </w:rPr>
      </w:pPr>
    </w:p>
    <w:sectPr w:rsidR="009522BF" w:rsidRPr="00556B81" w:rsidSect="003A48E5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6716F"/>
    <w:multiLevelType w:val="hybridMultilevel"/>
    <w:tmpl w:val="086A11E2"/>
    <w:lvl w:ilvl="0" w:tplc="6114D5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911612D"/>
    <w:multiLevelType w:val="hybridMultilevel"/>
    <w:tmpl w:val="8D8CB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2C15D1"/>
    <w:multiLevelType w:val="hybridMultilevel"/>
    <w:tmpl w:val="28CEB75A"/>
    <w:lvl w:ilvl="0" w:tplc="83802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C1"/>
    <w:rsid w:val="003A48E5"/>
    <w:rsid w:val="004B23C1"/>
    <w:rsid w:val="00521C20"/>
    <w:rsid w:val="00556B81"/>
    <w:rsid w:val="005B7972"/>
    <w:rsid w:val="00AF6F26"/>
    <w:rsid w:val="00BC45D6"/>
    <w:rsid w:val="00EA6936"/>
    <w:rsid w:val="00F4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3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A6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EA6936"/>
    <w:rPr>
      <w:rFonts w:ascii="Courier New" w:eastAsia="Courier New" w:hAnsi="Courier New" w:cs="Times New Roman"/>
      <w:color w:val="000000"/>
      <w:sz w:val="20"/>
      <w:szCs w:val="20"/>
      <w:lang w:val="ru-RU" w:eastAsia="ru-RU"/>
    </w:rPr>
  </w:style>
  <w:style w:type="character" w:styleId="HTML1">
    <w:name w:val="HTML Typewriter"/>
    <w:basedOn w:val="a0"/>
    <w:rsid w:val="00EA6936"/>
    <w:rPr>
      <w:rFonts w:ascii="Courier New" w:eastAsia="Courier New" w:hAnsi="Courier New" w:cs="Courier New" w:hint="default"/>
      <w:sz w:val="20"/>
      <w:szCs w:val="20"/>
    </w:rPr>
  </w:style>
  <w:style w:type="table" w:styleId="a3">
    <w:name w:val="Table Grid"/>
    <w:basedOn w:val="a1"/>
    <w:rsid w:val="00EA693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69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3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A6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EA6936"/>
    <w:rPr>
      <w:rFonts w:ascii="Courier New" w:eastAsia="Courier New" w:hAnsi="Courier New" w:cs="Times New Roman"/>
      <w:color w:val="000000"/>
      <w:sz w:val="20"/>
      <w:szCs w:val="20"/>
      <w:lang w:val="ru-RU" w:eastAsia="ru-RU"/>
    </w:rPr>
  </w:style>
  <w:style w:type="character" w:styleId="HTML1">
    <w:name w:val="HTML Typewriter"/>
    <w:basedOn w:val="a0"/>
    <w:rsid w:val="00EA6936"/>
    <w:rPr>
      <w:rFonts w:ascii="Courier New" w:eastAsia="Courier New" w:hAnsi="Courier New" w:cs="Courier New" w:hint="default"/>
      <w:sz w:val="20"/>
      <w:szCs w:val="20"/>
    </w:rPr>
  </w:style>
  <w:style w:type="table" w:styleId="a3">
    <w:name w:val="Table Grid"/>
    <w:basedOn w:val="a1"/>
    <w:rsid w:val="00EA693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6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Reshetar</dc:creator>
  <cp:keywords/>
  <dc:description/>
  <cp:lastModifiedBy>Reshetar</cp:lastModifiedBy>
  <cp:revision>5</cp:revision>
  <cp:lastPrinted>2020-02-25T14:37:00Z</cp:lastPrinted>
  <dcterms:created xsi:type="dcterms:W3CDTF">2020-02-20T15:13:00Z</dcterms:created>
  <dcterms:modified xsi:type="dcterms:W3CDTF">2020-02-25T14:44:00Z</dcterms:modified>
</cp:coreProperties>
</file>