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ABE" w:rsidRDefault="00F253A2" w:rsidP="00AD1ABE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</w:pPr>
      <w:r w:rsidRPr="00433127">
        <w:rPr>
          <w:noProof/>
          <w:color w:val="FF0000"/>
          <w:lang w:eastAsia="ru-RU"/>
        </w:rPr>
        <w:drawing>
          <wp:inline distT="0" distB="0" distL="0" distR="0" wp14:anchorId="25701E9E" wp14:editId="595349A5">
            <wp:extent cx="5048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0A4" w:rsidRPr="00AD1ABE" w:rsidRDefault="00E510A4" w:rsidP="00AD1AB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32"/>
          <w:szCs w:val="32"/>
          <w:lang w:val="uk-UA" w:eastAsia="uk-UA" w:bidi="uk-UA"/>
        </w:rPr>
      </w:pPr>
      <w:r w:rsidRPr="00AD1ABE">
        <w:rPr>
          <w:rFonts w:ascii="Times New Roman" w:eastAsia="Times New Roman" w:hAnsi="Times New Roman" w:cs="Times New Roman"/>
          <w:b/>
          <w:bCs/>
          <w:color w:val="000000"/>
          <w:spacing w:val="70"/>
          <w:sz w:val="32"/>
          <w:szCs w:val="32"/>
          <w:lang w:val="uk-UA" w:eastAsia="uk-UA" w:bidi="uk-UA"/>
        </w:rPr>
        <w:t>УКРАЇНА</w:t>
      </w:r>
    </w:p>
    <w:p w:rsidR="00E510A4" w:rsidRPr="00AD1ABE" w:rsidRDefault="00E510A4" w:rsidP="00AD1ABE">
      <w:pPr>
        <w:widowControl w:val="0"/>
        <w:spacing w:after="329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 w:bidi="uk-UA"/>
        </w:rPr>
      </w:pPr>
      <w:r w:rsidRPr="00AD1A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 w:bidi="uk-UA"/>
        </w:rPr>
        <w:t>ТЯЧІВСЬКА МІСЬКА РАДА</w:t>
      </w:r>
      <w:r w:rsidRPr="00AD1A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 w:bidi="uk-UA"/>
        </w:rPr>
        <w:br/>
        <w:t>ВИКОНАВЧИЙ КОМІТЕТ</w:t>
      </w:r>
      <w:r w:rsidRPr="00AD1A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 w:bidi="uk-UA"/>
        </w:rPr>
        <w:br/>
      </w:r>
      <w:r w:rsidRPr="00AD1ABE">
        <w:rPr>
          <w:rFonts w:ascii="Times New Roman" w:eastAsia="Times New Roman" w:hAnsi="Times New Roman" w:cs="Times New Roman"/>
          <w:b/>
          <w:bCs/>
          <w:color w:val="000000"/>
          <w:spacing w:val="140"/>
          <w:sz w:val="32"/>
          <w:szCs w:val="32"/>
          <w:lang w:val="uk-UA" w:eastAsia="uk-UA" w:bidi="uk-UA"/>
        </w:rPr>
        <w:t>РІШЕННЯ</w:t>
      </w:r>
    </w:p>
    <w:p w:rsidR="006208B7" w:rsidRPr="009B6749" w:rsidRDefault="003A5983" w:rsidP="00F253A2">
      <w:pPr>
        <w:widowControl w:val="0"/>
        <w:spacing w:after="0" w:line="240" w:lineRule="auto"/>
        <w:ind w:left="-142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17</w:t>
      </w:r>
      <w:r w:rsidR="00086C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грудня </w:t>
      </w:r>
      <w:r w:rsidR="00633D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№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316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9C4254" w:rsidRPr="009B6749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 </w:t>
      </w:r>
    </w:p>
    <w:p w:rsidR="00E510A4" w:rsidRPr="00AD1ABE" w:rsidRDefault="00E510A4" w:rsidP="00F253A2">
      <w:pPr>
        <w:widowControl w:val="0"/>
        <w:spacing w:after="0" w:line="240" w:lineRule="auto"/>
        <w:ind w:left="-142" w:right="321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D1A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м.</w:t>
      </w:r>
      <w:r w:rsidR="00086CE5" w:rsidRPr="00AD1A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AD1A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Тячів</w:t>
      </w:r>
      <w:bookmarkStart w:id="0" w:name="_GoBack"/>
      <w:bookmarkEnd w:id="0"/>
    </w:p>
    <w:p w:rsidR="006208B7" w:rsidRPr="00DA6D2F" w:rsidRDefault="006208B7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6208B7" w:rsidRDefault="00E510A4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тимчасове 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призупинення роботи  </w:t>
      </w:r>
    </w:p>
    <w:p w:rsidR="00086CE5" w:rsidRDefault="006F7B2C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Тячівської </w:t>
      </w:r>
    </w:p>
    <w:p w:rsidR="00AD1ABE" w:rsidRDefault="00AD1ABE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міської     об’єднаної    територіальної </w:t>
      </w:r>
    </w:p>
    <w:p w:rsidR="006208B7" w:rsidRDefault="00086CE5" w:rsidP="00F253A2">
      <w:pPr>
        <w:widowControl w:val="0"/>
        <w:spacing w:after="0" w:line="240" w:lineRule="auto"/>
        <w:ind w:left="426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громади</w:t>
      </w:r>
    </w:p>
    <w:p w:rsidR="00E510A4" w:rsidRDefault="00E510A4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6208B7" w:rsidRPr="00DA6D2F" w:rsidRDefault="006208B7" w:rsidP="00F42F9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AD1ABE" w:rsidRDefault="00086CE5" w:rsidP="00F253A2">
      <w:pPr>
        <w:widowControl w:val="0"/>
        <w:spacing w:after="0" w:line="240" w:lineRule="auto"/>
        <w:ind w:left="426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Відповідно до статті 32 Закону України «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 місцеве самоврядування в Україні», на виконання заходів, затверджених рішенням виконкому Тячівської міської ради від 10 березня 2016 року №</w:t>
      </w:r>
      <w:r w:rsidR="00110453" w:rsidRPr="00110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82 «Про заходи щодо економного та раціонального використання бюджетних коштів», з метою економії бюджетних коштів та недопущення заборгованості 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оплат</w:t>
      </w:r>
      <w:r w:rsid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 енергоносії, виконавчий комітет </w:t>
      </w:r>
      <w:r w:rsid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Тячівської </w:t>
      </w:r>
      <w:r w:rsidR="00E510A4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міської ради </w:t>
      </w:r>
    </w:p>
    <w:p w:rsidR="00F253A2" w:rsidRDefault="00F253A2" w:rsidP="00F253A2">
      <w:pPr>
        <w:widowControl w:val="0"/>
        <w:spacing w:after="0" w:line="240" w:lineRule="auto"/>
        <w:ind w:left="426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</w:t>
      </w:r>
    </w:p>
    <w:p w:rsidR="00F253A2" w:rsidRDefault="00E510A4" w:rsidP="00F253A2">
      <w:pPr>
        <w:widowControl w:val="0"/>
        <w:spacing w:after="0" w:line="240" w:lineRule="auto"/>
        <w:ind w:left="426" w:right="321" w:firstLine="709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  <w:t>вирішив:</w:t>
      </w:r>
    </w:p>
    <w:p w:rsidR="00AD1ABE" w:rsidRPr="00F253A2" w:rsidRDefault="00AD1ABE" w:rsidP="00F253A2">
      <w:pPr>
        <w:widowControl w:val="0"/>
        <w:spacing w:after="0" w:line="240" w:lineRule="auto"/>
        <w:ind w:left="426" w:right="321" w:firstLine="709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</w:pPr>
    </w:p>
    <w:p w:rsidR="00F253A2" w:rsidRDefault="00086CE5" w:rsidP="00AD1ABE">
      <w:pPr>
        <w:pStyle w:val="a5"/>
        <w:widowControl w:val="0"/>
        <w:numPr>
          <w:ilvl w:val="0"/>
          <w:numId w:val="3"/>
        </w:numPr>
        <w:spacing w:after="0" w:line="240" w:lineRule="auto"/>
        <w:ind w:left="426" w:right="32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 період</w:t>
      </w:r>
      <w:r w:rsidR="00E510A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 </w:t>
      </w:r>
      <w:r w:rsidR="008F679C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січня </w:t>
      </w:r>
      <w:r w:rsidR="00E510A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201</w:t>
      </w:r>
      <w:r w:rsidR="009B6749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9</w:t>
      </w:r>
      <w:r w:rsidR="00E510A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</w:t>
      </w:r>
      <w:r w:rsidR="00A7721F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до 14</w:t>
      </w:r>
      <w:r w:rsidR="009B6749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січня 2019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тимчасово </w:t>
      </w:r>
      <w:r w:rsidR="00E510A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призупинити роботу</w:t>
      </w:r>
      <w:r w:rsidR="00803D2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закладів дошкільної освіти ясел-садків: №1</w:t>
      </w:r>
      <w:r w:rsid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№5 у м. Тячів, №1</w:t>
      </w:r>
      <w:r w:rsid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№2 у с.Руське Поле</w:t>
      </w:r>
      <w:r w:rsid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ясел-садка у с.Лази із збереженням 2/3 частини заробітної плати їх працівникам.</w:t>
      </w:r>
      <w:r w:rsidR="00E510A4" w:rsidRPr="00AD1A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665514" w:rsidRPr="00AD1ABE" w:rsidRDefault="00665514" w:rsidP="00665514">
      <w:pPr>
        <w:pStyle w:val="a5"/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086CE5" w:rsidRPr="00665514" w:rsidRDefault="00086CE5" w:rsidP="00665514">
      <w:pPr>
        <w:pStyle w:val="a5"/>
        <w:widowControl w:val="0"/>
        <w:numPr>
          <w:ilvl w:val="0"/>
          <w:numId w:val="3"/>
        </w:numPr>
        <w:spacing w:after="0" w:line="240" w:lineRule="auto"/>
        <w:ind w:left="426" w:right="32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Керівникам закладів дошкільної освіти ясел-садків</w:t>
      </w:r>
      <w:r w:rsid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:</w:t>
      </w:r>
      <w:r w:rsidRP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№1, №5 у м.Тячів</w:t>
      </w:r>
      <w:r w:rsid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</w:t>
      </w:r>
      <w:r w:rsidRP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(Прінц Т.А., Цубері Т.І), №1, №2 у с. Руське Поле (Мошколі Н.Г., Банк З.М), ясел-садка у с. Лази (Пилипець Т.М.):</w:t>
      </w:r>
    </w:p>
    <w:p w:rsidR="00086CE5" w:rsidRPr="00665514" w:rsidRDefault="00665514" w:rsidP="00665514">
      <w:pPr>
        <w:widowControl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</w:t>
      </w:r>
      <w:r w:rsidR="00086CE5" w:rsidRPr="006655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- довести дане рішення до відома батьків дітей, які відвідують ЗДО;</w:t>
      </w:r>
    </w:p>
    <w:p w:rsidR="00F253A2" w:rsidRDefault="00665514" w:rsidP="00665514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</w:t>
      </w:r>
      <w:r w:rsidR="00086CE5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- в період відсутності дітей у закладах дошкільної освіти забезпечити економний р</w:t>
      </w:r>
      <w:r w:rsidR="00284B33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ежим використання енергоносіїв.</w:t>
      </w:r>
    </w:p>
    <w:p w:rsidR="00665514" w:rsidRPr="00F253A2" w:rsidRDefault="00665514" w:rsidP="00665514">
      <w:pPr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42F9A" w:rsidRPr="00633D28" w:rsidRDefault="00284B33" w:rsidP="00F253A2">
      <w:pPr>
        <w:pStyle w:val="a5"/>
        <w:widowControl w:val="0"/>
        <w:spacing w:after="0" w:line="240" w:lineRule="auto"/>
        <w:ind w:left="426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="00E2335E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="00F42F9A" w:rsidRPr="00F253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Контроль за виконанням цього рішення покласти на </w:t>
      </w:r>
      <w:r w:rsidR="004576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заступника міського голови Мийсароша Т.С</w:t>
      </w: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E510A4" w:rsidRPr="00E510A4" w:rsidRDefault="00E510A4" w:rsidP="00F42F9A">
      <w:pPr>
        <w:spacing w:after="0" w:line="240" w:lineRule="auto"/>
        <w:ind w:left="426" w:right="321" w:firstLine="709"/>
        <w:jc w:val="center"/>
        <w:rPr>
          <w:noProof/>
          <w:lang w:val="uk-UA" w:eastAsia="ru-RU"/>
        </w:rPr>
      </w:pPr>
    </w:p>
    <w:p w:rsidR="00F253A2" w:rsidRPr="00665514" w:rsidRDefault="00284B33" w:rsidP="005B3614">
      <w:pPr>
        <w:widowControl w:val="0"/>
        <w:tabs>
          <w:tab w:val="left" w:pos="8430"/>
        </w:tabs>
        <w:spacing w:after="0" w:line="240" w:lineRule="auto"/>
        <w:ind w:left="426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42F9A"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</w:t>
      </w:r>
      <w:r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253A2"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B541A"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F42F9A"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  І.І.</w:t>
      </w:r>
      <w:r w:rsidRPr="006655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F9A" w:rsidRPr="00665514">
        <w:rPr>
          <w:rFonts w:ascii="Times New Roman" w:hAnsi="Times New Roman" w:cs="Times New Roman"/>
          <w:sz w:val="28"/>
          <w:szCs w:val="28"/>
          <w:lang w:val="uk-UA"/>
        </w:rPr>
        <w:t>Ковач</w:t>
      </w:r>
      <w:r w:rsidR="00DA6D2F" w:rsidRPr="00665514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           </w:t>
      </w:r>
      <w:r w:rsidR="005B3614" w:rsidRPr="00665514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</w:t>
      </w:r>
    </w:p>
    <w:sectPr w:rsidR="00F253A2" w:rsidRPr="00665514" w:rsidSect="00F253A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81" w:rsidRDefault="00C17881" w:rsidP="00F253A2">
      <w:pPr>
        <w:spacing w:after="0" w:line="240" w:lineRule="auto"/>
      </w:pPr>
      <w:r>
        <w:separator/>
      </w:r>
    </w:p>
  </w:endnote>
  <w:endnote w:type="continuationSeparator" w:id="0">
    <w:p w:rsidR="00C17881" w:rsidRDefault="00C17881" w:rsidP="00F2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81" w:rsidRDefault="00C17881" w:rsidP="00F253A2">
      <w:pPr>
        <w:spacing w:after="0" w:line="240" w:lineRule="auto"/>
      </w:pPr>
      <w:r>
        <w:separator/>
      </w:r>
    </w:p>
  </w:footnote>
  <w:footnote w:type="continuationSeparator" w:id="0">
    <w:p w:rsidR="00C17881" w:rsidRDefault="00C17881" w:rsidP="00F25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3CBE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5224AB"/>
    <w:multiLevelType w:val="multilevel"/>
    <w:tmpl w:val="F5DA67F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3716D4"/>
    <w:multiLevelType w:val="hybridMultilevel"/>
    <w:tmpl w:val="7608B3A6"/>
    <w:lvl w:ilvl="0" w:tplc="6EF2B9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F1E57"/>
    <w:multiLevelType w:val="multilevel"/>
    <w:tmpl w:val="7372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A48002D"/>
    <w:multiLevelType w:val="multilevel"/>
    <w:tmpl w:val="F5D0D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2F"/>
    <w:rsid w:val="00086CE5"/>
    <w:rsid w:val="00091D26"/>
    <w:rsid w:val="000D62AE"/>
    <w:rsid w:val="00110453"/>
    <w:rsid w:val="00284B33"/>
    <w:rsid w:val="002E566A"/>
    <w:rsid w:val="003003D9"/>
    <w:rsid w:val="003942D8"/>
    <w:rsid w:val="003A5983"/>
    <w:rsid w:val="004576FC"/>
    <w:rsid w:val="005B3614"/>
    <w:rsid w:val="006208B7"/>
    <w:rsid w:val="00633D28"/>
    <w:rsid w:val="00665514"/>
    <w:rsid w:val="006F7B2C"/>
    <w:rsid w:val="00803D24"/>
    <w:rsid w:val="008F679C"/>
    <w:rsid w:val="00903308"/>
    <w:rsid w:val="009B6749"/>
    <w:rsid w:val="009C4254"/>
    <w:rsid w:val="00A425F9"/>
    <w:rsid w:val="00A7721F"/>
    <w:rsid w:val="00AD1ABE"/>
    <w:rsid w:val="00B3740D"/>
    <w:rsid w:val="00BA310E"/>
    <w:rsid w:val="00BA4393"/>
    <w:rsid w:val="00BB7D76"/>
    <w:rsid w:val="00C17881"/>
    <w:rsid w:val="00C32561"/>
    <w:rsid w:val="00C32DBC"/>
    <w:rsid w:val="00C97663"/>
    <w:rsid w:val="00CE7B60"/>
    <w:rsid w:val="00DA6D2F"/>
    <w:rsid w:val="00DB6697"/>
    <w:rsid w:val="00E2335E"/>
    <w:rsid w:val="00E510A4"/>
    <w:rsid w:val="00F253A2"/>
    <w:rsid w:val="00F42F9A"/>
    <w:rsid w:val="00FB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C6B80"/>
  <w15:docId w15:val="{D810EDC7-9825-4A63-9AC7-4B359F49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0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3A2"/>
  </w:style>
  <w:style w:type="paragraph" w:styleId="a8">
    <w:name w:val="footer"/>
    <w:basedOn w:val="a"/>
    <w:link w:val="a9"/>
    <w:uiPriority w:val="99"/>
    <w:unhideWhenUsed/>
    <w:rsid w:val="00F25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D5CBE-13FC-4843-BEB3-41834395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Учень1</dc:creator>
  <cp:lastModifiedBy>Olga</cp:lastModifiedBy>
  <cp:revision>18</cp:revision>
  <cp:lastPrinted>2018-12-20T09:57:00Z</cp:lastPrinted>
  <dcterms:created xsi:type="dcterms:W3CDTF">2017-12-21T09:16:00Z</dcterms:created>
  <dcterms:modified xsi:type="dcterms:W3CDTF">2018-12-20T12:53:00Z</dcterms:modified>
</cp:coreProperties>
</file>