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F69" w:rsidRPr="0033596D" w:rsidRDefault="00AE6F69" w:rsidP="00AE6F69">
      <w:pPr>
        <w:pStyle w:val="1"/>
        <w:tabs>
          <w:tab w:val="num" w:pos="0"/>
        </w:tabs>
        <w:ind w:left="0"/>
      </w:pPr>
      <w:r w:rsidRPr="0033596D">
        <w:rPr>
          <w:noProof/>
          <w:lang w:eastAsia="uk-UA"/>
        </w:rPr>
        <w:drawing>
          <wp:inline distT="0" distB="0" distL="0" distR="0" wp14:anchorId="32248B70" wp14:editId="3F061AA2">
            <wp:extent cx="466725"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p w:rsidR="00AE6F69" w:rsidRPr="0033596D" w:rsidRDefault="00AE6F69" w:rsidP="00AE6F69">
      <w:pPr>
        <w:pStyle w:val="WW-"/>
        <w:rPr>
          <w:b/>
          <w:bCs/>
          <w:sz w:val="28"/>
          <w:szCs w:val="28"/>
          <w:lang w:val="uk-UA"/>
        </w:rPr>
      </w:pPr>
      <w:r w:rsidRPr="0033596D">
        <w:rPr>
          <w:b/>
          <w:bCs/>
          <w:sz w:val="28"/>
          <w:szCs w:val="28"/>
          <w:lang w:val="uk-UA"/>
        </w:rPr>
        <w:t>БАХМУТСЬКА   РАЙОННА   ДЕРЖАВНА   АДМІНІСТРАЦІЯ</w:t>
      </w:r>
    </w:p>
    <w:p w:rsidR="00AE6F69" w:rsidRPr="0033596D" w:rsidRDefault="00AE6F69" w:rsidP="00AE6F69">
      <w:pPr>
        <w:pStyle w:val="WW-"/>
        <w:rPr>
          <w:b/>
          <w:bCs/>
          <w:sz w:val="28"/>
          <w:szCs w:val="28"/>
          <w:lang w:val="uk-UA"/>
        </w:rPr>
      </w:pPr>
      <w:r w:rsidRPr="0033596D">
        <w:rPr>
          <w:b/>
          <w:bCs/>
          <w:sz w:val="28"/>
          <w:szCs w:val="28"/>
          <w:lang w:val="uk-UA"/>
        </w:rPr>
        <w:t>ДОНЕЦЬКОЇ   ОБЛАСТІ</w:t>
      </w:r>
    </w:p>
    <w:p w:rsidR="00AE6F69" w:rsidRPr="0033596D" w:rsidRDefault="00AE6F69" w:rsidP="00AE6F69">
      <w:pPr>
        <w:pStyle w:val="WW-"/>
        <w:rPr>
          <w:b/>
          <w:bCs/>
          <w:sz w:val="28"/>
          <w:szCs w:val="28"/>
          <w:lang w:val="uk-UA"/>
        </w:rPr>
      </w:pPr>
      <w:r w:rsidRPr="0033596D">
        <w:rPr>
          <w:b/>
          <w:bCs/>
          <w:sz w:val="28"/>
          <w:szCs w:val="28"/>
          <w:lang w:val="uk-UA"/>
        </w:rPr>
        <w:t>БАХМУТСЬКА   РАЙОННА   ВІЙСЬКОВА   АДМІНІСТРАЦІЯ</w:t>
      </w:r>
    </w:p>
    <w:p w:rsidR="00AE6F69" w:rsidRPr="0033596D" w:rsidRDefault="00AE6F69" w:rsidP="00AE6F69">
      <w:pPr>
        <w:pStyle w:val="WW-"/>
        <w:rPr>
          <w:b/>
          <w:bCs/>
          <w:sz w:val="28"/>
          <w:szCs w:val="28"/>
          <w:lang w:val="uk-UA"/>
        </w:rPr>
      </w:pPr>
      <w:r w:rsidRPr="0033596D">
        <w:rPr>
          <w:b/>
          <w:bCs/>
          <w:sz w:val="28"/>
          <w:szCs w:val="28"/>
          <w:lang w:val="uk-UA"/>
        </w:rPr>
        <w:t>РОЗПОРЯДЖЕННЯ</w:t>
      </w:r>
    </w:p>
    <w:p w:rsidR="00AE6F69" w:rsidRPr="0033596D" w:rsidRDefault="00AE6F69" w:rsidP="00AE6F69">
      <w:pPr>
        <w:pStyle w:val="WW-"/>
        <w:rPr>
          <w:b/>
          <w:bCs/>
          <w:sz w:val="28"/>
          <w:szCs w:val="28"/>
          <w:lang w:val="uk-UA"/>
        </w:rPr>
      </w:pPr>
      <w:r w:rsidRPr="0033596D">
        <w:rPr>
          <w:b/>
          <w:bCs/>
          <w:sz w:val="28"/>
          <w:szCs w:val="28"/>
          <w:lang w:val="uk-UA"/>
        </w:rPr>
        <w:t>ГОЛОВИ   РАЙОННОЇ   ДЕРЖАВНОЇ   АДМІНІСТРАЦІЇ</w:t>
      </w:r>
    </w:p>
    <w:p w:rsidR="00AE6F69" w:rsidRPr="0033596D" w:rsidRDefault="00AE6F69" w:rsidP="00AE6F69">
      <w:pPr>
        <w:pStyle w:val="WW-"/>
        <w:rPr>
          <w:b/>
          <w:bCs/>
          <w:sz w:val="28"/>
          <w:szCs w:val="28"/>
          <w:lang w:val="uk-UA"/>
        </w:rPr>
      </w:pPr>
      <w:r w:rsidRPr="0033596D">
        <w:rPr>
          <w:b/>
          <w:bCs/>
          <w:sz w:val="28"/>
          <w:szCs w:val="28"/>
          <w:lang w:val="uk-UA"/>
        </w:rPr>
        <w:t>НАЧАЛЬНИКА   РАЙОННОЇ   ВІЙСЬКОВОЇ   АДМІНІСТРАЦІЇ</w:t>
      </w:r>
    </w:p>
    <w:p w:rsidR="00700C9B" w:rsidRPr="0033596D" w:rsidRDefault="00700C9B">
      <w:pPr>
        <w:pStyle w:val="a3"/>
        <w:spacing w:before="1"/>
        <w:rPr>
          <w:b/>
        </w:rPr>
      </w:pPr>
    </w:p>
    <w:p w:rsidR="00700C9B" w:rsidRPr="00B36D88" w:rsidRDefault="008F6F94">
      <w:pPr>
        <w:pStyle w:val="a3"/>
        <w:tabs>
          <w:tab w:val="left" w:pos="4370"/>
          <w:tab w:val="left" w:pos="8246"/>
        </w:tabs>
        <w:ind w:left="115"/>
        <w:jc w:val="both"/>
        <w:rPr>
          <w:sz w:val="27"/>
          <w:szCs w:val="27"/>
        </w:rPr>
      </w:pPr>
      <w:r>
        <w:rPr>
          <w:sz w:val="27"/>
          <w:szCs w:val="27"/>
        </w:rPr>
        <w:t xml:space="preserve">10 січня 2025 року                </w:t>
      </w:r>
      <w:r w:rsidR="00B206F8">
        <w:rPr>
          <w:sz w:val="27"/>
          <w:szCs w:val="27"/>
        </w:rPr>
        <w:t xml:space="preserve">             </w:t>
      </w:r>
      <w:r w:rsidR="0074006C" w:rsidRPr="00B36D88">
        <w:rPr>
          <w:sz w:val="27"/>
          <w:szCs w:val="27"/>
        </w:rPr>
        <w:t xml:space="preserve">м. </w:t>
      </w:r>
      <w:r w:rsidR="0023206C" w:rsidRPr="00B36D88">
        <w:rPr>
          <w:sz w:val="27"/>
          <w:szCs w:val="27"/>
        </w:rPr>
        <w:t>Бахмут</w:t>
      </w:r>
      <w:r w:rsidR="0023206C" w:rsidRPr="00B36D88">
        <w:rPr>
          <w:sz w:val="27"/>
          <w:szCs w:val="27"/>
        </w:rPr>
        <w:tab/>
        <w:t>№</w:t>
      </w:r>
      <w:r>
        <w:rPr>
          <w:spacing w:val="28"/>
          <w:sz w:val="27"/>
          <w:szCs w:val="27"/>
        </w:rPr>
        <w:t xml:space="preserve"> 5</w:t>
      </w:r>
    </w:p>
    <w:p w:rsidR="00700C9B" w:rsidRPr="00B36D88" w:rsidRDefault="00700C9B">
      <w:pPr>
        <w:pStyle w:val="a3"/>
        <w:spacing w:before="6"/>
        <w:rPr>
          <w:sz w:val="27"/>
          <w:szCs w:val="27"/>
        </w:rPr>
      </w:pPr>
    </w:p>
    <w:p w:rsidR="0033596D" w:rsidRPr="00B36D88" w:rsidRDefault="00D910FB">
      <w:pPr>
        <w:pStyle w:val="1"/>
        <w:spacing w:line="230" w:lineRule="auto"/>
        <w:ind w:hanging="1"/>
        <w:jc w:val="both"/>
        <w:rPr>
          <w:sz w:val="27"/>
          <w:szCs w:val="27"/>
        </w:rPr>
      </w:pPr>
      <w:r w:rsidRPr="00B36D88">
        <w:rPr>
          <w:sz w:val="27"/>
          <w:szCs w:val="27"/>
        </w:rPr>
        <w:t xml:space="preserve">Про затвердження штатного </w:t>
      </w:r>
    </w:p>
    <w:p w:rsidR="0033596D" w:rsidRPr="00B36D88" w:rsidRDefault="00D910FB">
      <w:pPr>
        <w:pStyle w:val="1"/>
        <w:spacing w:line="230" w:lineRule="auto"/>
        <w:ind w:hanging="1"/>
        <w:jc w:val="both"/>
        <w:rPr>
          <w:sz w:val="27"/>
          <w:szCs w:val="27"/>
        </w:rPr>
      </w:pPr>
      <w:r w:rsidRPr="00B36D88">
        <w:rPr>
          <w:sz w:val="27"/>
          <w:szCs w:val="27"/>
        </w:rPr>
        <w:t xml:space="preserve">розпису виконавчого апарату </w:t>
      </w:r>
    </w:p>
    <w:p w:rsidR="0033596D" w:rsidRPr="00B36D88" w:rsidRDefault="00D910FB">
      <w:pPr>
        <w:pStyle w:val="1"/>
        <w:spacing w:line="230" w:lineRule="auto"/>
        <w:ind w:hanging="1"/>
        <w:jc w:val="both"/>
        <w:rPr>
          <w:sz w:val="27"/>
          <w:szCs w:val="27"/>
        </w:rPr>
      </w:pPr>
      <w:r w:rsidRPr="00B36D88">
        <w:rPr>
          <w:sz w:val="27"/>
          <w:szCs w:val="27"/>
        </w:rPr>
        <w:t xml:space="preserve">Бахмутської районної  ради  </w:t>
      </w:r>
    </w:p>
    <w:p w:rsidR="0033596D" w:rsidRPr="00B36D88" w:rsidRDefault="00D910FB">
      <w:pPr>
        <w:pStyle w:val="1"/>
        <w:spacing w:line="230" w:lineRule="auto"/>
        <w:ind w:hanging="1"/>
        <w:jc w:val="both"/>
        <w:rPr>
          <w:sz w:val="27"/>
          <w:szCs w:val="27"/>
        </w:rPr>
      </w:pPr>
      <w:r w:rsidRPr="00B36D88">
        <w:rPr>
          <w:sz w:val="27"/>
          <w:szCs w:val="27"/>
        </w:rPr>
        <w:t xml:space="preserve">Донецької області </w:t>
      </w:r>
    </w:p>
    <w:p w:rsidR="00700C9B" w:rsidRPr="00B36D88" w:rsidRDefault="00D910FB">
      <w:pPr>
        <w:pStyle w:val="1"/>
        <w:spacing w:line="230" w:lineRule="auto"/>
        <w:ind w:hanging="1"/>
        <w:jc w:val="both"/>
        <w:rPr>
          <w:sz w:val="27"/>
          <w:szCs w:val="27"/>
        </w:rPr>
      </w:pPr>
      <w:r w:rsidRPr="00B36D88">
        <w:rPr>
          <w:sz w:val="27"/>
          <w:szCs w:val="27"/>
        </w:rPr>
        <w:t>з 01 січня 2025 року</w:t>
      </w:r>
    </w:p>
    <w:p w:rsidR="00700C9B" w:rsidRPr="00B36D88" w:rsidRDefault="00700C9B">
      <w:pPr>
        <w:pStyle w:val="a3"/>
        <w:spacing w:before="4"/>
        <w:rPr>
          <w:b/>
          <w:sz w:val="27"/>
          <w:szCs w:val="27"/>
        </w:rPr>
      </w:pPr>
    </w:p>
    <w:p w:rsidR="00D910FB" w:rsidRPr="00B36D88" w:rsidRDefault="0074006C" w:rsidP="00D910FB">
      <w:pPr>
        <w:pStyle w:val="a3"/>
        <w:spacing w:before="1" w:line="230" w:lineRule="auto"/>
        <w:ind w:left="113" w:right="218" w:firstLine="568"/>
        <w:jc w:val="both"/>
        <w:rPr>
          <w:sz w:val="27"/>
          <w:szCs w:val="27"/>
        </w:rPr>
      </w:pPr>
      <w:r w:rsidRPr="00B36D88">
        <w:rPr>
          <w:sz w:val="27"/>
          <w:szCs w:val="27"/>
        </w:rPr>
        <w:t xml:space="preserve">З </w:t>
      </w:r>
      <w:r w:rsidR="0023206C" w:rsidRPr="00B36D88">
        <w:rPr>
          <w:sz w:val="27"/>
          <w:szCs w:val="27"/>
        </w:rPr>
        <w:t>метою</w:t>
      </w:r>
      <w:r w:rsidR="0023206C" w:rsidRPr="00B36D88">
        <w:rPr>
          <w:spacing w:val="1"/>
          <w:sz w:val="27"/>
          <w:szCs w:val="27"/>
        </w:rPr>
        <w:t xml:space="preserve"> </w:t>
      </w:r>
      <w:r w:rsidR="0023206C" w:rsidRPr="00B36D88">
        <w:rPr>
          <w:sz w:val="27"/>
          <w:szCs w:val="27"/>
        </w:rPr>
        <w:t>організаційного</w:t>
      </w:r>
      <w:r w:rsidR="0023206C" w:rsidRPr="00B36D88">
        <w:rPr>
          <w:spacing w:val="1"/>
          <w:sz w:val="27"/>
          <w:szCs w:val="27"/>
        </w:rPr>
        <w:t xml:space="preserve"> </w:t>
      </w:r>
      <w:r w:rsidR="0023206C" w:rsidRPr="00B36D88">
        <w:rPr>
          <w:sz w:val="27"/>
          <w:szCs w:val="27"/>
        </w:rPr>
        <w:t>забезпечення</w:t>
      </w:r>
      <w:r w:rsidR="0023206C" w:rsidRPr="00B36D88">
        <w:rPr>
          <w:spacing w:val="1"/>
          <w:sz w:val="27"/>
          <w:szCs w:val="27"/>
        </w:rPr>
        <w:t xml:space="preserve"> </w:t>
      </w:r>
      <w:r w:rsidR="0023206C" w:rsidRPr="00B36D88">
        <w:rPr>
          <w:sz w:val="27"/>
          <w:szCs w:val="27"/>
        </w:rPr>
        <w:t>виконання</w:t>
      </w:r>
      <w:r w:rsidR="0023206C" w:rsidRPr="00B36D88">
        <w:rPr>
          <w:spacing w:val="1"/>
          <w:sz w:val="27"/>
          <w:szCs w:val="27"/>
        </w:rPr>
        <w:t xml:space="preserve"> </w:t>
      </w:r>
      <w:r w:rsidR="00B2618D" w:rsidRPr="00B36D88">
        <w:rPr>
          <w:sz w:val="27"/>
          <w:szCs w:val="27"/>
        </w:rPr>
        <w:t>Бахмут</w:t>
      </w:r>
      <w:r w:rsidR="0023206C" w:rsidRPr="00B36D88">
        <w:rPr>
          <w:sz w:val="27"/>
          <w:szCs w:val="27"/>
        </w:rPr>
        <w:t>ською</w:t>
      </w:r>
      <w:r w:rsidR="0023206C" w:rsidRPr="00B36D88">
        <w:rPr>
          <w:spacing w:val="1"/>
          <w:sz w:val="27"/>
          <w:szCs w:val="27"/>
        </w:rPr>
        <w:t xml:space="preserve"> </w:t>
      </w:r>
      <w:r w:rsidR="0023206C" w:rsidRPr="00B36D88">
        <w:rPr>
          <w:sz w:val="27"/>
          <w:szCs w:val="27"/>
        </w:rPr>
        <w:t>районною</w:t>
      </w:r>
      <w:r w:rsidR="0023206C" w:rsidRPr="00B36D88">
        <w:rPr>
          <w:spacing w:val="1"/>
          <w:sz w:val="27"/>
          <w:szCs w:val="27"/>
        </w:rPr>
        <w:t xml:space="preserve"> </w:t>
      </w:r>
      <w:r w:rsidR="0023206C" w:rsidRPr="00B36D88">
        <w:rPr>
          <w:sz w:val="27"/>
          <w:szCs w:val="27"/>
        </w:rPr>
        <w:t>державною</w:t>
      </w:r>
      <w:r w:rsidR="0023206C" w:rsidRPr="00B36D88">
        <w:rPr>
          <w:spacing w:val="1"/>
          <w:sz w:val="27"/>
          <w:szCs w:val="27"/>
        </w:rPr>
        <w:t xml:space="preserve"> </w:t>
      </w:r>
      <w:r w:rsidR="00B2618D" w:rsidRPr="00B36D88">
        <w:rPr>
          <w:sz w:val="27"/>
          <w:szCs w:val="27"/>
        </w:rPr>
        <w:t>адміністраціє</w:t>
      </w:r>
      <w:r w:rsidR="0023206C" w:rsidRPr="00B36D88">
        <w:rPr>
          <w:sz w:val="27"/>
          <w:szCs w:val="27"/>
        </w:rPr>
        <w:t>ю</w:t>
      </w:r>
      <w:r w:rsidR="0023206C" w:rsidRPr="00B36D88">
        <w:rPr>
          <w:spacing w:val="1"/>
          <w:sz w:val="27"/>
          <w:szCs w:val="27"/>
        </w:rPr>
        <w:t xml:space="preserve"> </w:t>
      </w:r>
      <w:r w:rsidR="0023206C" w:rsidRPr="00B36D88">
        <w:rPr>
          <w:sz w:val="27"/>
          <w:szCs w:val="27"/>
        </w:rPr>
        <w:t>Донецької</w:t>
      </w:r>
      <w:r w:rsidR="0023206C" w:rsidRPr="00B36D88">
        <w:rPr>
          <w:spacing w:val="1"/>
          <w:sz w:val="27"/>
          <w:szCs w:val="27"/>
        </w:rPr>
        <w:t xml:space="preserve"> </w:t>
      </w:r>
      <w:r w:rsidR="0023206C" w:rsidRPr="00B36D88">
        <w:rPr>
          <w:sz w:val="27"/>
          <w:szCs w:val="27"/>
        </w:rPr>
        <w:t>області,</w:t>
      </w:r>
      <w:r w:rsidR="0023206C" w:rsidRPr="00B36D88">
        <w:rPr>
          <w:spacing w:val="1"/>
          <w:sz w:val="27"/>
          <w:szCs w:val="27"/>
        </w:rPr>
        <w:t xml:space="preserve"> </w:t>
      </w:r>
      <w:r w:rsidR="0023206C" w:rsidRPr="00B36D88">
        <w:rPr>
          <w:sz w:val="27"/>
          <w:szCs w:val="27"/>
        </w:rPr>
        <w:t>районною</w:t>
      </w:r>
      <w:r w:rsidR="0023206C" w:rsidRPr="00B36D88">
        <w:rPr>
          <w:spacing w:val="1"/>
          <w:sz w:val="27"/>
          <w:szCs w:val="27"/>
        </w:rPr>
        <w:t xml:space="preserve"> </w:t>
      </w:r>
      <w:r w:rsidR="0023206C" w:rsidRPr="00B36D88">
        <w:rPr>
          <w:sz w:val="27"/>
          <w:szCs w:val="27"/>
        </w:rPr>
        <w:t>військовою</w:t>
      </w:r>
      <w:r w:rsidR="0023206C" w:rsidRPr="00B36D88">
        <w:rPr>
          <w:spacing w:val="1"/>
          <w:sz w:val="27"/>
          <w:szCs w:val="27"/>
        </w:rPr>
        <w:t xml:space="preserve"> </w:t>
      </w:r>
      <w:r w:rsidR="00B2618D" w:rsidRPr="00B36D88">
        <w:rPr>
          <w:sz w:val="27"/>
          <w:szCs w:val="27"/>
        </w:rPr>
        <w:t>адміністраціє</w:t>
      </w:r>
      <w:r w:rsidR="0023206C" w:rsidRPr="00B36D88">
        <w:rPr>
          <w:sz w:val="27"/>
          <w:szCs w:val="27"/>
        </w:rPr>
        <w:t>ю</w:t>
      </w:r>
      <w:r w:rsidR="0023206C" w:rsidRPr="00B36D88">
        <w:rPr>
          <w:spacing w:val="1"/>
          <w:sz w:val="27"/>
          <w:szCs w:val="27"/>
        </w:rPr>
        <w:t xml:space="preserve"> </w:t>
      </w:r>
      <w:r w:rsidR="0023206C" w:rsidRPr="00B36D88">
        <w:rPr>
          <w:sz w:val="27"/>
          <w:szCs w:val="27"/>
        </w:rPr>
        <w:t>повноважень</w:t>
      </w:r>
      <w:r w:rsidR="0023206C" w:rsidRPr="00B36D88">
        <w:rPr>
          <w:spacing w:val="1"/>
          <w:sz w:val="27"/>
          <w:szCs w:val="27"/>
        </w:rPr>
        <w:t xml:space="preserve"> </w:t>
      </w:r>
      <w:r w:rsidR="0023206C" w:rsidRPr="00B36D88">
        <w:rPr>
          <w:sz w:val="27"/>
          <w:szCs w:val="27"/>
        </w:rPr>
        <w:t>Бахмутської</w:t>
      </w:r>
      <w:r w:rsidR="0023206C" w:rsidRPr="00B36D88">
        <w:rPr>
          <w:spacing w:val="1"/>
          <w:sz w:val="27"/>
          <w:szCs w:val="27"/>
        </w:rPr>
        <w:t xml:space="preserve"> </w:t>
      </w:r>
      <w:r w:rsidR="0023206C" w:rsidRPr="00B36D88">
        <w:rPr>
          <w:sz w:val="27"/>
          <w:szCs w:val="27"/>
        </w:rPr>
        <w:t>районної</w:t>
      </w:r>
      <w:r w:rsidR="0023206C" w:rsidRPr="00B36D88">
        <w:rPr>
          <w:spacing w:val="1"/>
          <w:sz w:val="27"/>
          <w:szCs w:val="27"/>
        </w:rPr>
        <w:t xml:space="preserve"> </w:t>
      </w:r>
      <w:r w:rsidR="0023206C" w:rsidRPr="00B36D88">
        <w:rPr>
          <w:sz w:val="27"/>
          <w:szCs w:val="27"/>
        </w:rPr>
        <w:t>ради</w:t>
      </w:r>
      <w:r w:rsidR="0023206C" w:rsidRPr="00B36D88">
        <w:rPr>
          <w:spacing w:val="1"/>
          <w:sz w:val="27"/>
          <w:szCs w:val="27"/>
        </w:rPr>
        <w:t xml:space="preserve"> </w:t>
      </w:r>
      <w:r w:rsidR="0023206C" w:rsidRPr="00B36D88">
        <w:rPr>
          <w:sz w:val="27"/>
          <w:szCs w:val="27"/>
        </w:rPr>
        <w:t>Донецької облас</w:t>
      </w:r>
      <w:r w:rsidR="00B2618D" w:rsidRPr="00B36D88">
        <w:rPr>
          <w:sz w:val="27"/>
          <w:szCs w:val="27"/>
        </w:rPr>
        <w:t>ті в умовах правового режиму воє</w:t>
      </w:r>
      <w:r w:rsidR="0023206C" w:rsidRPr="00B36D88">
        <w:rPr>
          <w:sz w:val="27"/>
          <w:szCs w:val="27"/>
        </w:rPr>
        <w:t>нного стану, відповідно до</w:t>
      </w:r>
      <w:r w:rsidR="00D910FB" w:rsidRPr="00B36D88">
        <w:rPr>
          <w:sz w:val="27"/>
          <w:szCs w:val="27"/>
        </w:rPr>
        <w:t xml:space="preserve"> постанови Кабінету Міністрів України від 9 березня 2006 р</w:t>
      </w:r>
      <w:r w:rsidR="0033596D" w:rsidRPr="00B36D88">
        <w:rPr>
          <w:sz w:val="27"/>
          <w:szCs w:val="27"/>
        </w:rPr>
        <w:t>.</w:t>
      </w:r>
      <w:r w:rsidR="00D910FB" w:rsidRPr="00B36D88">
        <w:rPr>
          <w:sz w:val="27"/>
          <w:szCs w:val="27"/>
        </w:rPr>
        <w:t xml:space="preserve">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наказу Міністерства розвитку економіки, торгівлі та сільського господарства України від 23</w:t>
      </w:r>
      <w:r w:rsidR="00B36D88" w:rsidRPr="00B36D88">
        <w:rPr>
          <w:sz w:val="27"/>
          <w:szCs w:val="27"/>
        </w:rPr>
        <w:t>.03.</w:t>
      </w:r>
      <w:r w:rsidR="00D910FB" w:rsidRPr="00B36D88">
        <w:rPr>
          <w:sz w:val="27"/>
          <w:szCs w:val="27"/>
        </w:rPr>
        <w:t>2021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зареєстрованого в Міністерстві юстиції України 08 квітня 2021 р</w:t>
      </w:r>
      <w:r w:rsidR="00B36D88" w:rsidRPr="00B36D88">
        <w:rPr>
          <w:sz w:val="27"/>
          <w:szCs w:val="27"/>
        </w:rPr>
        <w:t>.</w:t>
      </w:r>
      <w:r w:rsidR="00D910FB" w:rsidRPr="00B36D88">
        <w:rPr>
          <w:sz w:val="27"/>
          <w:szCs w:val="27"/>
        </w:rPr>
        <w:t xml:space="preserve"> за № 474/36096, враховуючи розпорядження голови Бахмутської райдержадміністрації, начальника районної військової адміністрації від 21 червня 2022 року № 82 «Про організацію виконання Бахмутською районною державною адміністрацією Донецької області, районною військовою адміністрацією повноважень Бахмутської районної ради Донецької області» зі змінами, внесеними розпорядженнями голови Бахмутської райдержадміністрації, начальника районної військової адміністрації від 23 листопада 2023 року № 133, від 29 січня 2024 року № 16, від 24 травня 2024 року № 66, від 10 січня 2025 року № 4</w:t>
      </w:r>
      <w:r w:rsidR="0033596D" w:rsidRPr="00B36D88">
        <w:rPr>
          <w:sz w:val="27"/>
          <w:szCs w:val="27"/>
        </w:rPr>
        <w:t>, указ</w:t>
      </w:r>
      <w:r w:rsidR="00B36D88" w:rsidRPr="00B36D88">
        <w:rPr>
          <w:sz w:val="27"/>
          <w:szCs w:val="27"/>
        </w:rPr>
        <w:t>и</w:t>
      </w:r>
      <w:r w:rsidR="0033596D" w:rsidRPr="00B36D88">
        <w:rPr>
          <w:spacing w:val="109"/>
          <w:sz w:val="27"/>
          <w:szCs w:val="27"/>
        </w:rPr>
        <w:t xml:space="preserve"> </w:t>
      </w:r>
      <w:r w:rsidR="0033596D" w:rsidRPr="00B36D88">
        <w:rPr>
          <w:sz w:val="27"/>
          <w:szCs w:val="27"/>
        </w:rPr>
        <w:t>Президента</w:t>
      </w:r>
      <w:r w:rsidR="0033596D" w:rsidRPr="00B36D88">
        <w:rPr>
          <w:spacing w:val="122"/>
          <w:sz w:val="27"/>
          <w:szCs w:val="27"/>
        </w:rPr>
        <w:t xml:space="preserve"> </w:t>
      </w:r>
      <w:r w:rsidR="0033596D" w:rsidRPr="00B36D88">
        <w:rPr>
          <w:sz w:val="27"/>
          <w:szCs w:val="27"/>
        </w:rPr>
        <w:t>України</w:t>
      </w:r>
      <w:r w:rsidR="0033596D" w:rsidRPr="00B36D88">
        <w:rPr>
          <w:spacing w:val="120"/>
          <w:sz w:val="27"/>
          <w:szCs w:val="27"/>
        </w:rPr>
        <w:t xml:space="preserve"> </w:t>
      </w:r>
      <w:r w:rsidR="0033596D" w:rsidRPr="00B36D88">
        <w:rPr>
          <w:sz w:val="27"/>
          <w:szCs w:val="27"/>
        </w:rPr>
        <w:t>від</w:t>
      </w:r>
      <w:r w:rsidR="0033596D" w:rsidRPr="00B36D88">
        <w:rPr>
          <w:spacing w:val="98"/>
          <w:sz w:val="27"/>
          <w:szCs w:val="27"/>
        </w:rPr>
        <w:t xml:space="preserve"> </w:t>
      </w:r>
      <w:r w:rsidR="0033596D" w:rsidRPr="00B36D88">
        <w:rPr>
          <w:sz w:val="27"/>
          <w:szCs w:val="27"/>
        </w:rPr>
        <w:t>24</w:t>
      </w:r>
      <w:r w:rsidR="0033596D" w:rsidRPr="00B36D88">
        <w:rPr>
          <w:spacing w:val="101"/>
          <w:sz w:val="27"/>
          <w:szCs w:val="27"/>
        </w:rPr>
        <w:t xml:space="preserve"> </w:t>
      </w:r>
      <w:r w:rsidR="0033596D" w:rsidRPr="00B36D88">
        <w:rPr>
          <w:sz w:val="27"/>
          <w:szCs w:val="27"/>
        </w:rPr>
        <w:t>лютого</w:t>
      </w:r>
      <w:r w:rsidR="0033596D" w:rsidRPr="00B36D88">
        <w:rPr>
          <w:spacing w:val="112"/>
          <w:sz w:val="27"/>
          <w:szCs w:val="27"/>
        </w:rPr>
        <w:t xml:space="preserve"> </w:t>
      </w:r>
      <w:r w:rsidR="0033596D" w:rsidRPr="00B36D88">
        <w:rPr>
          <w:sz w:val="27"/>
          <w:szCs w:val="27"/>
        </w:rPr>
        <w:t>2022</w:t>
      </w:r>
      <w:r w:rsidR="0033596D" w:rsidRPr="00B36D88">
        <w:rPr>
          <w:spacing w:val="103"/>
          <w:sz w:val="27"/>
          <w:szCs w:val="27"/>
        </w:rPr>
        <w:t xml:space="preserve"> </w:t>
      </w:r>
      <w:r w:rsidR="0033596D" w:rsidRPr="00B36D88">
        <w:rPr>
          <w:sz w:val="27"/>
          <w:szCs w:val="27"/>
        </w:rPr>
        <w:t>року № 64/2022 «Про введення воєнного стану в Україні», затверджений Законом</w:t>
      </w:r>
      <w:r w:rsidR="0033596D" w:rsidRPr="00B36D88">
        <w:rPr>
          <w:spacing w:val="-67"/>
          <w:sz w:val="27"/>
          <w:szCs w:val="27"/>
        </w:rPr>
        <w:t xml:space="preserve"> </w:t>
      </w:r>
      <w:r w:rsidR="0033596D" w:rsidRPr="00B36D88">
        <w:rPr>
          <w:sz w:val="27"/>
          <w:szCs w:val="27"/>
        </w:rPr>
        <w:t>України</w:t>
      </w:r>
      <w:r w:rsidR="0033596D" w:rsidRPr="00B36D88">
        <w:rPr>
          <w:spacing w:val="94"/>
          <w:sz w:val="27"/>
          <w:szCs w:val="27"/>
        </w:rPr>
        <w:t xml:space="preserve"> </w:t>
      </w:r>
      <w:r w:rsidR="0033596D" w:rsidRPr="00B36D88">
        <w:rPr>
          <w:sz w:val="27"/>
          <w:szCs w:val="27"/>
        </w:rPr>
        <w:t>від</w:t>
      </w:r>
      <w:r w:rsidR="0033596D" w:rsidRPr="00B36D88">
        <w:rPr>
          <w:spacing w:val="73"/>
          <w:sz w:val="27"/>
          <w:szCs w:val="27"/>
        </w:rPr>
        <w:t xml:space="preserve"> </w:t>
      </w:r>
      <w:r w:rsidR="0033596D" w:rsidRPr="00B36D88">
        <w:rPr>
          <w:sz w:val="27"/>
          <w:szCs w:val="27"/>
        </w:rPr>
        <w:t>24</w:t>
      </w:r>
      <w:r w:rsidR="0033596D" w:rsidRPr="00B36D88">
        <w:rPr>
          <w:spacing w:val="72"/>
          <w:sz w:val="27"/>
          <w:szCs w:val="27"/>
        </w:rPr>
        <w:t xml:space="preserve"> </w:t>
      </w:r>
      <w:r w:rsidR="0033596D" w:rsidRPr="00B36D88">
        <w:rPr>
          <w:sz w:val="27"/>
          <w:szCs w:val="27"/>
        </w:rPr>
        <w:t>лютого</w:t>
      </w:r>
      <w:r w:rsidR="0033596D" w:rsidRPr="00B36D88">
        <w:rPr>
          <w:spacing w:val="78"/>
          <w:sz w:val="27"/>
          <w:szCs w:val="27"/>
        </w:rPr>
        <w:t xml:space="preserve"> </w:t>
      </w:r>
      <w:r w:rsidR="0033596D" w:rsidRPr="00B36D88">
        <w:rPr>
          <w:sz w:val="27"/>
          <w:szCs w:val="27"/>
        </w:rPr>
        <w:t>2022</w:t>
      </w:r>
      <w:r w:rsidR="0033596D" w:rsidRPr="00B36D88">
        <w:rPr>
          <w:spacing w:val="78"/>
          <w:sz w:val="27"/>
          <w:szCs w:val="27"/>
        </w:rPr>
        <w:t xml:space="preserve"> </w:t>
      </w:r>
      <w:r w:rsidR="0033596D" w:rsidRPr="00B36D88">
        <w:rPr>
          <w:sz w:val="27"/>
          <w:szCs w:val="27"/>
        </w:rPr>
        <w:t>року</w:t>
      </w:r>
      <w:r w:rsidR="0033596D" w:rsidRPr="00B36D88">
        <w:rPr>
          <w:spacing w:val="81"/>
          <w:sz w:val="27"/>
          <w:szCs w:val="27"/>
        </w:rPr>
        <w:t xml:space="preserve"> </w:t>
      </w:r>
      <w:r w:rsidR="00C4538D">
        <w:rPr>
          <w:spacing w:val="81"/>
          <w:sz w:val="27"/>
          <w:szCs w:val="27"/>
        </w:rPr>
        <w:t xml:space="preserve">                 </w:t>
      </w:r>
      <w:r w:rsidR="0033596D" w:rsidRPr="00B36D88">
        <w:rPr>
          <w:sz w:val="27"/>
          <w:szCs w:val="27"/>
        </w:rPr>
        <w:t>№</w:t>
      </w:r>
      <w:r w:rsidR="0033596D" w:rsidRPr="00B36D88">
        <w:rPr>
          <w:spacing w:val="127"/>
          <w:sz w:val="27"/>
          <w:szCs w:val="27"/>
        </w:rPr>
        <w:t xml:space="preserve"> </w:t>
      </w:r>
      <w:r w:rsidR="0033596D" w:rsidRPr="00B36D88">
        <w:rPr>
          <w:sz w:val="27"/>
          <w:szCs w:val="27"/>
        </w:rPr>
        <w:t>2102-IX,</w:t>
      </w:r>
      <w:r w:rsidR="0033596D" w:rsidRPr="00B36D88">
        <w:rPr>
          <w:spacing w:val="80"/>
          <w:sz w:val="27"/>
          <w:szCs w:val="27"/>
        </w:rPr>
        <w:t xml:space="preserve"> </w:t>
      </w:r>
      <w:r w:rsidR="0033596D" w:rsidRPr="00B36D88">
        <w:rPr>
          <w:sz w:val="27"/>
          <w:szCs w:val="27"/>
        </w:rPr>
        <w:t>від</w:t>
      </w:r>
      <w:r w:rsidR="0033596D" w:rsidRPr="00B36D88">
        <w:rPr>
          <w:spacing w:val="69"/>
          <w:sz w:val="27"/>
          <w:szCs w:val="27"/>
        </w:rPr>
        <w:t xml:space="preserve"> </w:t>
      </w:r>
      <w:r w:rsidR="0033596D" w:rsidRPr="00B36D88">
        <w:rPr>
          <w:sz w:val="27"/>
          <w:szCs w:val="27"/>
        </w:rPr>
        <w:t>24</w:t>
      </w:r>
      <w:r w:rsidR="0033596D" w:rsidRPr="00B36D88">
        <w:rPr>
          <w:spacing w:val="66"/>
          <w:sz w:val="27"/>
          <w:szCs w:val="27"/>
        </w:rPr>
        <w:t xml:space="preserve"> </w:t>
      </w:r>
      <w:r w:rsidR="0033596D" w:rsidRPr="00B36D88">
        <w:rPr>
          <w:sz w:val="27"/>
          <w:szCs w:val="27"/>
        </w:rPr>
        <w:t>лютого</w:t>
      </w:r>
      <w:r w:rsidR="0033596D" w:rsidRPr="00B36D88">
        <w:rPr>
          <w:spacing w:val="83"/>
          <w:sz w:val="27"/>
          <w:szCs w:val="27"/>
        </w:rPr>
        <w:t xml:space="preserve"> </w:t>
      </w:r>
      <w:r w:rsidR="0033596D" w:rsidRPr="00B36D88">
        <w:rPr>
          <w:sz w:val="27"/>
          <w:szCs w:val="27"/>
        </w:rPr>
        <w:t>2022</w:t>
      </w:r>
      <w:r w:rsidR="0033596D" w:rsidRPr="00B36D88">
        <w:rPr>
          <w:spacing w:val="74"/>
          <w:sz w:val="27"/>
          <w:szCs w:val="27"/>
        </w:rPr>
        <w:t xml:space="preserve"> </w:t>
      </w:r>
      <w:r w:rsidR="0033596D" w:rsidRPr="00B36D88">
        <w:rPr>
          <w:sz w:val="27"/>
          <w:szCs w:val="27"/>
        </w:rPr>
        <w:t>року №</w:t>
      </w:r>
      <w:r w:rsidR="0033596D" w:rsidRPr="00B36D88">
        <w:rPr>
          <w:spacing w:val="1"/>
          <w:sz w:val="27"/>
          <w:szCs w:val="27"/>
        </w:rPr>
        <w:t xml:space="preserve"> </w:t>
      </w:r>
      <w:r w:rsidR="0033596D" w:rsidRPr="00B36D88">
        <w:rPr>
          <w:sz w:val="27"/>
          <w:szCs w:val="27"/>
        </w:rPr>
        <w:t>68/2022</w:t>
      </w:r>
      <w:r w:rsidR="0033596D" w:rsidRPr="00B36D88">
        <w:rPr>
          <w:spacing w:val="1"/>
          <w:sz w:val="27"/>
          <w:szCs w:val="27"/>
        </w:rPr>
        <w:t xml:space="preserve"> </w:t>
      </w:r>
      <w:r w:rsidR="0033596D" w:rsidRPr="00B36D88">
        <w:rPr>
          <w:sz w:val="27"/>
          <w:szCs w:val="27"/>
        </w:rPr>
        <w:t>«Про</w:t>
      </w:r>
      <w:r w:rsidR="0033596D" w:rsidRPr="00B36D88">
        <w:rPr>
          <w:spacing w:val="1"/>
          <w:sz w:val="27"/>
          <w:szCs w:val="27"/>
        </w:rPr>
        <w:t xml:space="preserve"> </w:t>
      </w:r>
      <w:r w:rsidR="0033596D" w:rsidRPr="00B36D88">
        <w:rPr>
          <w:sz w:val="27"/>
          <w:szCs w:val="27"/>
        </w:rPr>
        <w:t>утворення</w:t>
      </w:r>
      <w:r w:rsidR="0033596D" w:rsidRPr="00B36D88">
        <w:rPr>
          <w:spacing w:val="1"/>
          <w:sz w:val="27"/>
          <w:szCs w:val="27"/>
        </w:rPr>
        <w:t xml:space="preserve"> </w:t>
      </w:r>
      <w:r w:rsidR="0033596D" w:rsidRPr="00B36D88">
        <w:rPr>
          <w:sz w:val="27"/>
          <w:szCs w:val="27"/>
        </w:rPr>
        <w:t>військових</w:t>
      </w:r>
      <w:r w:rsidR="0033596D" w:rsidRPr="00B36D88">
        <w:rPr>
          <w:spacing w:val="1"/>
          <w:sz w:val="27"/>
          <w:szCs w:val="27"/>
        </w:rPr>
        <w:t xml:space="preserve"> </w:t>
      </w:r>
      <w:r w:rsidR="0033596D" w:rsidRPr="00B36D88">
        <w:rPr>
          <w:sz w:val="27"/>
          <w:szCs w:val="27"/>
        </w:rPr>
        <w:t>адміністрацій»,</w:t>
      </w:r>
      <w:r w:rsidR="0033596D" w:rsidRPr="00B36D88">
        <w:rPr>
          <w:spacing w:val="70"/>
          <w:sz w:val="27"/>
          <w:szCs w:val="27"/>
        </w:rPr>
        <w:t xml:space="preserve"> </w:t>
      </w:r>
      <w:r w:rsidR="0033596D" w:rsidRPr="00B36D88">
        <w:rPr>
          <w:sz w:val="27"/>
          <w:szCs w:val="27"/>
        </w:rPr>
        <w:t>від 28 жовтня 2024 року № 740/2024 «Про продовження строку дії воєнного стану в Україні», затверджений Законом України від 29 жовтня 2024 року № 4024-IX, рішення Бахмутської районної ради Донецької області від 17 лютого 2022 року  № 8/12-184 «Про внесення змін до рішення Бахмутської районної ради Донецької області від 23 грудня 2020 року  № 8/3-25»</w:t>
      </w:r>
      <w:r w:rsidR="00B36D88" w:rsidRPr="00B36D88">
        <w:rPr>
          <w:sz w:val="27"/>
          <w:szCs w:val="27"/>
        </w:rPr>
        <w:t>, керуючись статтями 4, 10,</w:t>
      </w:r>
      <w:r w:rsidR="00D910FB" w:rsidRPr="00B36D88">
        <w:rPr>
          <w:sz w:val="27"/>
          <w:szCs w:val="27"/>
        </w:rPr>
        <w:t xml:space="preserve"> 15 Закону України «Про правовий режим воєнного стану», статтями 6, 39, 41 Закону України «Про місцеві державні адміністрації», </w:t>
      </w:r>
    </w:p>
    <w:p w:rsidR="00700C9B" w:rsidRPr="00B36D88" w:rsidRDefault="00D910FB" w:rsidP="00D910FB">
      <w:pPr>
        <w:pStyle w:val="a3"/>
        <w:spacing w:before="1" w:line="230" w:lineRule="auto"/>
        <w:ind w:right="218"/>
        <w:jc w:val="both"/>
        <w:rPr>
          <w:b/>
          <w:sz w:val="27"/>
          <w:szCs w:val="27"/>
        </w:rPr>
      </w:pPr>
      <w:r w:rsidRPr="00B36D88">
        <w:rPr>
          <w:b/>
          <w:sz w:val="27"/>
          <w:szCs w:val="27"/>
        </w:rPr>
        <w:t xml:space="preserve">  з о б о в’ я з у ю:</w:t>
      </w:r>
    </w:p>
    <w:p w:rsidR="00D910FB" w:rsidRPr="00B36D88" w:rsidRDefault="00D910FB" w:rsidP="00D910FB">
      <w:pPr>
        <w:pStyle w:val="a3"/>
        <w:spacing w:before="1" w:line="230" w:lineRule="auto"/>
        <w:ind w:left="113" w:right="218" w:firstLine="568"/>
        <w:jc w:val="both"/>
        <w:rPr>
          <w:b/>
          <w:sz w:val="27"/>
          <w:szCs w:val="27"/>
        </w:rPr>
      </w:pPr>
    </w:p>
    <w:p w:rsidR="00B36D88" w:rsidRDefault="00B36D88" w:rsidP="00D910FB">
      <w:pPr>
        <w:pStyle w:val="a3"/>
        <w:spacing w:before="1" w:line="230" w:lineRule="auto"/>
        <w:ind w:left="113" w:right="218" w:firstLine="568"/>
        <w:jc w:val="center"/>
        <w:rPr>
          <w:color w:val="808080" w:themeColor="background1" w:themeShade="80"/>
          <w:sz w:val="20"/>
          <w:szCs w:val="20"/>
        </w:rPr>
      </w:pPr>
    </w:p>
    <w:p w:rsidR="00D910FB" w:rsidRPr="00B36D88" w:rsidRDefault="00D910FB" w:rsidP="00D910FB">
      <w:pPr>
        <w:pStyle w:val="a3"/>
        <w:spacing w:before="1" w:line="230" w:lineRule="auto"/>
        <w:ind w:left="113" w:right="218" w:firstLine="568"/>
        <w:jc w:val="center"/>
        <w:rPr>
          <w:color w:val="808080" w:themeColor="background1" w:themeShade="80"/>
          <w:sz w:val="20"/>
          <w:szCs w:val="20"/>
        </w:rPr>
      </w:pPr>
      <w:r w:rsidRPr="00B36D88">
        <w:rPr>
          <w:color w:val="808080" w:themeColor="background1" w:themeShade="80"/>
          <w:sz w:val="20"/>
          <w:szCs w:val="20"/>
        </w:rPr>
        <w:lastRenderedPageBreak/>
        <w:t>2</w:t>
      </w:r>
    </w:p>
    <w:p w:rsidR="00D910FB" w:rsidRPr="00B36D88" w:rsidRDefault="00D910FB" w:rsidP="00D910FB">
      <w:pPr>
        <w:pStyle w:val="a3"/>
        <w:spacing w:before="1" w:line="230" w:lineRule="auto"/>
        <w:ind w:left="113" w:right="218" w:firstLine="568"/>
        <w:jc w:val="center"/>
        <w:rPr>
          <w:sz w:val="27"/>
          <w:szCs w:val="27"/>
        </w:rPr>
      </w:pPr>
    </w:p>
    <w:p w:rsidR="00C27536" w:rsidRPr="00B36D88" w:rsidRDefault="00D910FB" w:rsidP="00C27536">
      <w:pPr>
        <w:pStyle w:val="a3"/>
        <w:widowControl/>
        <w:numPr>
          <w:ilvl w:val="0"/>
          <w:numId w:val="3"/>
        </w:numPr>
        <w:autoSpaceDE/>
        <w:autoSpaceDN/>
        <w:ind w:left="284" w:firstLine="709"/>
        <w:jc w:val="both"/>
        <w:rPr>
          <w:sz w:val="27"/>
          <w:szCs w:val="27"/>
        </w:rPr>
      </w:pPr>
      <w:r w:rsidRPr="00B36D88">
        <w:rPr>
          <w:sz w:val="27"/>
          <w:szCs w:val="27"/>
        </w:rPr>
        <w:t xml:space="preserve">Затвердити штатний розпис виконавчого апарату Бахмутської районної ради Донецької області з 01 січня 2025 року згідно </w:t>
      </w:r>
      <w:r w:rsidR="00B36D88">
        <w:rPr>
          <w:sz w:val="27"/>
          <w:szCs w:val="27"/>
        </w:rPr>
        <w:t>і</w:t>
      </w:r>
      <w:r w:rsidRPr="00B36D88">
        <w:rPr>
          <w:sz w:val="27"/>
          <w:szCs w:val="27"/>
        </w:rPr>
        <w:t xml:space="preserve">з додатком. </w:t>
      </w:r>
    </w:p>
    <w:p w:rsidR="00C27536" w:rsidRPr="00B36D88" w:rsidRDefault="00C27536" w:rsidP="00C27536">
      <w:pPr>
        <w:pStyle w:val="a3"/>
        <w:widowControl/>
        <w:autoSpaceDE/>
        <w:autoSpaceDN/>
        <w:ind w:left="284"/>
        <w:jc w:val="both"/>
        <w:rPr>
          <w:sz w:val="27"/>
          <w:szCs w:val="27"/>
        </w:rPr>
      </w:pPr>
    </w:p>
    <w:p w:rsidR="00D910FB" w:rsidRPr="00B36D88" w:rsidRDefault="00D910FB" w:rsidP="00C27536">
      <w:pPr>
        <w:pStyle w:val="a3"/>
        <w:widowControl/>
        <w:numPr>
          <w:ilvl w:val="0"/>
          <w:numId w:val="3"/>
        </w:numPr>
        <w:autoSpaceDE/>
        <w:autoSpaceDN/>
        <w:ind w:left="284" w:firstLine="709"/>
        <w:jc w:val="both"/>
        <w:rPr>
          <w:sz w:val="27"/>
          <w:szCs w:val="27"/>
        </w:rPr>
      </w:pPr>
      <w:r w:rsidRPr="00B36D88">
        <w:rPr>
          <w:color w:val="000000"/>
          <w:sz w:val="27"/>
          <w:szCs w:val="27"/>
        </w:rPr>
        <w:t xml:space="preserve">Координацію роботи з виконання цього розпорядження покласти на голову Бахмутської районної ради Донецької області Кіщенко С.І., контроль залишаю за собою. </w:t>
      </w:r>
    </w:p>
    <w:p w:rsidR="00D910FB" w:rsidRPr="00B36D88" w:rsidRDefault="00D910FB" w:rsidP="00D910FB">
      <w:pPr>
        <w:pStyle w:val="a3"/>
        <w:widowControl/>
        <w:autoSpaceDE/>
        <w:autoSpaceDN/>
        <w:ind w:left="567"/>
        <w:jc w:val="both"/>
        <w:rPr>
          <w:sz w:val="27"/>
          <w:szCs w:val="27"/>
        </w:rPr>
      </w:pPr>
    </w:p>
    <w:p w:rsidR="00CA4C96" w:rsidRPr="00B36D88" w:rsidRDefault="00CA4C96" w:rsidP="00CA4C96">
      <w:pPr>
        <w:pStyle w:val="a3"/>
        <w:rPr>
          <w:sz w:val="27"/>
          <w:szCs w:val="27"/>
        </w:rPr>
      </w:pPr>
    </w:p>
    <w:p w:rsidR="00CA4C96" w:rsidRPr="00B36D88" w:rsidRDefault="00CA4C96" w:rsidP="00C27536">
      <w:pPr>
        <w:tabs>
          <w:tab w:val="left" w:pos="142"/>
        </w:tabs>
        <w:ind w:left="142" w:right="-6"/>
        <w:jc w:val="both"/>
        <w:rPr>
          <w:sz w:val="27"/>
          <w:szCs w:val="27"/>
        </w:rPr>
      </w:pPr>
      <w:r w:rsidRPr="00B36D88">
        <w:rPr>
          <w:sz w:val="27"/>
          <w:szCs w:val="27"/>
        </w:rPr>
        <w:t>Голова райдержадміністрації,</w:t>
      </w:r>
    </w:p>
    <w:p w:rsidR="00CA4C96" w:rsidRPr="00B36D88" w:rsidRDefault="00CA4C96" w:rsidP="00C27536">
      <w:pPr>
        <w:tabs>
          <w:tab w:val="left" w:pos="142"/>
        </w:tabs>
        <w:ind w:left="142" w:right="-6"/>
        <w:jc w:val="both"/>
        <w:rPr>
          <w:sz w:val="27"/>
          <w:szCs w:val="27"/>
        </w:rPr>
      </w:pPr>
      <w:r w:rsidRPr="00B36D88">
        <w:rPr>
          <w:sz w:val="27"/>
          <w:szCs w:val="27"/>
        </w:rPr>
        <w:t xml:space="preserve">начальник районної </w:t>
      </w:r>
    </w:p>
    <w:p w:rsidR="00700C9B" w:rsidRPr="0033596D" w:rsidRDefault="00CA4C96" w:rsidP="00C27536">
      <w:pPr>
        <w:tabs>
          <w:tab w:val="left" w:pos="142"/>
          <w:tab w:val="left" w:pos="7088"/>
        </w:tabs>
        <w:ind w:left="142" w:right="-6"/>
        <w:rPr>
          <w:sz w:val="28"/>
          <w:szCs w:val="28"/>
        </w:rPr>
        <w:sectPr w:rsidR="00700C9B" w:rsidRPr="0033596D" w:rsidSect="0033596D">
          <w:pgSz w:w="11910" w:h="16840"/>
          <w:pgMar w:top="284" w:right="567" w:bottom="1134" w:left="1701" w:header="720" w:footer="720" w:gutter="0"/>
          <w:cols w:space="720"/>
        </w:sectPr>
      </w:pPr>
      <w:r w:rsidRPr="00B36D88">
        <w:rPr>
          <w:sz w:val="27"/>
          <w:szCs w:val="27"/>
        </w:rPr>
        <w:t>військов</w:t>
      </w:r>
      <w:r w:rsidR="00A35A31" w:rsidRPr="00B36D88">
        <w:rPr>
          <w:sz w:val="27"/>
          <w:szCs w:val="27"/>
        </w:rPr>
        <w:t>ої адміністрації</w:t>
      </w:r>
      <w:r w:rsidR="00A35A31" w:rsidRPr="00B36D88">
        <w:rPr>
          <w:sz w:val="27"/>
          <w:szCs w:val="27"/>
        </w:rPr>
        <w:tab/>
        <w:t>Сергій КАЛЬЯН</w:t>
      </w:r>
      <w:r w:rsidR="00A35A31" w:rsidRPr="0033596D">
        <w:rPr>
          <w:sz w:val="28"/>
          <w:szCs w:val="28"/>
        </w:rPr>
        <w:t xml:space="preserve">                       </w:t>
      </w:r>
    </w:p>
    <w:p w:rsidR="007F16F1" w:rsidRDefault="007F16F1" w:rsidP="00C27536">
      <w:pPr>
        <w:pStyle w:val="a3"/>
        <w:ind w:left="4536"/>
        <w:rPr>
          <w:color w:val="808080" w:themeColor="background1" w:themeShade="80"/>
          <w:sz w:val="20"/>
          <w:szCs w:val="20"/>
        </w:rPr>
      </w:pPr>
      <w:r w:rsidRPr="007F16F1">
        <w:rPr>
          <w:color w:val="808080" w:themeColor="background1" w:themeShade="80"/>
          <w:sz w:val="20"/>
          <w:szCs w:val="20"/>
        </w:rPr>
        <w:lastRenderedPageBreak/>
        <w:t>3</w:t>
      </w:r>
    </w:p>
    <w:p w:rsidR="00741AF0" w:rsidRPr="00741AF0" w:rsidRDefault="00741AF0" w:rsidP="00C4538D">
      <w:pPr>
        <w:tabs>
          <w:tab w:val="left" w:pos="720"/>
          <w:tab w:val="left" w:pos="4536"/>
        </w:tabs>
        <w:ind w:left="4536"/>
        <w:rPr>
          <w:sz w:val="26"/>
          <w:szCs w:val="26"/>
          <w:lang w:eastAsia="ru-RU"/>
        </w:rPr>
      </w:pPr>
      <w:r>
        <w:rPr>
          <w:sz w:val="26"/>
          <w:szCs w:val="26"/>
        </w:rPr>
        <w:t xml:space="preserve">                                                       </w:t>
      </w:r>
      <w:r w:rsidR="00C4538D">
        <w:rPr>
          <w:sz w:val="26"/>
          <w:szCs w:val="26"/>
        </w:rPr>
        <w:t xml:space="preserve">              </w:t>
      </w:r>
      <w:r w:rsidRPr="00741AF0">
        <w:rPr>
          <w:sz w:val="26"/>
          <w:szCs w:val="26"/>
          <w:lang w:eastAsia="ru-RU"/>
        </w:rPr>
        <w:t>ЗАТВЕРДЖЕНО</w:t>
      </w:r>
    </w:p>
    <w:p w:rsidR="00741AF0" w:rsidRPr="00741AF0" w:rsidRDefault="00741AF0" w:rsidP="00C4538D">
      <w:pPr>
        <w:tabs>
          <w:tab w:val="left" w:pos="720"/>
          <w:tab w:val="left" w:pos="4536"/>
        </w:tabs>
        <w:ind w:left="4536"/>
        <w:jc w:val="both"/>
        <w:rPr>
          <w:sz w:val="26"/>
          <w:szCs w:val="26"/>
          <w:lang w:eastAsia="ru-RU"/>
        </w:rPr>
      </w:pPr>
      <w:r w:rsidRPr="00741AF0">
        <w:rPr>
          <w:sz w:val="26"/>
          <w:szCs w:val="26"/>
          <w:lang w:eastAsia="ru-RU"/>
        </w:rPr>
        <w:t>Розпорядження голови</w:t>
      </w:r>
      <w:r w:rsidR="00C4538D">
        <w:rPr>
          <w:sz w:val="26"/>
          <w:szCs w:val="26"/>
          <w:lang w:eastAsia="ru-RU"/>
        </w:rPr>
        <w:t xml:space="preserve"> </w:t>
      </w:r>
      <w:r w:rsidRPr="00741AF0">
        <w:rPr>
          <w:sz w:val="26"/>
          <w:szCs w:val="26"/>
          <w:lang w:eastAsia="ru-RU"/>
        </w:rPr>
        <w:t>Бахмутської</w:t>
      </w:r>
      <w:r>
        <w:rPr>
          <w:sz w:val="26"/>
          <w:szCs w:val="26"/>
          <w:lang w:eastAsia="ru-RU"/>
        </w:rPr>
        <w:t xml:space="preserve"> </w:t>
      </w:r>
      <w:r w:rsidR="00C4538D">
        <w:rPr>
          <w:sz w:val="26"/>
          <w:szCs w:val="26"/>
          <w:lang w:eastAsia="ru-RU"/>
        </w:rPr>
        <w:t xml:space="preserve">                  </w:t>
      </w:r>
      <w:r w:rsidRPr="00741AF0">
        <w:rPr>
          <w:sz w:val="26"/>
          <w:szCs w:val="26"/>
          <w:lang w:eastAsia="ru-RU"/>
        </w:rPr>
        <w:t>райдержадміністрації,</w:t>
      </w:r>
      <w:r w:rsidR="00C4538D">
        <w:rPr>
          <w:sz w:val="26"/>
          <w:szCs w:val="26"/>
          <w:lang w:eastAsia="ru-RU"/>
        </w:rPr>
        <w:t xml:space="preserve"> </w:t>
      </w:r>
      <w:r w:rsidRPr="00741AF0">
        <w:rPr>
          <w:sz w:val="26"/>
          <w:szCs w:val="26"/>
          <w:lang w:eastAsia="ru-RU"/>
        </w:rPr>
        <w:t>начальника районної</w:t>
      </w:r>
    </w:p>
    <w:p w:rsidR="00C4538D" w:rsidRDefault="00741AF0" w:rsidP="00C4538D">
      <w:pPr>
        <w:tabs>
          <w:tab w:val="left" w:pos="720"/>
          <w:tab w:val="left" w:pos="4536"/>
        </w:tabs>
        <w:ind w:left="4536"/>
        <w:jc w:val="both"/>
        <w:rPr>
          <w:sz w:val="26"/>
          <w:szCs w:val="26"/>
          <w:lang w:eastAsia="ru-RU"/>
        </w:rPr>
      </w:pPr>
      <w:r w:rsidRPr="00741AF0">
        <w:rPr>
          <w:sz w:val="26"/>
          <w:szCs w:val="26"/>
          <w:lang w:eastAsia="ru-RU"/>
        </w:rPr>
        <w:t xml:space="preserve">військової адміністрації  </w:t>
      </w:r>
    </w:p>
    <w:p w:rsidR="00741AF0" w:rsidRPr="00741AF0" w:rsidRDefault="0076206C" w:rsidP="00C4538D">
      <w:pPr>
        <w:tabs>
          <w:tab w:val="left" w:pos="720"/>
          <w:tab w:val="left" w:pos="4536"/>
        </w:tabs>
        <w:ind w:left="4536"/>
        <w:jc w:val="both"/>
        <w:rPr>
          <w:sz w:val="26"/>
          <w:szCs w:val="26"/>
          <w:lang w:eastAsia="ru-RU"/>
        </w:rPr>
      </w:pPr>
      <w:r>
        <w:rPr>
          <w:sz w:val="26"/>
          <w:szCs w:val="26"/>
          <w:lang w:eastAsia="ru-RU"/>
        </w:rPr>
        <w:t>10 січня 2025 року</w:t>
      </w:r>
      <w:r w:rsidR="00741AF0" w:rsidRPr="00741AF0">
        <w:rPr>
          <w:sz w:val="26"/>
          <w:szCs w:val="26"/>
          <w:lang w:eastAsia="ru-RU"/>
        </w:rPr>
        <w:t xml:space="preserve"> № </w:t>
      </w:r>
      <w:r>
        <w:rPr>
          <w:sz w:val="26"/>
          <w:szCs w:val="26"/>
          <w:lang w:eastAsia="ru-RU"/>
        </w:rPr>
        <w:t>5</w:t>
      </w:r>
    </w:p>
    <w:p w:rsidR="00C27536" w:rsidRPr="00C4538D" w:rsidRDefault="00C27536" w:rsidP="00741AF0">
      <w:pPr>
        <w:pStyle w:val="a3"/>
        <w:ind w:left="4536"/>
        <w:rPr>
          <w:rFonts w:ascii="Nimbus Roman No9 L" w:hAnsi="Nimbus Roman No9 L" w:cs="Nimbus Roman No9 L"/>
          <w:b/>
          <w:sz w:val="18"/>
          <w:szCs w:val="26"/>
        </w:rPr>
      </w:pPr>
    </w:p>
    <w:p w:rsidR="00C4538D" w:rsidRPr="00C4538D" w:rsidRDefault="00C4538D" w:rsidP="00C4538D">
      <w:pPr>
        <w:pStyle w:val="a3"/>
        <w:ind w:left="3816" w:firstLine="720"/>
        <w:rPr>
          <w:sz w:val="26"/>
          <w:szCs w:val="26"/>
        </w:rPr>
      </w:pPr>
      <w:r w:rsidRPr="00C4538D">
        <w:rPr>
          <w:sz w:val="26"/>
          <w:szCs w:val="26"/>
        </w:rPr>
        <w:t xml:space="preserve">ЗАТВЕРДЖУЮ </w:t>
      </w:r>
    </w:p>
    <w:p w:rsidR="00C4538D" w:rsidRPr="00C4538D" w:rsidRDefault="00C4538D" w:rsidP="00C4538D">
      <w:pPr>
        <w:pStyle w:val="rvps14"/>
        <w:spacing w:before="0" w:beforeAutospacing="0" w:after="0" w:afterAutospacing="0"/>
        <w:ind w:left="4536" w:right="-285"/>
        <w:jc w:val="both"/>
        <w:rPr>
          <w:sz w:val="26"/>
          <w:szCs w:val="26"/>
          <w:u w:val="single"/>
        </w:rPr>
      </w:pPr>
      <w:r w:rsidRPr="00C4538D">
        <w:rPr>
          <w:sz w:val="26"/>
          <w:szCs w:val="26"/>
        </w:rPr>
        <w:t xml:space="preserve">штат у кількості 14 штатних одиниць з місячним фондом заробітної плати за посадовими окладами </w:t>
      </w:r>
      <w:r w:rsidRPr="00C4538D">
        <w:rPr>
          <w:noProof/>
          <w:sz w:val="26"/>
          <w:szCs w:val="26"/>
          <w:u w:val="single"/>
          <w:lang w:eastAsia="ru-RU"/>
        </w:rPr>
        <w:t>Сто двадцять</w:t>
      </w:r>
      <w:r w:rsidRPr="00C4538D">
        <w:rPr>
          <w:sz w:val="26"/>
          <w:szCs w:val="26"/>
          <w:u w:val="single"/>
        </w:rPr>
        <w:t xml:space="preserve"> одна тисяча дев’ятсот сорок п'ять гривень нуль копійок</w:t>
      </w:r>
    </w:p>
    <w:p w:rsidR="00C4538D" w:rsidRPr="00C4538D" w:rsidRDefault="00C4538D" w:rsidP="00C4538D">
      <w:pPr>
        <w:pStyle w:val="rvps14"/>
        <w:spacing w:before="0" w:beforeAutospacing="0" w:after="0" w:afterAutospacing="0"/>
        <w:ind w:left="4536" w:right="-285"/>
        <w:jc w:val="both"/>
        <w:rPr>
          <w:sz w:val="26"/>
          <w:szCs w:val="26"/>
        </w:rPr>
      </w:pPr>
      <w:r w:rsidRPr="00C4538D">
        <w:rPr>
          <w:sz w:val="26"/>
          <w:szCs w:val="26"/>
        </w:rPr>
        <w:t xml:space="preserve">Голова  Бахмутської </w:t>
      </w:r>
      <w:r>
        <w:rPr>
          <w:sz w:val="26"/>
          <w:szCs w:val="26"/>
        </w:rPr>
        <w:t>райдержадміністрації</w:t>
      </w:r>
      <w:r w:rsidRPr="00C4538D">
        <w:rPr>
          <w:sz w:val="26"/>
          <w:szCs w:val="26"/>
        </w:rPr>
        <w:t xml:space="preserve">, начальник районної військової адміністрації                                                              </w:t>
      </w:r>
    </w:p>
    <w:p w:rsidR="00C4538D" w:rsidRPr="00C4538D" w:rsidRDefault="00C4538D" w:rsidP="00C4538D">
      <w:pPr>
        <w:pStyle w:val="rvps14"/>
        <w:spacing w:before="0" w:beforeAutospacing="0" w:after="0" w:afterAutospacing="0"/>
        <w:ind w:left="4536" w:right="-285"/>
        <w:rPr>
          <w:sz w:val="26"/>
          <w:szCs w:val="26"/>
          <w:u w:val="single"/>
        </w:rPr>
      </w:pPr>
      <w:r w:rsidRPr="00AA3758">
        <w:t xml:space="preserve">                                                           </w:t>
      </w:r>
      <w:r w:rsidRPr="00C4538D">
        <w:rPr>
          <w:sz w:val="26"/>
          <w:szCs w:val="26"/>
        </w:rPr>
        <w:t xml:space="preserve">Сергій КАЛЬЯН    </w:t>
      </w:r>
    </w:p>
    <w:p w:rsidR="00C4538D" w:rsidRPr="00C4538D" w:rsidRDefault="00C4538D" w:rsidP="00C4538D">
      <w:pPr>
        <w:pStyle w:val="rvps14"/>
        <w:spacing w:before="0" w:beforeAutospacing="0" w:after="0" w:afterAutospacing="0"/>
        <w:ind w:left="4536" w:right="-285"/>
        <w:rPr>
          <w:sz w:val="26"/>
          <w:szCs w:val="26"/>
        </w:rPr>
      </w:pPr>
      <w:r>
        <w:rPr>
          <w:sz w:val="26"/>
          <w:szCs w:val="26"/>
        </w:rPr>
        <w:t>10 січня 2025 р.                                            М.П.</w:t>
      </w:r>
    </w:p>
    <w:p w:rsidR="00C4538D" w:rsidRDefault="00C4538D" w:rsidP="00C4538D">
      <w:pPr>
        <w:tabs>
          <w:tab w:val="left" w:pos="0"/>
        </w:tabs>
        <w:jc w:val="center"/>
        <w:rPr>
          <w:rFonts w:ascii="Nimbus Roman No9 L" w:hAnsi="Nimbus Roman No9 L" w:cs="Nimbus Roman No9 L"/>
          <w:b/>
          <w:sz w:val="26"/>
          <w:szCs w:val="26"/>
        </w:rPr>
      </w:pPr>
    </w:p>
    <w:p w:rsidR="00C4538D" w:rsidRDefault="00C4538D" w:rsidP="00C4538D">
      <w:pPr>
        <w:tabs>
          <w:tab w:val="left" w:pos="0"/>
        </w:tabs>
        <w:jc w:val="center"/>
        <w:rPr>
          <w:rFonts w:ascii="Nimbus Roman No9 L" w:hAnsi="Nimbus Roman No9 L" w:cs="Nimbus Roman No9 L"/>
          <w:b/>
          <w:sz w:val="26"/>
          <w:szCs w:val="26"/>
        </w:rPr>
      </w:pPr>
      <w:r w:rsidRPr="00F8137E">
        <w:rPr>
          <w:rFonts w:ascii="Nimbus Roman No9 L" w:hAnsi="Nimbus Roman No9 L" w:cs="Nimbus Roman No9 L"/>
          <w:b/>
          <w:sz w:val="26"/>
          <w:szCs w:val="26"/>
        </w:rPr>
        <w:t xml:space="preserve">Штатний розпис </w:t>
      </w:r>
      <w:r>
        <w:rPr>
          <w:rFonts w:ascii="Nimbus Roman No9 L" w:hAnsi="Nimbus Roman No9 L" w:cs="Nimbus Roman No9 L"/>
          <w:b/>
          <w:sz w:val="26"/>
          <w:szCs w:val="26"/>
        </w:rPr>
        <w:t>на 2025 рік</w:t>
      </w:r>
    </w:p>
    <w:p w:rsidR="00C4538D" w:rsidRDefault="00C4538D" w:rsidP="00C4538D">
      <w:pPr>
        <w:tabs>
          <w:tab w:val="left" w:pos="0"/>
        </w:tabs>
        <w:jc w:val="center"/>
        <w:rPr>
          <w:rFonts w:ascii="Nimbus Roman No9 L" w:hAnsi="Nimbus Roman No9 L" w:cs="Nimbus Roman No9 L"/>
          <w:b/>
          <w:sz w:val="26"/>
          <w:szCs w:val="26"/>
        </w:rPr>
      </w:pPr>
      <w:r>
        <w:rPr>
          <w:rFonts w:ascii="Nimbus Roman No9 L" w:hAnsi="Nimbus Roman No9 L" w:cs="Nimbus Roman No9 L"/>
          <w:b/>
          <w:sz w:val="26"/>
          <w:szCs w:val="26"/>
        </w:rPr>
        <w:t xml:space="preserve">Бахмутська районна рада </w:t>
      </w:r>
      <w:r w:rsidRPr="00F8137E">
        <w:rPr>
          <w:rFonts w:ascii="Nimbus Roman No9 L" w:hAnsi="Nimbus Roman No9 L" w:cs="Nimbus Roman No9 L"/>
          <w:b/>
          <w:sz w:val="26"/>
          <w:szCs w:val="26"/>
        </w:rPr>
        <w:t xml:space="preserve">Донецької області </w:t>
      </w:r>
    </w:p>
    <w:tbl>
      <w:tblPr>
        <w:tblpPr w:leftFromText="180" w:rightFromText="180" w:vertAnchor="page" w:horzAnchor="margin" w:tblpY="6511"/>
        <w:tblW w:w="9781" w:type="dxa"/>
        <w:tblLayout w:type="fixed"/>
        <w:tblLook w:val="04A0" w:firstRow="1" w:lastRow="0" w:firstColumn="1" w:lastColumn="0" w:noHBand="0" w:noVBand="1"/>
      </w:tblPr>
      <w:tblGrid>
        <w:gridCol w:w="5495"/>
        <w:gridCol w:w="1276"/>
        <w:gridCol w:w="1417"/>
        <w:gridCol w:w="1593"/>
      </w:tblGrid>
      <w:tr w:rsidR="00C4538D" w:rsidRPr="0033596D" w:rsidTr="00C4538D">
        <w:trPr>
          <w:trHeight w:val="313"/>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38D" w:rsidRPr="0033596D" w:rsidRDefault="00C4538D" w:rsidP="00C4538D">
            <w:pPr>
              <w:jc w:val="center"/>
              <w:rPr>
                <w:szCs w:val="26"/>
              </w:rPr>
            </w:pPr>
            <w:r w:rsidRPr="0033596D">
              <w:rPr>
                <w:szCs w:val="26"/>
              </w:rPr>
              <w:t>Назва структурного підрозділу та посад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38D" w:rsidRPr="0033596D" w:rsidRDefault="00C4538D" w:rsidP="00C4538D">
            <w:pPr>
              <w:jc w:val="center"/>
              <w:rPr>
                <w:szCs w:val="26"/>
              </w:rPr>
            </w:pPr>
            <w:r w:rsidRPr="0033596D">
              <w:rPr>
                <w:szCs w:val="26"/>
              </w:rPr>
              <w:t>Кількість штатних посад</w:t>
            </w:r>
          </w:p>
        </w:tc>
        <w:tc>
          <w:tcPr>
            <w:tcW w:w="1417" w:type="dxa"/>
            <w:tcBorders>
              <w:top w:val="single" w:sz="4" w:space="0" w:color="auto"/>
              <w:left w:val="nil"/>
              <w:right w:val="single" w:sz="4" w:space="0" w:color="auto"/>
            </w:tcBorders>
            <w:shd w:val="clear" w:color="auto" w:fill="auto"/>
            <w:vAlign w:val="center"/>
            <w:hideMark/>
          </w:tcPr>
          <w:p w:rsidR="00C4538D" w:rsidRPr="0033596D" w:rsidRDefault="00C4538D" w:rsidP="00C4538D">
            <w:pPr>
              <w:jc w:val="center"/>
              <w:rPr>
                <w:szCs w:val="26"/>
              </w:rPr>
            </w:pPr>
            <w:r w:rsidRPr="0033596D">
              <w:rPr>
                <w:szCs w:val="26"/>
              </w:rPr>
              <w:t>Посадовий оклад (грн.)</w:t>
            </w:r>
          </w:p>
        </w:tc>
        <w:tc>
          <w:tcPr>
            <w:tcW w:w="1593" w:type="dxa"/>
            <w:tcBorders>
              <w:top w:val="single" w:sz="4" w:space="0" w:color="auto"/>
              <w:left w:val="nil"/>
              <w:right w:val="single" w:sz="4" w:space="0" w:color="auto"/>
            </w:tcBorders>
          </w:tcPr>
          <w:p w:rsidR="00C4538D" w:rsidRPr="0033596D" w:rsidRDefault="00C4538D" w:rsidP="00C4538D">
            <w:pPr>
              <w:jc w:val="center"/>
              <w:rPr>
                <w:szCs w:val="26"/>
              </w:rPr>
            </w:pPr>
            <w:r w:rsidRPr="0033596D">
              <w:rPr>
                <w:szCs w:val="26"/>
              </w:rPr>
              <w:t>Фонд заробітної плати на місяць за посадовими окладами (грн.)</w:t>
            </w:r>
          </w:p>
        </w:tc>
      </w:tr>
      <w:tr w:rsidR="00C4538D" w:rsidRPr="0033596D" w:rsidTr="00C4538D">
        <w:trPr>
          <w:trHeight w:val="7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b/>
                <w:szCs w:val="26"/>
              </w:rPr>
            </w:pPr>
            <w:r w:rsidRPr="0033596D">
              <w:rPr>
                <w:b/>
                <w:szCs w:val="26"/>
              </w:rPr>
              <w:t>Голова районної ради</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bCs/>
                <w:szCs w:val="26"/>
              </w:rPr>
            </w:pPr>
            <w:r w:rsidRPr="0033596D">
              <w:rPr>
                <w:bCs/>
                <w:szCs w:val="26"/>
              </w:rPr>
              <w:t>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19 000,00</w:t>
            </w:r>
          </w:p>
        </w:tc>
        <w:tc>
          <w:tcPr>
            <w:tcW w:w="1593" w:type="dxa"/>
            <w:tcBorders>
              <w:top w:val="single" w:sz="4" w:space="0" w:color="auto"/>
              <w:left w:val="nil"/>
              <w:bottom w:val="single" w:sz="4" w:space="0" w:color="auto"/>
              <w:right w:val="single" w:sz="4" w:space="0" w:color="auto"/>
            </w:tcBorders>
            <w:vAlign w:val="bottom"/>
          </w:tcPr>
          <w:p w:rsidR="00C4538D" w:rsidRPr="0033596D" w:rsidRDefault="00C4538D" w:rsidP="00C4538D">
            <w:pPr>
              <w:jc w:val="center"/>
              <w:rPr>
                <w:szCs w:val="26"/>
              </w:rPr>
            </w:pPr>
            <w:r w:rsidRPr="0033596D">
              <w:rPr>
                <w:szCs w:val="26"/>
              </w:rPr>
              <w:t>19 000,00</w:t>
            </w:r>
          </w:p>
        </w:tc>
      </w:tr>
      <w:tr w:rsidR="00C4538D" w:rsidRPr="0033596D" w:rsidTr="00C4538D">
        <w:trPr>
          <w:trHeight w:val="239"/>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38D" w:rsidRPr="0033596D" w:rsidRDefault="00C4538D" w:rsidP="00C4538D">
            <w:pPr>
              <w:rPr>
                <w:b/>
                <w:szCs w:val="26"/>
              </w:rPr>
            </w:pPr>
            <w:r w:rsidRPr="0033596D">
              <w:rPr>
                <w:b/>
                <w:szCs w:val="26"/>
              </w:rPr>
              <w:t>Заступник голови районної ради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right w:val="single" w:sz="4" w:space="0" w:color="auto"/>
            </w:tcBorders>
            <w:shd w:val="clear" w:color="auto" w:fill="auto"/>
            <w:vAlign w:val="center"/>
            <w:hideMark/>
          </w:tcPr>
          <w:p w:rsidR="00C4538D" w:rsidRPr="0033596D" w:rsidRDefault="00C4538D" w:rsidP="00C4538D">
            <w:pPr>
              <w:jc w:val="center"/>
              <w:rPr>
                <w:szCs w:val="26"/>
              </w:rPr>
            </w:pPr>
            <w:r w:rsidRPr="0033596D">
              <w:rPr>
                <w:szCs w:val="26"/>
              </w:rPr>
              <w:t>14 800,00</w:t>
            </w:r>
          </w:p>
        </w:tc>
        <w:tc>
          <w:tcPr>
            <w:tcW w:w="1593" w:type="dxa"/>
            <w:tcBorders>
              <w:top w:val="single" w:sz="4" w:space="0" w:color="auto"/>
              <w:left w:val="nil"/>
              <w:right w:val="single" w:sz="4" w:space="0" w:color="auto"/>
            </w:tcBorders>
            <w:vAlign w:val="center"/>
          </w:tcPr>
          <w:p w:rsidR="00C4538D" w:rsidRPr="0033596D" w:rsidRDefault="00C4538D" w:rsidP="00C4538D">
            <w:pPr>
              <w:jc w:val="center"/>
              <w:rPr>
                <w:szCs w:val="26"/>
              </w:rPr>
            </w:pPr>
            <w:r w:rsidRPr="0033596D">
              <w:rPr>
                <w:szCs w:val="26"/>
              </w:rPr>
              <w:t>14 800,00</w:t>
            </w:r>
          </w:p>
        </w:tc>
      </w:tr>
      <w:tr w:rsidR="00C4538D" w:rsidRPr="0033596D" w:rsidTr="00C4538D">
        <w:trPr>
          <w:trHeight w:val="239"/>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38D" w:rsidRPr="0033596D" w:rsidRDefault="00C4538D" w:rsidP="00C4538D">
            <w:pPr>
              <w:rPr>
                <w:b/>
                <w:szCs w:val="26"/>
              </w:rPr>
            </w:pPr>
            <w:r w:rsidRPr="0033596D">
              <w:rPr>
                <w:b/>
                <w:szCs w:val="26"/>
              </w:rPr>
              <w:t>Керуючий справами виконавчого апарату районної ради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right w:val="single" w:sz="4" w:space="0" w:color="auto"/>
            </w:tcBorders>
            <w:shd w:val="clear" w:color="auto" w:fill="auto"/>
            <w:vAlign w:val="center"/>
            <w:hideMark/>
          </w:tcPr>
          <w:p w:rsidR="00C4538D" w:rsidRPr="0033596D" w:rsidRDefault="00C4538D" w:rsidP="00C4538D">
            <w:pPr>
              <w:jc w:val="center"/>
              <w:rPr>
                <w:szCs w:val="26"/>
              </w:rPr>
            </w:pPr>
            <w:r w:rsidRPr="0033596D">
              <w:rPr>
                <w:szCs w:val="26"/>
              </w:rPr>
              <w:t>11 900,00</w:t>
            </w:r>
          </w:p>
        </w:tc>
        <w:tc>
          <w:tcPr>
            <w:tcW w:w="1593" w:type="dxa"/>
            <w:tcBorders>
              <w:top w:val="single" w:sz="4" w:space="0" w:color="auto"/>
              <w:left w:val="nil"/>
              <w:right w:val="single" w:sz="4" w:space="0" w:color="auto"/>
            </w:tcBorders>
            <w:vAlign w:val="center"/>
          </w:tcPr>
          <w:p w:rsidR="00C4538D" w:rsidRPr="0033596D" w:rsidRDefault="00C4538D" w:rsidP="00C4538D">
            <w:pPr>
              <w:jc w:val="center"/>
              <w:rPr>
                <w:szCs w:val="26"/>
              </w:rPr>
            </w:pPr>
            <w:r w:rsidRPr="0033596D">
              <w:rPr>
                <w:szCs w:val="26"/>
              </w:rPr>
              <w:t>11 900,00</w:t>
            </w:r>
          </w:p>
        </w:tc>
      </w:tr>
      <w:tr w:rsidR="00C4538D" w:rsidRPr="0033596D" w:rsidTr="00C4538D">
        <w:trPr>
          <w:trHeight w:val="239"/>
        </w:trPr>
        <w:tc>
          <w:tcPr>
            <w:tcW w:w="978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4538D" w:rsidRPr="0033596D" w:rsidRDefault="00C4538D" w:rsidP="00C4538D">
            <w:pPr>
              <w:jc w:val="center"/>
              <w:rPr>
                <w:b/>
                <w:szCs w:val="26"/>
              </w:rPr>
            </w:pPr>
            <w:r w:rsidRPr="0033596D">
              <w:rPr>
                <w:b/>
                <w:szCs w:val="26"/>
              </w:rPr>
              <w:t xml:space="preserve">Відділ правового забезпечення та з питань комунальної власності </w:t>
            </w:r>
          </w:p>
        </w:tc>
      </w:tr>
      <w:tr w:rsidR="00C4538D" w:rsidRPr="0033596D" w:rsidTr="00C4538D">
        <w:trPr>
          <w:trHeight w:val="106"/>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 xml:space="preserve">Начальник відділу </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8 600,00</w:t>
            </w:r>
          </w:p>
        </w:tc>
        <w:tc>
          <w:tcPr>
            <w:tcW w:w="1593" w:type="dxa"/>
            <w:tcBorders>
              <w:top w:val="single" w:sz="4" w:space="0" w:color="auto"/>
              <w:left w:val="nil"/>
              <w:bottom w:val="single" w:sz="4" w:space="0" w:color="auto"/>
              <w:right w:val="single" w:sz="4" w:space="0" w:color="auto"/>
            </w:tcBorders>
            <w:vAlign w:val="bottom"/>
          </w:tcPr>
          <w:p w:rsidR="00C4538D" w:rsidRPr="0033596D" w:rsidRDefault="00C4538D" w:rsidP="00C4538D">
            <w:pPr>
              <w:jc w:val="center"/>
              <w:rPr>
                <w:szCs w:val="26"/>
              </w:rPr>
            </w:pPr>
            <w:r w:rsidRPr="0033596D">
              <w:rPr>
                <w:szCs w:val="26"/>
              </w:rPr>
              <w:t>8 600,00</w:t>
            </w:r>
          </w:p>
        </w:tc>
      </w:tr>
      <w:tr w:rsidR="00C4538D" w:rsidRPr="0033596D" w:rsidTr="00C4538D">
        <w:trPr>
          <w:trHeight w:val="7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Головний спеціаліст з питань комунальної власності</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hideMark/>
          </w:tcPr>
          <w:p w:rsidR="00C4538D" w:rsidRPr="0033596D" w:rsidRDefault="00C4538D" w:rsidP="00C4538D">
            <w:pPr>
              <w:jc w:val="center"/>
            </w:pPr>
            <w:r w:rsidRPr="0033596D">
              <w:rPr>
                <w:szCs w:val="26"/>
              </w:rPr>
              <w:t xml:space="preserve">7 500,00 </w:t>
            </w:r>
          </w:p>
        </w:tc>
        <w:tc>
          <w:tcPr>
            <w:tcW w:w="1593" w:type="dxa"/>
            <w:tcBorders>
              <w:top w:val="single" w:sz="4" w:space="0" w:color="auto"/>
              <w:left w:val="nil"/>
              <w:bottom w:val="single" w:sz="4" w:space="0" w:color="auto"/>
              <w:right w:val="single" w:sz="4" w:space="0" w:color="auto"/>
            </w:tcBorders>
          </w:tcPr>
          <w:p w:rsidR="00C4538D" w:rsidRPr="0033596D" w:rsidRDefault="00C4538D" w:rsidP="00C4538D">
            <w:pPr>
              <w:jc w:val="center"/>
            </w:pPr>
            <w:r w:rsidRPr="0033596D">
              <w:rPr>
                <w:szCs w:val="26"/>
              </w:rPr>
              <w:t xml:space="preserve">7 500,00 </w:t>
            </w:r>
          </w:p>
        </w:tc>
      </w:tr>
      <w:tr w:rsidR="00C4538D" w:rsidRPr="0033596D" w:rsidTr="00C4538D">
        <w:trPr>
          <w:trHeight w:val="114"/>
        </w:trPr>
        <w:tc>
          <w:tcPr>
            <w:tcW w:w="9781"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C4538D" w:rsidRPr="0033596D" w:rsidRDefault="00C4538D" w:rsidP="00C4538D">
            <w:pPr>
              <w:jc w:val="center"/>
              <w:rPr>
                <w:b/>
                <w:bCs/>
                <w:szCs w:val="26"/>
              </w:rPr>
            </w:pPr>
            <w:r w:rsidRPr="0033596D">
              <w:rPr>
                <w:b/>
                <w:bCs/>
                <w:szCs w:val="26"/>
              </w:rPr>
              <w:t xml:space="preserve">Відділ організаційної роботи та інформаційної політики </w:t>
            </w:r>
          </w:p>
        </w:tc>
      </w:tr>
      <w:tr w:rsidR="00C4538D" w:rsidRPr="0033596D" w:rsidTr="00C4538D">
        <w:trPr>
          <w:trHeight w:val="116"/>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 xml:space="preserve">Начальник відділу </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8 600,00</w:t>
            </w:r>
          </w:p>
        </w:tc>
        <w:tc>
          <w:tcPr>
            <w:tcW w:w="1593" w:type="dxa"/>
            <w:tcBorders>
              <w:top w:val="single" w:sz="4" w:space="0" w:color="auto"/>
              <w:left w:val="nil"/>
              <w:bottom w:val="single" w:sz="4" w:space="0" w:color="auto"/>
              <w:right w:val="single" w:sz="4" w:space="0" w:color="auto"/>
            </w:tcBorders>
            <w:vAlign w:val="bottom"/>
          </w:tcPr>
          <w:p w:rsidR="00C4538D" w:rsidRPr="0033596D" w:rsidRDefault="00C4538D" w:rsidP="00C4538D">
            <w:pPr>
              <w:jc w:val="center"/>
              <w:rPr>
                <w:szCs w:val="26"/>
              </w:rPr>
            </w:pPr>
            <w:r w:rsidRPr="0033596D">
              <w:rPr>
                <w:szCs w:val="26"/>
              </w:rPr>
              <w:t>8 600,00</w:t>
            </w:r>
          </w:p>
        </w:tc>
      </w:tr>
      <w:tr w:rsidR="00C4538D" w:rsidRPr="0033596D" w:rsidTr="00C4538D">
        <w:trPr>
          <w:trHeight w:val="7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Головний спеціаліст з питань організаційного та інформаційного забезпечення діяльності ради</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hideMark/>
          </w:tcPr>
          <w:p w:rsidR="00C4538D" w:rsidRPr="0033596D" w:rsidRDefault="00C4538D" w:rsidP="00C4538D">
            <w:pPr>
              <w:jc w:val="center"/>
            </w:pPr>
            <w:r w:rsidRPr="0033596D">
              <w:rPr>
                <w:szCs w:val="26"/>
              </w:rPr>
              <w:t xml:space="preserve">7 500,00 </w:t>
            </w:r>
          </w:p>
        </w:tc>
        <w:tc>
          <w:tcPr>
            <w:tcW w:w="1593" w:type="dxa"/>
            <w:tcBorders>
              <w:top w:val="single" w:sz="4" w:space="0" w:color="auto"/>
              <w:left w:val="nil"/>
              <w:bottom w:val="single" w:sz="4" w:space="0" w:color="auto"/>
              <w:right w:val="single" w:sz="4" w:space="0" w:color="auto"/>
            </w:tcBorders>
          </w:tcPr>
          <w:p w:rsidR="00C4538D" w:rsidRPr="0033596D" w:rsidRDefault="00C4538D" w:rsidP="00C4538D">
            <w:pPr>
              <w:jc w:val="center"/>
            </w:pPr>
            <w:r w:rsidRPr="0033596D">
              <w:rPr>
                <w:szCs w:val="26"/>
              </w:rPr>
              <w:t xml:space="preserve">7 500,00 </w:t>
            </w:r>
          </w:p>
        </w:tc>
      </w:tr>
      <w:tr w:rsidR="00C4538D" w:rsidRPr="0033596D" w:rsidTr="00C4538D">
        <w:trPr>
          <w:trHeight w:val="77"/>
        </w:trPr>
        <w:tc>
          <w:tcPr>
            <w:tcW w:w="9781"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C4538D" w:rsidRPr="0033596D" w:rsidRDefault="00C4538D" w:rsidP="00C4538D">
            <w:pPr>
              <w:jc w:val="center"/>
              <w:rPr>
                <w:b/>
                <w:bCs/>
                <w:szCs w:val="26"/>
              </w:rPr>
            </w:pPr>
            <w:r w:rsidRPr="0033596D">
              <w:rPr>
                <w:b/>
                <w:bCs/>
                <w:szCs w:val="26"/>
              </w:rPr>
              <w:t>Відділ з загальних питань та кадрової роботи</w:t>
            </w:r>
          </w:p>
        </w:tc>
      </w:tr>
      <w:tr w:rsidR="00C4538D" w:rsidRPr="0033596D" w:rsidTr="00C4538D">
        <w:trPr>
          <w:trHeight w:val="106"/>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 xml:space="preserve">Начальник відділу </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8 600,00</w:t>
            </w:r>
          </w:p>
        </w:tc>
        <w:tc>
          <w:tcPr>
            <w:tcW w:w="1593" w:type="dxa"/>
            <w:tcBorders>
              <w:top w:val="single" w:sz="4" w:space="0" w:color="auto"/>
              <w:left w:val="nil"/>
              <w:bottom w:val="single" w:sz="4" w:space="0" w:color="auto"/>
              <w:right w:val="single" w:sz="4" w:space="0" w:color="auto"/>
            </w:tcBorders>
            <w:vAlign w:val="bottom"/>
          </w:tcPr>
          <w:p w:rsidR="00C4538D" w:rsidRPr="0033596D" w:rsidRDefault="00C4538D" w:rsidP="00C4538D">
            <w:pPr>
              <w:jc w:val="center"/>
              <w:rPr>
                <w:szCs w:val="26"/>
              </w:rPr>
            </w:pPr>
            <w:r w:rsidRPr="0033596D">
              <w:rPr>
                <w:szCs w:val="26"/>
              </w:rPr>
              <w:t>8 600,00</w:t>
            </w:r>
          </w:p>
        </w:tc>
      </w:tr>
      <w:tr w:rsidR="00C4538D" w:rsidRPr="0033596D" w:rsidTr="00C4538D">
        <w:trPr>
          <w:trHeight w:val="7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Головний спеціаліст з питань комп'ютерного забезпечення</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hideMark/>
          </w:tcPr>
          <w:p w:rsidR="00C4538D" w:rsidRPr="0033596D" w:rsidRDefault="00C4538D" w:rsidP="00C4538D">
            <w:pPr>
              <w:jc w:val="center"/>
            </w:pPr>
            <w:r w:rsidRPr="0033596D">
              <w:rPr>
                <w:szCs w:val="26"/>
              </w:rPr>
              <w:t xml:space="preserve">7 500,00 </w:t>
            </w:r>
          </w:p>
        </w:tc>
        <w:tc>
          <w:tcPr>
            <w:tcW w:w="1593" w:type="dxa"/>
            <w:tcBorders>
              <w:top w:val="single" w:sz="4" w:space="0" w:color="auto"/>
              <w:left w:val="nil"/>
              <w:bottom w:val="single" w:sz="4" w:space="0" w:color="auto"/>
              <w:right w:val="single" w:sz="4" w:space="0" w:color="auto"/>
            </w:tcBorders>
          </w:tcPr>
          <w:p w:rsidR="00C4538D" w:rsidRPr="0033596D" w:rsidRDefault="00C4538D" w:rsidP="00C4538D">
            <w:pPr>
              <w:jc w:val="center"/>
            </w:pPr>
            <w:r w:rsidRPr="0033596D">
              <w:rPr>
                <w:szCs w:val="26"/>
              </w:rPr>
              <w:t xml:space="preserve">7 500,00 </w:t>
            </w:r>
          </w:p>
        </w:tc>
      </w:tr>
      <w:tr w:rsidR="00C4538D" w:rsidRPr="0033596D" w:rsidTr="00C4538D">
        <w:trPr>
          <w:trHeight w:val="77"/>
        </w:trPr>
        <w:tc>
          <w:tcPr>
            <w:tcW w:w="9781"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C4538D" w:rsidRPr="0033596D" w:rsidRDefault="00C4538D" w:rsidP="00C4538D">
            <w:pPr>
              <w:jc w:val="center"/>
              <w:rPr>
                <w:b/>
                <w:bCs/>
                <w:szCs w:val="26"/>
              </w:rPr>
            </w:pPr>
            <w:r w:rsidRPr="0033596D">
              <w:rPr>
                <w:b/>
                <w:bCs/>
                <w:szCs w:val="26"/>
              </w:rPr>
              <w:t>Відділ  бухгалтерської служби</w:t>
            </w:r>
          </w:p>
        </w:tc>
      </w:tr>
      <w:tr w:rsidR="00C4538D" w:rsidRPr="0033596D" w:rsidTr="00C4538D">
        <w:trPr>
          <w:trHeight w:val="129"/>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 xml:space="preserve">Головний бухгалтер </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8 600,00</w:t>
            </w:r>
          </w:p>
        </w:tc>
        <w:tc>
          <w:tcPr>
            <w:tcW w:w="1593" w:type="dxa"/>
            <w:tcBorders>
              <w:top w:val="single" w:sz="4" w:space="0" w:color="auto"/>
              <w:left w:val="nil"/>
              <w:bottom w:val="single" w:sz="4" w:space="0" w:color="auto"/>
              <w:right w:val="single" w:sz="4" w:space="0" w:color="auto"/>
            </w:tcBorders>
            <w:vAlign w:val="bottom"/>
          </w:tcPr>
          <w:p w:rsidR="00C4538D" w:rsidRPr="0033596D" w:rsidRDefault="00C4538D" w:rsidP="00C4538D">
            <w:pPr>
              <w:jc w:val="center"/>
              <w:rPr>
                <w:szCs w:val="26"/>
              </w:rPr>
            </w:pPr>
            <w:r w:rsidRPr="0033596D">
              <w:rPr>
                <w:szCs w:val="26"/>
              </w:rPr>
              <w:t>8 600,00</w:t>
            </w:r>
          </w:p>
        </w:tc>
      </w:tr>
      <w:tr w:rsidR="00C4538D" w:rsidRPr="0033596D" w:rsidTr="00C4538D">
        <w:trPr>
          <w:trHeight w:val="13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Головний спеціаліст з питань бухгалтерського обліку</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hideMark/>
          </w:tcPr>
          <w:p w:rsidR="00C4538D" w:rsidRPr="0033596D" w:rsidRDefault="00C4538D" w:rsidP="00C4538D">
            <w:pPr>
              <w:jc w:val="center"/>
            </w:pPr>
            <w:r w:rsidRPr="0033596D">
              <w:rPr>
                <w:szCs w:val="26"/>
              </w:rPr>
              <w:t xml:space="preserve">7 500,00 </w:t>
            </w:r>
          </w:p>
        </w:tc>
        <w:tc>
          <w:tcPr>
            <w:tcW w:w="1593" w:type="dxa"/>
            <w:tcBorders>
              <w:top w:val="single" w:sz="4" w:space="0" w:color="auto"/>
              <w:left w:val="nil"/>
              <w:bottom w:val="single" w:sz="4" w:space="0" w:color="auto"/>
              <w:right w:val="single" w:sz="4" w:space="0" w:color="auto"/>
            </w:tcBorders>
          </w:tcPr>
          <w:p w:rsidR="00C4538D" w:rsidRPr="0033596D" w:rsidRDefault="00C4538D" w:rsidP="00C4538D">
            <w:pPr>
              <w:jc w:val="center"/>
            </w:pPr>
            <w:r w:rsidRPr="0033596D">
              <w:rPr>
                <w:szCs w:val="26"/>
              </w:rPr>
              <w:t xml:space="preserve">7 500,00 </w:t>
            </w:r>
          </w:p>
        </w:tc>
      </w:tr>
      <w:tr w:rsidR="00C4538D" w:rsidRPr="0033596D" w:rsidTr="00C4538D">
        <w:trPr>
          <w:trHeight w:val="137"/>
        </w:trPr>
        <w:tc>
          <w:tcPr>
            <w:tcW w:w="9781" w:type="dxa"/>
            <w:gridSpan w:val="4"/>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jc w:val="center"/>
              <w:rPr>
                <w:b/>
              </w:rPr>
            </w:pPr>
            <w:r w:rsidRPr="0033596D">
              <w:rPr>
                <w:b/>
              </w:rPr>
              <w:t>Робітники, зайняті обслуговуванням</w:t>
            </w:r>
          </w:p>
        </w:tc>
      </w:tr>
      <w:tr w:rsidR="00C4538D" w:rsidRPr="0033596D" w:rsidTr="00C4538D">
        <w:trPr>
          <w:trHeight w:val="7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Робітник з комплексного обслуговування й ремонту будинків</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0,5</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4 083,00</w:t>
            </w:r>
          </w:p>
        </w:tc>
        <w:tc>
          <w:tcPr>
            <w:tcW w:w="1593" w:type="dxa"/>
            <w:tcBorders>
              <w:top w:val="single" w:sz="4" w:space="0" w:color="auto"/>
              <w:left w:val="nil"/>
              <w:bottom w:val="single" w:sz="4" w:space="0" w:color="auto"/>
              <w:right w:val="single" w:sz="4" w:space="0" w:color="auto"/>
            </w:tcBorders>
            <w:vAlign w:val="bottom"/>
          </w:tcPr>
          <w:p w:rsidR="00C4538D" w:rsidRPr="0033596D" w:rsidRDefault="00C4538D" w:rsidP="00C4538D">
            <w:pPr>
              <w:jc w:val="center"/>
              <w:rPr>
                <w:szCs w:val="26"/>
              </w:rPr>
            </w:pPr>
            <w:r w:rsidRPr="0033596D">
              <w:rPr>
                <w:szCs w:val="26"/>
              </w:rPr>
              <w:t>2 041,50</w:t>
            </w:r>
          </w:p>
        </w:tc>
      </w:tr>
      <w:tr w:rsidR="00C4538D" w:rsidRPr="0033596D" w:rsidTr="00C4538D">
        <w:trPr>
          <w:trHeight w:val="7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Прибиральник службових приміщень</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3 911,00</w:t>
            </w:r>
          </w:p>
        </w:tc>
        <w:tc>
          <w:tcPr>
            <w:tcW w:w="1593" w:type="dxa"/>
            <w:tcBorders>
              <w:top w:val="single" w:sz="4" w:space="0" w:color="auto"/>
              <w:left w:val="nil"/>
              <w:bottom w:val="single" w:sz="4" w:space="0" w:color="auto"/>
              <w:right w:val="single" w:sz="4" w:space="0" w:color="auto"/>
            </w:tcBorders>
            <w:vAlign w:val="bottom"/>
          </w:tcPr>
          <w:p w:rsidR="00C4538D" w:rsidRPr="0033596D" w:rsidRDefault="00C4538D" w:rsidP="00C4538D">
            <w:pPr>
              <w:jc w:val="center"/>
              <w:rPr>
                <w:szCs w:val="26"/>
              </w:rPr>
            </w:pPr>
            <w:r w:rsidRPr="0033596D">
              <w:rPr>
                <w:szCs w:val="26"/>
              </w:rPr>
              <w:t>3 911,00</w:t>
            </w:r>
          </w:p>
        </w:tc>
      </w:tr>
      <w:tr w:rsidR="00C4538D" w:rsidRPr="0033596D" w:rsidTr="00C4538D">
        <w:trPr>
          <w:trHeight w:val="7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Двірник</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0,5</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3 911,00</w:t>
            </w:r>
          </w:p>
        </w:tc>
        <w:tc>
          <w:tcPr>
            <w:tcW w:w="1593" w:type="dxa"/>
            <w:tcBorders>
              <w:top w:val="single" w:sz="4" w:space="0" w:color="auto"/>
              <w:left w:val="nil"/>
              <w:bottom w:val="single" w:sz="4" w:space="0" w:color="auto"/>
              <w:right w:val="single" w:sz="4" w:space="0" w:color="auto"/>
            </w:tcBorders>
            <w:vAlign w:val="bottom"/>
          </w:tcPr>
          <w:p w:rsidR="00C4538D" w:rsidRPr="0033596D" w:rsidRDefault="00C4538D" w:rsidP="00C4538D">
            <w:pPr>
              <w:jc w:val="center"/>
              <w:rPr>
                <w:szCs w:val="26"/>
              </w:rPr>
            </w:pPr>
            <w:r w:rsidRPr="0033596D">
              <w:rPr>
                <w:szCs w:val="26"/>
              </w:rPr>
              <w:t>1 955,50</w:t>
            </w:r>
          </w:p>
        </w:tc>
      </w:tr>
      <w:tr w:rsidR="00C4538D" w:rsidRPr="0033596D" w:rsidTr="00C4538D">
        <w:trPr>
          <w:trHeight w:val="7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rPr>
                <w:szCs w:val="26"/>
              </w:rPr>
            </w:pPr>
            <w:r w:rsidRPr="0033596D">
              <w:rPr>
                <w:szCs w:val="26"/>
              </w:rPr>
              <w:t>Водій</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1</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szCs w:val="26"/>
              </w:rPr>
            </w:pPr>
            <w:r w:rsidRPr="0033596D">
              <w:rPr>
                <w:szCs w:val="26"/>
              </w:rPr>
              <w:t>3 937,00</w:t>
            </w:r>
          </w:p>
        </w:tc>
        <w:tc>
          <w:tcPr>
            <w:tcW w:w="1593" w:type="dxa"/>
            <w:tcBorders>
              <w:top w:val="single" w:sz="4" w:space="0" w:color="auto"/>
              <w:left w:val="nil"/>
              <w:bottom w:val="single" w:sz="4" w:space="0" w:color="auto"/>
              <w:right w:val="single" w:sz="4" w:space="0" w:color="auto"/>
            </w:tcBorders>
            <w:vAlign w:val="bottom"/>
          </w:tcPr>
          <w:p w:rsidR="00C4538D" w:rsidRPr="0033596D" w:rsidRDefault="00C4538D" w:rsidP="00C4538D">
            <w:pPr>
              <w:jc w:val="center"/>
              <w:rPr>
                <w:szCs w:val="26"/>
              </w:rPr>
            </w:pPr>
            <w:r w:rsidRPr="0033596D">
              <w:rPr>
                <w:szCs w:val="26"/>
              </w:rPr>
              <w:t>3 937,00</w:t>
            </w:r>
          </w:p>
        </w:tc>
      </w:tr>
      <w:tr w:rsidR="00C4538D" w:rsidRPr="0033596D" w:rsidTr="00C4538D">
        <w:trPr>
          <w:trHeight w:val="77"/>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C4538D" w:rsidRPr="0033596D" w:rsidRDefault="00C4538D" w:rsidP="00C4538D">
            <w:pPr>
              <w:jc w:val="center"/>
              <w:rPr>
                <w:b/>
                <w:szCs w:val="26"/>
              </w:rPr>
            </w:pPr>
            <w:r w:rsidRPr="0033596D">
              <w:rPr>
                <w:b/>
                <w:szCs w:val="26"/>
              </w:rPr>
              <w:t>Усього</w:t>
            </w:r>
          </w:p>
        </w:tc>
        <w:tc>
          <w:tcPr>
            <w:tcW w:w="1276" w:type="dxa"/>
            <w:tcBorders>
              <w:top w:val="nil"/>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b/>
                <w:szCs w:val="26"/>
              </w:rPr>
            </w:pPr>
            <w:r w:rsidRPr="0033596D">
              <w:rPr>
                <w:b/>
                <w:szCs w:val="26"/>
              </w:rPr>
              <w:t>14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4538D" w:rsidRPr="0033596D" w:rsidRDefault="00C4538D" w:rsidP="00C4538D">
            <w:pPr>
              <w:jc w:val="center"/>
              <w:rPr>
                <w:b/>
                <w:szCs w:val="26"/>
              </w:rPr>
            </w:pPr>
            <w:r w:rsidRPr="0033596D">
              <w:rPr>
                <w:b/>
                <w:szCs w:val="26"/>
              </w:rPr>
              <w:t>-</w:t>
            </w:r>
          </w:p>
        </w:tc>
        <w:tc>
          <w:tcPr>
            <w:tcW w:w="1593" w:type="dxa"/>
            <w:tcBorders>
              <w:top w:val="single" w:sz="4" w:space="0" w:color="auto"/>
              <w:left w:val="nil"/>
              <w:bottom w:val="single" w:sz="4" w:space="0" w:color="auto"/>
              <w:right w:val="single" w:sz="4" w:space="0" w:color="auto"/>
            </w:tcBorders>
          </w:tcPr>
          <w:p w:rsidR="00C4538D" w:rsidRPr="0033596D" w:rsidRDefault="00C4538D" w:rsidP="00C4538D">
            <w:pPr>
              <w:jc w:val="center"/>
              <w:rPr>
                <w:b/>
                <w:szCs w:val="26"/>
              </w:rPr>
            </w:pPr>
            <w:r w:rsidRPr="0033596D">
              <w:rPr>
                <w:b/>
                <w:szCs w:val="26"/>
              </w:rPr>
              <w:t>121 945,00</w:t>
            </w:r>
          </w:p>
        </w:tc>
      </w:tr>
    </w:tbl>
    <w:p w:rsidR="00C27536" w:rsidRPr="00C4538D" w:rsidRDefault="00C27536" w:rsidP="00C4538D">
      <w:pPr>
        <w:tabs>
          <w:tab w:val="left" w:pos="0"/>
        </w:tabs>
        <w:rPr>
          <w:rFonts w:ascii="Nimbus Roman No9 L" w:hAnsi="Nimbus Roman No9 L" w:cs="Nimbus Roman No9 L"/>
          <w:b/>
          <w:sz w:val="26"/>
          <w:szCs w:val="26"/>
        </w:rPr>
      </w:pPr>
      <w:r w:rsidRPr="0033596D">
        <w:rPr>
          <w:rFonts w:ascii="Nimbus Roman No9 L" w:hAnsi="Nimbus Roman No9 L" w:cs="Nimbus Roman No9 L"/>
          <w:sz w:val="26"/>
          <w:szCs w:val="26"/>
        </w:rPr>
        <w:t xml:space="preserve">Голова    Бахмутської   районної    ради   </w:t>
      </w:r>
    </w:p>
    <w:p w:rsidR="00C27536" w:rsidRPr="0033596D" w:rsidRDefault="00C4538D" w:rsidP="00C27536">
      <w:pPr>
        <w:tabs>
          <w:tab w:val="left" w:pos="720"/>
        </w:tabs>
        <w:ind w:left="-142"/>
        <w:rPr>
          <w:rFonts w:ascii="Nimbus Roman No9 L" w:hAnsi="Nimbus Roman No9 L" w:cs="Nimbus Roman No9 L"/>
          <w:sz w:val="26"/>
          <w:szCs w:val="26"/>
        </w:rPr>
      </w:pPr>
      <w:r>
        <w:rPr>
          <w:rFonts w:ascii="Nimbus Roman No9 L" w:hAnsi="Nimbus Roman No9 L" w:cs="Nimbus Roman No9 L"/>
          <w:sz w:val="26"/>
          <w:szCs w:val="26"/>
        </w:rPr>
        <w:t xml:space="preserve">  </w:t>
      </w:r>
      <w:r w:rsidR="00C27536" w:rsidRPr="0033596D">
        <w:rPr>
          <w:rFonts w:ascii="Nimbus Roman No9 L" w:hAnsi="Nimbus Roman No9 L" w:cs="Nimbus Roman No9 L"/>
          <w:sz w:val="26"/>
          <w:szCs w:val="26"/>
        </w:rPr>
        <w:t>Донецької області</w:t>
      </w:r>
      <w:r w:rsidR="00C27536" w:rsidRPr="0033596D">
        <w:rPr>
          <w:rFonts w:ascii="Nimbus Roman No9 L" w:hAnsi="Nimbus Roman No9 L" w:cs="Nimbus Roman No9 L"/>
          <w:sz w:val="26"/>
          <w:szCs w:val="26"/>
        </w:rPr>
        <w:tab/>
      </w:r>
      <w:r w:rsidR="00C27536" w:rsidRPr="0033596D">
        <w:rPr>
          <w:rFonts w:ascii="Nimbus Roman No9 L" w:hAnsi="Nimbus Roman No9 L" w:cs="Nimbus Roman No9 L"/>
          <w:sz w:val="26"/>
          <w:szCs w:val="26"/>
        </w:rPr>
        <w:tab/>
      </w:r>
      <w:r w:rsidR="00C27536" w:rsidRPr="0033596D">
        <w:rPr>
          <w:rFonts w:ascii="Nimbus Roman No9 L" w:hAnsi="Nimbus Roman No9 L" w:cs="Nimbus Roman No9 L"/>
          <w:sz w:val="26"/>
          <w:szCs w:val="26"/>
        </w:rPr>
        <w:tab/>
      </w:r>
      <w:r w:rsidR="00C27536" w:rsidRPr="0033596D">
        <w:rPr>
          <w:rFonts w:ascii="Nimbus Roman No9 L" w:hAnsi="Nimbus Roman No9 L" w:cs="Nimbus Roman No9 L"/>
          <w:sz w:val="26"/>
          <w:szCs w:val="26"/>
        </w:rPr>
        <w:tab/>
      </w:r>
      <w:r w:rsidR="00C27536" w:rsidRPr="0033596D">
        <w:rPr>
          <w:rFonts w:ascii="Nimbus Roman No9 L" w:hAnsi="Nimbus Roman No9 L" w:cs="Nimbus Roman No9 L"/>
          <w:sz w:val="26"/>
          <w:szCs w:val="26"/>
        </w:rPr>
        <w:tab/>
      </w:r>
      <w:r w:rsidR="00C27536" w:rsidRPr="0033596D">
        <w:rPr>
          <w:rFonts w:ascii="Nimbus Roman No9 L" w:hAnsi="Nimbus Roman No9 L" w:cs="Nimbus Roman No9 L"/>
          <w:sz w:val="26"/>
          <w:szCs w:val="26"/>
        </w:rPr>
        <w:tab/>
      </w:r>
      <w:r w:rsidR="00C27536" w:rsidRPr="0033596D">
        <w:rPr>
          <w:rFonts w:ascii="Nimbus Roman No9 L" w:hAnsi="Nimbus Roman No9 L" w:cs="Nimbus Roman No9 L"/>
          <w:sz w:val="26"/>
          <w:szCs w:val="26"/>
        </w:rPr>
        <w:tab/>
      </w:r>
      <w:r w:rsidR="00C27536" w:rsidRPr="0033596D">
        <w:rPr>
          <w:rFonts w:ascii="Nimbus Roman No9 L" w:hAnsi="Nimbus Roman No9 L" w:cs="Nimbus Roman No9 L"/>
          <w:sz w:val="26"/>
          <w:szCs w:val="26"/>
        </w:rPr>
        <w:tab/>
        <w:t xml:space="preserve">  Світлана КІЩЕНКО  </w:t>
      </w:r>
    </w:p>
    <w:p w:rsidR="00C27536" w:rsidRPr="0033596D" w:rsidRDefault="00C27536" w:rsidP="00C27536">
      <w:pPr>
        <w:tabs>
          <w:tab w:val="left" w:pos="720"/>
        </w:tabs>
        <w:ind w:left="-142"/>
        <w:rPr>
          <w:rFonts w:ascii="Nimbus Roman No9 L" w:hAnsi="Nimbus Roman No9 L" w:cs="Nimbus Roman No9 L"/>
          <w:sz w:val="12"/>
          <w:szCs w:val="12"/>
        </w:rPr>
      </w:pPr>
      <w:bookmarkStart w:id="0" w:name="_GoBack"/>
      <w:bookmarkEnd w:id="0"/>
    </w:p>
    <w:sectPr w:rsidR="00C27536" w:rsidRPr="0033596D" w:rsidSect="00EB0D1F">
      <w:pgSz w:w="11910" w:h="16840"/>
      <w:pgMar w:top="28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charset w:val="CC"/>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85B51"/>
    <w:multiLevelType w:val="hybridMultilevel"/>
    <w:tmpl w:val="1AF21814"/>
    <w:lvl w:ilvl="0" w:tplc="01BA8904">
      <w:start w:val="1"/>
      <w:numFmt w:val="decimal"/>
      <w:lvlText w:val="%1."/>
      <w:lvlJc w:val="left"/>
      <w:pPr>
        <w:ind w:left="113" w:hanging="273"/>
      </w:pPr>
      <w:rPr>
        <w:rFonts w:ascii="Times New Roman" w:eastAsia="Times New Roman" w:hAnsi="Times New Roman" w:cs="Times New Roman" w:hint="default"/>
        <w:w w:val="95"/>
        <w:sz w:val="28"/>
        <w:szCs w:val="28"/>
        <w:lang w:val="uk-UA" w:eastAsia="en-US" w:bidi="ar-SA"/>
      </w:rPr>
    </w:lvl>
    <w:lvl w:ilvl="1" w:tplc="BE16C7EA">
      <w:numFmt w:val="bullet"/>
      <w:lvlText w:val="•"/>
      <w:lvlJc w:val="left"/>
      <w:pPr>
        <w:ind w:left="1074" w:hanging="273"/>
      </w:pPr>
      <w:rPr>
        <w:rFonts w:hint="default"/>
        <w:lang w:val="uk-UA" w:eastAsia="en-US" w:bidi="ar-SA"/>
      </w:rPr>
    </w:lvl>
    <w:lvl w:ilvl="2" w:tplc="DB6EAEF8">
      <w:numFmt w:val="bullet"/>
      <w:lvlText w:val="•"/>
      <w:lvlJc w:val="left"/>
      <w:pPr>
        <w:ind w:left="2028" w:hanging="273"/>
      </w:pPr>
      <w:rPr>
        <w:rFonts w:hint="default"/>
        <w:lang w:val="uk-UA" w:eastAsia="en-US" w:bidi="ar-SA"/>
      </w:rPr>
    </w:lvl>
    <w:lvl w:ilvl="3" w:tplc="DD1ADE90">
      <w:numFmt w:val="bullet"/>
      <w:lvlText w:val="•"/>
      <w:lvlJc w:val="left"/>
      <w:pPr>
        <w:ind w:left="2983" w:hanging="273"/>
      </w:pPr>
      <w:rPr>
        <w:rFonts w:hint="default"/>
        <w:lang w:val="uk-UA" w:eastAsia="en-US" w:bidi="ar-SA"/>
      </w:rPr>
    </w:lvl>
    <w:lvl w:ilvl="4" w:tplc="F578B14E">
      <w:numFmt w:val="bullet"/>
      <w:lvlText w:val="•"/>
      <w:lvlJc w:val="left"/>
      <w:pPr>
        <w:ind w:left="3937" w:hanging="273"/>
      </w:pPr>
      <w:rPr>
        <w:rFonts w:hint="default"/>
        <w:lang w:val="uk-UA" w:eastAsia="en-US" w:bidi="ar-SA"/>
      </w:rPr>
    </w:lvl>
    <w:lvl w:ilvl="5" w:tplc="73C82A5A">
      <w:numFmt w:val="bullet"/>
      <w:lvlText w:val="•"/>
      <w:lvlJc w:val="left"/>
      <w:pPr>
        <w:ind w:left="4892" w:hanging="273"/>
      </w:pPr>
      <w:rPr>
        <w:rFonts w:hint="default"/>
        <w:lang w:val="uk-UA" w:eastAsia="en-US" w:bidi="ar-SA"/>
      </w:rPr>
    </w:lvl>
    <w:lvl w:ilvl="6" w:tplc="254E6A52">
      <w:numFmt w:val="bullet"/>
      <w:lvlText w:val="•"/>
      <w:lvlJc w:val="left"/>
      <w:pPr>
        <w:ind w:left="5846" w:hanging="273"/>
      </w:pPr>
      <w:rPr>
        <w:rFonts w:hint="default"/>
        <w:lang w:val="uk-UA" w:eastAsia="en-US" w:bidi="ar-SA"/>
      </w:rPr>
    </w:lvl>
    <w:lvl w:ilvl="7" w:tplc="3A228630">
      <w:numFmt w:val="bullet"/>
      <w:lvlText w:val="•"/>
      <w:lvlJc w:val="left"/>
      <w:pPr>
        <w:ind w:left="6800" w:hanging="273"/>
      </w:pPr>
      <w:rPr>
        <w:rFonts w:hint="default"/>
        <w:lang w:val="uk-UA" w:eastAsia="en-US" w:bidi="ar-SA"/>
      </w:rPr>
    </w:lvl>
    <w:lvl w:ilvl="8" w:tplc="7B144F7A">
      <w:numFmt w:val="bullet"/>
      <w:lvlText w:val="•"/>
      <w:lvlJc w:val="left"/>
      <w:pPr>
        <w:ind w:left="7755" w:hanging="273"/>
      </w:pPr>
      <w:rPr>
        <w:rFonts w:hint="default"/>
        <w:lang w:val="uk-UA" w:eastAsia="en-US" w:bidi="ar-SA"/>
      </w:rPr>
    </w:lvl>
  </w:abstractNum>
  <w:abstractNum w:abstractNumId="1">
    <w:nsid w:val="67087098"/>
    <w:multiLevelType w:val="hybridMultilevel"/>
    <w:tmpl w:val="81644CA2"/>
    <w:lvl w:ilvl="0" w:tplc="41C45876">
      <w:start w:val="1"/>
      <w:numFmt w:val="decimal"/>
      <w:lvlText w:val="%1)"/>
      <w:lvlJc w:val="left"/>
      <w:pPr>
        <w:ind w:left="113" w:hanging="300"/>
      </w:pPr>
      <w:rPr>
        <w:rFonts w:ascii="Times New Roman" w:eastAsia="Times New Roman" w:hAnsi="Times New Roman" w:cs="Times New Roman" w:hint="default"/>
        <w:w w:val="97"/>
        <w:sz w:val="28"/>
        <w:szCs w:val="28"/>
        <w:lang w:val="uk-UA" w:eastAsia="en-US" w:bidi="ar-SA"/>
      </w:rPr>
    </w:lvl>
    <w:lvl w:ilvl="1" w:tplc="2BFA9E56">
      <w:numFmt w:val="bullet"/>
      <w:lvlText w:val="•"/>
      <w:lvlJc w:val="left"/>
      <w:pPr>
        <w:ind w:left="1074" w:hanging="300"/>
      </w:pPr>
      <w:rPr>
        <w:rFonts w:hint="default"/>
        <w:lang w:val="uk-UA" w:eastAsia="en-US" w:bidi="ar-SA"/>
      </w:rPr>
    </w:lvl>
    <w:lvl w:ilvl="2" w:tplc="EA380A74">
      <w:numFmt w:val="bullet"/>
      <w:lvlText w:val="•"/>
      <w:lvlJc w:val="left"/>
      <w:pPr>
        <w:ind w:left="2028" w:hanging="300"/>
      </w:pPr>
      <w:rPr>
        <w:rFonts w:hint="default"/>
        <w:lang w:val="uk-UA" w:eastAsia="en-US" w:bidi="ar-SA"/>
      </w:rPr>
    </w:lvl>
    <w:lvl w:ilvl="3" w:tplc="7F124AE8">
      <w:numFmt w:val="bullet"/>
      <w:lvlText w:val="•"/>
      <w:lvlJc w:val="left"/>
      <w:pPr>
        <w:ind w:left="2983" w:hanging="300"/>
      </w:pPr>
      <w:rPr>
        <w:rFonts w:hint="default"/>
        <w:lang w:val="uk-UA" w:eastAsia="en-US" w:bidi="ar-SA"/>
      </w:rPr>
    </w:lvl>
    <w:lvl w:ilvl="4" w:tplc="3634F3EC">
      <w:numFmt w:val="bullet"/>
      <w:lvlText w:val="•"/>
      <w:lvlJc w:val="left"/>
      <w:pPr>
        <w:ind w:left="3937" w:hanging="300"/>
      </w:pPr>
      <w:rPr>
        <w:rFonts w:hint="default"/>
        <w:lang w:val="uk-UA" w:eastAsia="en-US" w:bidi="ar-SA"/>
      </w:rPr>
    </w:lvl>
    <w:lvl w:ilvl="5" w:tplc="5C081156">
      <w:numFmt w:val="bullet"/>
      <w:lvlText w:val="•"/>
      <w:lvlJc w:val="left"/>
      <w:pPr>
        <w:ind w:left="4892" w:hanging="300"/>
      </w:pPr>
      <w:rPr>
        <w:rFonts w:hint="default"/>
        <w:lang w:val="uk-UA" w:eastAsia="en-US" w:bidi="ar-SA"/>
      </w:rPr>
    </w:lvl>
    <w:lvl w:ilvl="6" w:tplc="90DE082A">
      <w:numFmt w:val="bullet"/>
      <w:lvlText w:val="•"/>
      <w:lvlJc w:val="left"/>
      <w:pPr>
        <w:ind w:left="5846" w:hanging="300"/>
      </w:pPr>
      <w:rPr>
        <w:rFonts w:hint="default"/>
        <w:lang w:val="uk-UA" w:eastAsia="en-US" w:bidi="ar-SA"/>
      </w:rPr>
    </w:lvl>
    <w:lvl w:ilvl="7" w:tplc="9662C77E">
      <w:numFmt w:val="bullet"/>
      <w:lvlText w:val="•"/>
      <w:lvlJc w:val="left"/>
      <w:pPr>
        <w:ind w:left="6800" w:hanging="300"/>
      </w:pPr>
      <w:rPr>
        <w:rFonts w:hint="default"/>
        <w:lang w:val="uk-UA" w:eastAsia="en-US" w:bidi="ar-SA"/>
      </w:rPr>
    </w:lvl>
    <w:lvl w:ilvl="8" w:tplc="A2B232D4">
      <w:numFmt w:val="bullet"/>
      <w:lvlText w:val="•"/>
      <w:lvlJc w:val="left"/>
      <w:pPr>
        <w:ind w:left="7755" w:hanging="300"/>
      </w:pPr>
      <w:rPr>
        <w:rFonts w:hint="default"/>
        <w:lang w:val="uk-UA" w:eastAsia="en-US" w:bidi="ar-SA"/>
      </w:rPr>
    </w:lvl>
  </w:abstractNum>
  <w:abstractNum w:abstractNumId="2">
    <w:nsid w:val="734F6298"/>
    <w:multiLevelType w:val="hybridMultilevel"/>
    <w:tmpl w:val="EC8E95B6"/>
    <w:lvl w:ilvl="0" w:tplc="8BA2687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700C9B"/>
    <w:rsid w:val="000B7862"/>
    <w:rsid w:val="0023206C"/>
    <w:rsid w:val="00322454"/>
    <w:rsid w:val="0033596D"/>
    <w:rsid w:val="00593D7B"/>
    <w:rsid w:val="00700C9B"/>
    <w:rsid w:val="0074006C"/>
    <w:rsid w:val="00741AF0"/>
    <w:rsid w:val="0076206C"/>
    <w:rsid w:val="007F16F1"/>
    <w:rsid w:val="00807BC1"/>
    <w:rsid w:val="008F6F94"/>
    <w:rsid w:val="00A35A31"/>
    <w:rsid w:val="00AE6F69"/>
    <w:rsid w:val="00B206F8"/>
    <w:rsid w:val="00B2618D"/>
    <w:rsid w:val="00B36D88"/>
    <w:rsid w:val="00C27536"/>
    <w:rsid w:val="00C4538D"/>
    <w:rsid w:val="00CA4C96"/>
    <w:rsid w:val="00D641BA"/>
    <w:rsid w:val="00D910FB"/>
    <w:rsid w:val="00EB0D1F"/>
    <w:rsid w:val="00FC5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17" w:right="126"/>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13" w:right="118" w:firstLine="565"/>
      <w:jc w:val="both"/>
    </w:pPr>
  </w:style>
  <w:style w:type="paragraph" w:customStyle="1" w:styleId="TableParagraph">
    <w:name w:val="Table Paragraph"/>
    <w:basedOn w:val="a"/>
    <w:uiPriority w:val="1"/>
    <w:qFormat/>
  </w:style>
  <w:style w:type="paragraph" w:customStyle="1" w:styleId="WW-">
    <w:name w:val="WW-Название объекта"/>
    <w:basedOn w:val="a"/>
    <w:next w:val="a"/>
    <w:uiPriority w:val="99"/>
    <w:rsid w:val="00AE6F69"/>
    <w:pPr>
      <w:widowControl/>
      <w:suppressAutoHyphens/>
      <w:autoSpaceDE/>
      <w:autoSpaceDN/>
      <w:jc w:val="center"/>
    </w:pPr>
    <w:rPr>
      <w:sz w:val="32"/>
      <w:szCs w:val="32"/>
      <w:lang w:val="ru-RU" w:eastAsia="ru-RU"/>
    </w:rPr>
  </w:style>
  <w:style w:type="character" w:styleId="a5">
    <w:name w:val="Hyperlink"/>
    <w:basedOn w:val="a0"/>
    <w:uiPriority w:val="99"/>
    <w:semiHidden/>
    <w:unhideWhenUsed/>
    <w:rsid w:val="00D641BA"/>
    <w:rPr>
      <w:color w:val="0000FF"/>
      <w:u w:val="single"/>
    </w:rPr>
  </w:style>
  <w:style w:type="paragraph" w:customStyle="1" w:styleId="rvps7">
    <w:name w:val="rvps7"/>
    <w:basedOn w:val="a"/>
    <w:rsid w:val="00FC53F2"/>
    <w:pPr>
      <w:widowControl/>
      <w:autoSpaceDE/>
      <w:autoSpaceDN/>
      <w:spacing w:before="100" w:beforeAutospacing="1" w:after="100" w:afterAutospacing="1"/>
    </w:pPr>
    <w:rPr>
      <w:sz w:val="24"/>
      <w:szCs w:val="24"/>
      <w:lang w:val="ru-RU" w:eastAsia="ru-RU"/>
    </w:rPr>
  </w:style>
  <w:style w:type="character" w:customStyle="1" w:styleId="rvts9">
    <w:name w:val="rvts9"/>
    <w:basedOn w:val="a0"/>
    <w:rsid w:val="00FC53F2"/>
  </w:style>
  <w:style w:type="paragraph" w:customStyle="1" w:styleId="rvps6">
    <w:name w:val="rvps6"/>
    <w:basedOn w:val="a"/>
    <w:rsid w:val="00FC53F2"/>
    <w:pPr>
      <w:widowControl/>
      <w:autoSpaceDE/>
      <w:autoSpaceDN/>
      <w:spacing w:before="100" w:beforeAutospacing="1" w:after="100" w:afterAutospacing="1"/>
    </w:pPr>
    <w:rPr>
      <w:sz w:val="24"/>
      <w:szCs w:val="24"/>
      <w:lang w:val="ru-RU" w:eastAsia="ru-RU"/>
    </w:rPr>
  </w:style>
  <w:style w:type="character" w:customStyle="1" w:styleId="rvts23">
    <w:name w:val="rvts23"/>
    <w:basedOn w:val="a0"/>
    <w:rsid w:val="00FC53F2"/>
  </w:style>
  <w:style w:type="paragraph" w:customStyle="1" w:styleId="WW-0">
    <w:name w:val="WW-Текст"/>
    <w:basedOn w:val="a"/>
    <w:uiPriority w:val="99"/>
    <w:rsid w:val="0074006C"/>
    <w:pPr>
      <w:suppressAutoHyphens/>
      <w:autoSpaceDE/>
      <w:autoSpaceDN/>
    </w:pPr>
    <w:rPr>
      <w:rFonts w:ascii="Courier New" w:hAnsi="Courier New"/>
      <w:sz w:val="24"/>
      <w:szCs w:val="24"/>
      <w:lang w:eastAsia="ru-RU"/>
    </w:rPr>
  </w:style>
  <w:style w:type="character" w:customStyle="1" w:styleId="xfmc1">
    <w:name w:val="xfmc1"/>
    <w:rsid w:val="0074006C"/>
  </w:style>
  <w:style w:type="paragraph" w:customStyle="1" w:styleId="10">
    <w:name w:val="Текст1"/>
    <w:basedOn w:val="a"/>
    <w:uiPriority w:val="99"/>
    <w:qFormat/>
    <w:rsid w:val="0074006C"/>
    <w:pPr>
      <w:widowControl/>
      <w:suppressAutoHyphens/>
      <w:autoSpaceDE/>
      <w:autoSpaceDN/>
    </w:pPr>
    <w:rPr>
      <w:rFonts w:ascii="Courier New" w:hAnsi="Courier New" w:cs="Courier New"/>
      <w:sz w:val="20"/>
      <w:szCs w:val="20"/>
      <w:lang w:val="ru-RU" w:eastAsia="ru-RU"/>
    </w:rPr>
  </w:style>
  <w:style w:type="paragraph" w:customStyle="1" w:styleId="rvps14">
    <w:name w:val="rvps14"/>
    <w:basedOn w:val="a"/>
    <w:rsid w:val="00C27536"/>
    <w:pPr>
      <w:widowControl/>
      <w:autoSpaceDE/>
      <w:autoSpaceDN/>
      <w:spacing w:before="100" w:beforeAutospacing="1" w:after="100" w:afterAutospacing="1"/>
    </w:pPr>
    <w:rPr>
      <w:sz w:val="24"/>
      <w:szCs w:val="24"/>
      <w:lang w:eastAsia="uk-UA"/>
    </w:rPr>
  </w:style>
  <w:style w:type="paragraph" w:styleId="a6">
    <w:name w:val="Balloon Text"/>
    <w:basedOn w:val="a"/>
    <w:link w:val="a7"/>
    <w:uiPriority w:val="99"/>
    <w:semiHidden/>
    <w:unhideWhenUsed/>
    <w:rsid w:val="0033596D"/>
    <w:rPr>
      <w:rFonts w:ascii="Tahoma" w:hAnsi="Tahoma" w:cs="Tahoma"/>
      <w:sz w:val="16"/>
      <w:szCs w:val="16"/>
    </w:rPr>
  </w:style>
  <w:style w:type="character" w:customStyle="1" w:styleId="a7">
    <w:name w:val="Текст выноски Знак"/>
    <w:basedOn w:val="a0"/>
    <w:link w:val="a6"/>
    <w:uiPriority w:val="99"/>
    <w:semiHidden/>
    <w:rsid w:val="0033596D"/>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17" w:right="126"/>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13" w:right="118" w:firstLine="565"/>
      <w:jc w:val="both"/>
    </w:pPr>
  </w:style>
  <w:style w:type="paragraph" w:customStyle="1" w:styleId="TableParagraph">
    <w:name w:val="Table Paragraph"/>
    <w:basedOn w:val="a"/>
    <w:uiPriority w:val="1"/>
    <w:qFormat/>
  </w:style>
  <w:style w:type="paragraph" w:customStyle="1" w:styleId="WW-">
    <w:name w:val="WW-Название объекта"/>
    <w:basedOn w:val="a"/>
    <w:next w:val="a"/>
    <w:uiPriority w:val="99"/>
    <w:rsid w:val="00AE6F69"/>
    <w:pPr>
      <w:widowControl/>
      <w:suppressAutoHyphens/>
      <w:autoSpaceDE/>
      <w:autoSpaceDN/>
      <w:jc w:val="center"/>
    </w:pPr>
    <w:rPr>
      <w:sz w:val="32"/>
      <w:szCs w:val="32"/>
      <w:lang w:val="ru-RU" w:eastAsia="ru-RU"/>
    </w:rPr>
  </w:style>
  <w:style w:type="character" w:styleId="a5">
    <w:name w:val="Hyperlink"/>
    <w:basedOn w:val="a0"/>
    <w:uiPriority w:val="99"/>
    <w:semiHidden/>
    <w:unhideWhenUsed/>
    <w:rsid w:val="00D641BA"/>
    <w:rPr>
      <w:color w:val="0000FF"/>
      <w:u w:val="single"/>
    </w:rPr>
  </w:style>
  <w:style w:type="paragraph" w:customStyle="1" w:styleId="rvps7">
    <w:name w:val="rvps7"/>
    <w:basedOn w:val="a"/>
    <w:rsid w:val="00FC53F2"/>
    <w:pPr>
      <w:widowControl/>
      <w:autoSpaceDE/>
      <w:autoSpaceDN/>
      <w:spacing w:before="100" w:beforeAutospacing="1" w:after="100" w:afterAutospacing="1"/>
    </w:pPr>
    <w:rPr>
      <w:sz w:val="24"/>
      <w:szCs w:val="24"/>
      <w:lang w:val="ru-RU" w:eastAsia="ru-RU"/>
    </w:rPr>
  </w:style>
  <w:style w:type="character" w:customStyle="1" w:styleId="rvts9">
    <w:name w:val="rvts9"/>
    <w:basedOn w:val="a0"/>
    <w:rsid w:val="00FC53F2"/>
  </w:style>
  <w:style w:type="paragraph" w:customStyle="1" w:styleId="rvps6">
    <w:name w:val="rvps6"/>
    <w:basedOn w:val="a"/>
    <w:rsid w:val="00FC53F2"/>
    <w:pPr>
      <w:widowControl/>
      <w:autoSpaceDE/>
      <w:autoSpaceDN/>
      <w:spacing w:before="100" w:beforeAutospacing="1" w:after="100" w:afterAutospacing="1"/>
    </w:pPr>
    <w:rPr>
      <w:sz w:val="24"/>
      <w:szCs w:val="24"/>
      <w:lang w:val="ru-RU" w:eastAsia="ru-RU"/>
    </w:rPr>
  </w:style>
  <w:style w:type="character" w:customStyle="1" w:styleId="rvts23">
    <w:name w:val="rvts23"/>
    <w:basedOn w:val="a0"/>
    <w:rsid w:val="00FC53F2"/>
  </w:style>
  <w:style w:type="paragraph" w:customStyle="1" w:styleId="WW-0">
    <w:name w:val="WW-Текст"/>
    <w:basedOn w:val="a"/>
    <w:uiPriority w:val="99"/>
    <w:rsid w:val="0074006C"/>
    <w:pPr>
      <w:suppressAutoHyphens/>
      <w:autoSpaceDE/>
      <w:autoSpaceDN/>
    </w:pPr>
    <w:rPr>
      <w:rFonts w:ascii="Courier New" w:hAnsi="Courier New"/>
      <w:sz w:val="24"/>
      <w:szCs w:val="24"/>
      <w:lang w:eastAsia="ru-RU"/>
    </w:rPr>
  </w:style>
  <w:style w:type="character" w:customStyle="1" w:styleId="xfmc1">
    <w:name w:val="xfmc1"/>
    <w:rsid w:val="0074006C"/>
  </w:style>
  <w:style w:type="paragraph" w:customStyle="1" w:styleId="10">
    <w:name w:val="Текст1"/>
    <w:basedOn w:val="a"/>
    <w:uiPriority w:val="99"/>
    <w:qFormat/>
    <w:rsid w:val="0074006C"/>
    <w:pPr>
      <w:widowControl/>
      <w:suppressAutoHyphens/>
      <w:autoSpaceDE/>
      <w:autoSpaceDN/>
    </w:pPr>
    <w:rPr>
      <w:rFonts w:ascii="Courier New" w:hAnsi="Courier New" w:cs="Courier New"/>
      <w:sz w:val="20"/>
      <w:szCs w:val="20"/>
      <w:lang w:val="ru-RU" w:eastAsia="ru-RU"/>
    </w:rPr>
  </w:style>
  <w:style w:type="paragraph" w:customStyle="1" w:styleId="rvps14">
    <w:name w:val="rvps14"/>
    <w:basedOn w:val="a"/>
    <w:rsid w:val="00C27536"/>
    <w:pPr>
      <w:widowControl/>
      <w:autoSpaceDE/>
      <w:autoSpaceDN/>
      <w:spacing w:before="100" w:beforeAutospacing="1" w:after="100" w:afterAutospacing="1"/>
    </w:pPr>
    <w:rPr>
      <w:sz w:val="24"/>
      <w:szCs w:val="24"/>
      <w:lang w:eastAsia="uk-UA"/>
    </w:rPr>
  </w:style>
  <w:style w:type="paragraph" w:styleId="a6">
    <w:name w:val="Balloon Text"/>
    <w:basedOn w:val="a"/>
    <w:link w:val="a7"/>
    <w:uiPriority w:val="99"/>
    <w:semiHidden/>
    <w:unhideWhenUsed/>
    <w:rsid w:val="0033596D"/>
    <w:rPr>
      <w:rFonts w:ascii="Tahoma" w:hAnsi="Tahoma" w:cs="Tahoma"/>
      <w:sz w:val="16"/>
      <w:szCs w:val="16"/>
    </w:rPr>
  </w:style>
  <w:style w:type="character" w:customStyle="1" w:styleId="a7">
    <w:name w:val="Текст выноски Знак"/>
    <w:basedOn w:val="a0"/>
    <w:link w:val="a6"/>
    <w:uiPriority w:val="99"/>
    <w:semiHidden/>
    <w:rsid w:val="0033596D"/>
    <w:rPr>
      <w:rFonts w:ascii="Tahoma" w:eastAsia="Times New Roman"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109673">
      <w:bodyDiv w:val="1"/>
      <w:marLeft w:val="0"/>
      <w:marRight w:val="0"/>
      <w:marTop w:val="0"/>
      <w:marBottom w:val="0"/>
      <w:divBdr>
        <w:top w:val="none" w:sz="0" w:space="0" w:color="auto"/>
        <w:left w:val="none" w:sz="0" w:space="0" w:color="auto"/>
        <w:bottom w:val="none" w:sz="0" w:space="0" w:color="auto"/>
        <w:right w:val="none" w:sz="0" w:space="0" w:color="auto"/>
      </w:divBdr>
    </w:div>
    <w:div w:id="712774192">
      <w:bodyDiv w:val="1"/>
      <w:marLeft w:val="0"/>
      <w:marRight w:val="0"/>
      <w:marTop w:val="0"/>
      <w:marBottom w:val="0"/>
      <w:divBdr>
        <w:top w:val="none" w:sz="0" w:space="0" w:color="auto"/>
        <w:left w:val="none" w:sz="0" w:space="0" w:color="auto"/>
        <w:bottom w:val="none" w:sz="0" w:space="0" w:color="auto"/>
        <w:right w:val="none" w:sz="0" w:space="0" w:color="auto"/>
      </w:divBdr>
    </w:div>
    <w:div w:id="943999987">
      <w:bodyDiv w:val="1"/>
      <w:marLeft w:val="0"/>
      <w:marRight w:val="0"/>
      <w:marTop w:val="0"/>
      <w:marBottom w:val="0"/>
      <w:divBdr>
        <w:top w:val="none" w:sz="0" w:space="0" w:color="auto"/>
        <w:left w:val="none" w:sz="0" w:space="0" w:color="auto"/>
        <w:bottom w:val="none" w:sz="0" w:space="0" w:color="auto"/>
        <w:right w:val="none" w:sz="0" w:space="0" w:color="auto"/>
      </w:divBdr>
      <w:divsChild>
        <w:div w:id="891036853">
          <w:marLeft w:val="0"/>
          <w:marRight w:val="0"/>
          <w:marTop w:val="0"/>
          <w:marBottom w:val="150"/>
          <w:divBdr>
            <w:top w:val="none" w:sz="0" w:space="0" w:color="auto"/>
            <w:left w:val="none" w:sz="0" w:space="0" w:color="auto"/>
            <w:bottom w:val="none" w:sz="0" w:space="0" w:color="auto"/>
            <w:right w:val="none" w:sz="0" w:space="0" w:color="auto"/>
          </w:divBdr>
        </w:div>
      </w:divsChild>
    </w:div>
    <w:div w:id="2024044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3</Pages>
  <Words>3288</Words>
  <Characters>1875</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Любаша</dc:creator>
  <cp:lastModifiedBy>Admin</cp:lastModifiedBy>
  <cp:revision>14</cp:revision>
  <dcterms:created xsi:type="dcterms:W3CDTF">2024-05-30T12:54:00Z</dcterms:created>
  <dcterms:modified xsi:type="dcterms:W3CDTF">2025-02-24T16:22:00Z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2024-02-02T00:00:00Z</vt:filetime>
  </property>
  <property fmtid="{D5CDD505-2E9C-101B-9397-08002B2CF9AE}" pid="3" name="Creator">
    <vt:lpwstr>Microsoft® Word 2010</vt:lpwstr>
  </property>
  <property fmtid="{D5CDD505-2E9C-101B-9397-08002B2CF9AE}" pid="4" name="LastSaved">
    <vt:filetime>2024-05-30T00:00:00Z</vt:filetime>
  </property>
</Properties>
</file>